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D44446" w14:textId="77777777" w:rsidR="00C3767A" w:rsidRPr="0087059D" w:rsidRDefault="00C3767A" w:rsidP="00C3767A">
      <w:pPr>
        <w:rPr>
          <w:rFonts w:ascii="Century Gothic" w:hAnsi="Century Gothic"/>
          <w:b/>
          <w:sz w:val="22"/>
          <w:szCs w:val="22"/>
        </w:rPr>
      </w:pPr>
      <w:r w:rsidRPr="0087059D">
        <w:rPr>
          <w:rFonts w:ascii="Century Gothic" w:hAnsi="Century Gothic"/>
          <w:b/>
          <w:sz w:val="22"/>
          <w:szCs w:val="22"/>
        </w:rPr>
        <w:t>IHBC Guidance Note –</w:t>
      </w:r>
    </w:p>
    <w:p w14:paraId="6C4C1827" w14:textId="77777777" w:rsidR="00C3767A" w:rsidRPr="0087059D" w:rsidRDefault="00C3767A" w:rsidP="00C3767A">
      <w:pPr>
        <w:rPr>
          <w:rFonts w:ascii="Century Gothic" w:hAnsi="Century Gothic"/>
          <w:b/>
          <w:sz w:val="22"/>
          <w:szCs w:val="22"/>
        </w:rPr>
      </w:pPr>
      <w:r>
        <w:rPr>
          <w:rFonts w:ascii="Century Gothic" w:hAnsi="Century Gothic"/>
          <w:b/>
          <w:sz w:val="22"/>
          <w:szCs w:val="22"/>
        </w:rPr>
        <w:t>Alterations to</w:t>
      </w:r>
      <w:r w:rsidRPr="0087059D">
        <w:rPr>
          <w:rFonts w:ascii="Century Gothic" w:hAnsi="Century Gothic"/>
          <w:b/>
          <w:sz w:val="22"/>
          <w:szCs w:val="22"/>
        </w:rPr>
        <w:t xml:space="preserve"> Historic Buildings</w:t>
      </w:r>
    </w:p>
    <w:p w14:paraId="3E479192" w14:textId="77777777" w:rsidR="00C3767A" w:rsidRPr="0087059D" w:rsidRDefault="00C3767A" w:rsidP="00C3767A">
      <w:pPr>
        <w:rPr>
          <w:rFonts w:ascii="Century Gothic" w:hAnsi="Century Gothic"/>
          <w:sz w:val="22"/>
          <w:szCs w:val="22"/>
        </w:rPr>
      </w:pPr>
    </w:p>
    <w:p w14:paraId="5AA85C30" w14:textId="74AFCC9B" w:rsidR="00C3767A" w:rsidRPr="005553CB" w:rsidRDefault="00C3767A" w:rsidP="00C3767A">
      <w:pPr>
        <w:jc w:val="both"/>
        <w:rPr>
          <w:rFonts w:ascii="Century Gothic" w:hAnsi="Century Gothic"/>
          <w:i/>
          <w:sz w:val="20"/>
          <w:szCs w:val="20"/>
        </w:rPr>
      </w:pPr>
      <w:r w:rsidRPr="00780052">
        <w:rPr>
          <w:rFonts w:ascii="Century Gothic" w:hAnsi="Century Gothic"/>
          <w:i/>
          <w:sz w:val="20"/>
          <w:szCs w:val="20"/>
        </w:rPr>
        <w:t xml:space="preserve">An IHBC Guidance Note: </w:t>
      </w:r>
      <w:r w:rsidR="000253E8">
        <w:rPr>
          <w:rFonts w:ascii="Century Gothic" w:hAnsi="Century Gothic"/>
          <w:i/>
          <w:sz w:val="20"/>
          <w:szCs w:val="20"/>
        </w:rPr>
        <w:t>G</w:t>
      </w:r>
      <w:r w:rsidRPr="00780052">
        <w:rPr>
          <w:rFonts w:ascii="Century Gothic" w:hAnsi="Century Gothic"/>
          <w:i/>
          <w:sz w:val="20"/>
          <w:szCs w:val="20"/>
        </w:rPr>
        <w:t>N 201</w:t>
      </w:r>
      <w:r w:rsidR="00FD4F51">
        <w:rPr>
          <w:rFonts w:ascii="Century Gothic" w:hAnsi="Century Gothic"/>
          <w:i/>
          <w:sz w:val="20"/>
          <w:szCs w:val="20"/>
        </w:rPr>
        <w:t>8</w:t>
      </w:r>
      <w:r w:rsidRPr="00780052">
        <w:rPr>
          <w:rFonts w:ascii="Century Gothic" w:hAnsi="Century Gothic"/>
          <w:i/>
          <w:sz w:val="20"/>
          <w:szCs w:val="20"/>
        </w:rPr>
        <w:t xml:space="preserve">/x, </w:t>
      </w:r>
      <w:r w:rsidR="00990748" w:rsidRPr="005553CB">
        <w:rPr>
          <w:rFonts w:ascii="Century Gothic" w:hAnsi="Century Gothic"/>
          <w:i/>
          <w:sz w:val="20"/>
          <w:szCs w:val="20"/>
        </w:rPr>
        <w:t>Nov</w:t>
      </w:r>
      <w:r w:rsidR="009F7520" w:rsidRPr="005553CB">
        <w:rPr>
          <w:rFonts w:ascii="Century Gothic" w:hAnsi="Century Gothic"/>
          <w:i/>
          <w:sz w:val="20"/>
          <w:szCs w:val="20"/>
        </w:rPr>
        <w:t xml:space="preserve"> 201</w:t>
      </w:r>
      <w:r w:rsidR="00FD4F51" w:rsidRPr="005553CB">
        <w:rPr>
          <w:rFonts w:ascii="Century Gothic" w:hAnsi="Century Gothic"/>
          <w:i/>
          <w:sz w:val="20"/>
          <w:szCs w:val="20"/>
        </w:rPr>
        <w:t>8</w:t>
      </w:r>
    </w:p>
    <w:p w14:paraId="07E58897" w14:textId="77777777" w:rsidR="00C3767A" w:rsidRPr="00780052" w:rsidRDefault="00C3767A" w:rsidP="00C3767A">
      <w:pPr>
        <w:jc w:val="both"/>
        <w:rPr>
          <w:rFonts w:ascii="Century Gothic" w:hAnsi="Century Gothic"/>
          <w:i/>
          <w:sz w:val="20"/>
          <w:szCs w:val="20"/>
        </w:rPr>
      </w:pPr>
    </w:p>
    <w:p w14:paraId="0BB5B298" w14:textId="77777777" w:rsidR="00C3767A" w:rsidRPr="00780052" w:rsidRDefault="00C3767A" w:rsidP="00C3767A">
      <w:pPr>
        <w:rPr>
          <w:rFonts w:ascii="Century Gothic" w:hAnsi="Century Gothic"/>
          <w:i/>
          <w:sz w:val="20"/>
          <w:szCs w:val="20"/>
        </w:rPr>
      </w:pPr>
      <w:r w:rsidRPr="00780052">
        <w:rPr>
          <w:rFonts w:ascii="Century Gothic" w:hAnsi="Century Gothic"/>
          <w:i/>
          <w:sz w:val="20"/>
          <w:szCs w:val="20"/>
        </w:rPr>
        <w:t>This one of a series of occasional IHBC Guidance Notes published by the Institute of Historic Building Conservation (IHBC). IHBC Guidance Notes offer advice on topics that we consider crucial to the promotion of good built and historic environment conservation policy and practice.</w:t>
      </w:r>
    </w:p>
    <w:p w14:paraId="72EBFD0E" w14:textId="77777777" w:rsidR="00FD4F51" w:rsidRDefault="00FD4F51" w:rsidP="00C3767A">
      <w:pPr>
        <w:rPr>
          <w:rFonts w:ascii="Century Gothic" w:hAnsi="Century Gothic"/>
          <w:i/>
          <w:sz w:val="20"/>
          <w:szCs w:val="20"/>
        </w:rPr>
      </w:pPr>
    </w:p>
    <w:p w14:paraId="54912B5D" w14:textId="77777777" w:rsidR="00C3767A" w:rsidRPr="00780052" w:rsidRDefault="00C3767A" w:rsidP="00C3767A">
      <w:pPr>
        <w:rPr>
          <w:rFonts w:ascii="Century Gothic" w:hAnsi="Century Gothic"/>
          <w:i/>
          <w:sz w:val="20"/>
          <w:szCs w:val="20"/>
        </w:rPr>
      </w:pPr>
      <w:r w:rsidRPr="00780052">
        <w:rPr>
          <w:rFonts w:ascii="Century Gothic" w:hAnsi="Century Gothic"/>
          <w:i/>
          <w:sz w:val="20"/>
          <w:szCs w:val="20"/>
        </w:rPr>
        <w:t xml:space="preserve">The IHBC welcomes feedback, comment and updates on our Guidance Notes to our consultant editor Bob Kindred, at </w:t>
      </w:r>
      <w:hyperlink r:id="rId8" w:history="1">
        <w:r w:rsidRPr="00780052">
          <w:rPr>
            <w:rStyle w:val="Hyperlink"/>
            <w:rFonts w:ascii="Century Gothic" w:hAnsi="Century Gothic"/>
            <w:i/>
            <w:sz w:val="20"/>
            <w:szCs w:val="20"/>
          </w:rPr>
          <w:t>research@ihbc.org.uk</w:t>
        </w:r>
      </w:hyperlink>
    </w:p>
    <w:p w14:paraId="603966D3" w14:textId="77777777" w:rsidR="00C3767A" w:rsidRDefault="00C3767A" w:rsidP="00C3767A">
      <w:pPr>
        <w:widowControl w:val="0"/>
        <w:autoSpaceDE w:val="0"/>
        <w:autoSpaceDN w:val="0"/>
        <w:adjustRightInd w:val="0"/>
        <w:rPr>
          <w:rFonts w:ascii="Century Gothic" w:hAnsi="Century Gothic" w:cs="Trebuchet MS"/>
          <w:sz w:val="20"/>
          <w:szCs w:val="20"/>
          <w:lang w:val="en-US"/>
        </w:rPr>
      </w:pPr>
    </w:p>
    <w:p w14:paraId="0D06531B" w14:textId="471E0CB5" w:rsidR="004168EC" w:rsidRDefault="004168EC" w:rsidP="004168EC">
      <w:pPr>
        <w:pStyle w:val="NormalWeb"/>
        <w:shd w:val="clear" w:color="auto" w:fill="FFFFFF"/>
        <w:spacing w:before="0" w:beforeAutospacing="0" w:after="0" w:afterAutospacing="0"/>
        <w:rPr>
          <w:rFonts w:ascii="Century Gothic" w:hAnsi="Century Gothic" w:cs="SourceSansPro-Light"/>
          <w:b/>
          <w:color w:val="262626"/>
          <w:sz w:val="24"/>
          <w:szCs w:val="24"/>
          <w:lang w:val="en-US"/>
        </w:rPr>
      </w:pPr>
      <w:r w:rsidRPr="00DD3A4D">
        <w:rPr>
          <w:rFonts w:ascii="Century Gothic" w:hAnsi="Century Gothic" w:cs="SourceSansPro-Light"/>
          <w:b/>
          <w:color w:val="262626"/>
          <w:sz w:val="24"/>
          <w:szCs w:val="24"/>
          <w:lang w:val="en-US"/>
        </w:rPr>
        <w:t>ADVICE ON ALTERATIONS TO LISTED BUILDINGS</w:t>
      </w:r>
    </w:p>
    <w:p w14:paraId="66DA54FE" w14:textId="77777777" w:rsidR="00A845B0" w:rsidRDefault="00A845B0" w:rsidP="004168EC">
      <w:pPr>
        <w:pStyle w:val="NormalWeb"/>
        <w:shd w:val="clear" w:color="auto" w:fill="FFFFFF"/>
        <w:spacing w:before="0" w:beforeAutospacing="0" w:after="0" w:afterAutospacing="0"/>
        <w:rPr>
          <w:rFonts w:ascii="Century Gothic" w:hAnsi="Century Gothic" w:cs="SourceSansPro-Light"/>
          <w:b/>
          <w:color w:val="262626"/>
          <w:sz w:val="24"/>
          <w:szCs w:val="24"/>
          <w:lang w:val="en-US"/>
        </w:rPr>
      </w:pPr>
    </w:p>
    <w:p w14:paraId="60FB7AEC" w14:textId="4A230715" w:rsidR="00A845B0" w:rsidRPr="003C1EE4" w:rsidRDefault="00881659" w:rsidP="004168EC">
      <w:pPr>
        <w:pStyle w:val="NormalWeb"/>
        <w:shd w:val="clear" w:color="auto" w:fill="FFFFFF"/>
        <w:spacing w:before="0" w:beforeAutospacing="0" w:after="0" w:afterAutospacing="0"/>
        <w:rPr>
          <w:rFonts w:ascii="Century Gothic" w:hAnsi="Century Gothic" w:cs="SourceSansPro-Light"/>
          <w:b/>
          <w:color w:val="262626"/>
          <w:lang w:val="en-US"/>
        </w:rPr>
      </w:pPr>
      <w:r w:rsidRPr="003C1EE4">
        <w:rPr>
          <w:rFonts w:ascii="Century Gothic" w:hAnsi="Century Gothic" w:cs="SourceSansPro-Light"/>
          <w:b/>
          <w:color w:val="262626"/>
          <w:lang w:val="en-US"/>
        </w:rPr>
        <w:t>For</w:t>
      </w:r>
      <w:r w:rsidR="00306F17">
        <w:rPr>
          <w:rFonts w:ascii="Century Gothic" w:hAnsi="Century Gothic" w:cs="SourceSansPro-Light"/>
          <w:b/>
          <w:color w:val="262626"/>
          <w:lang w:val="en-US"/>
        </w:rPr>
        <w:t>e</w:t>
      </w:r>
      <w:bookmarkStart w:id="0" w:name="_GoBack"/>
      <w:bookmarkEnd w:id="0"/>
      <w:r w:rsidRPr="003C1EE4">
        <w:rPr>
          <w:rFonts w:ascii="Century Gothic" w:hAnsi="Century Gothic" w:cs="SourceSansPro-Light"/>
          <w:b/>
          <w:color w:val="262626"/>
          <w:lang w:val="en-US"/>
        </w:rPr>
        <w:t>ward</w:t>
      </w:r>
    </w:p>
    <w:p w14:paraId="4269F8CB" w14:textId="66B90C72" w:rsidR="00A72E00" w:rsidRDefault="00A72E00" w:rsidP="00A72E00">
      <w:pPr>
        <w:pStyle w:val="NormalWeb"/>
        <w:shd w:val="clear" w:color="auto" w:fill="FFFFFF"/>
        <w:spacing w:before="0" w:beforeAutospacing="0" w:after="0" w:afterAutospacing="0"/>
        <w:rPr>
          <w:rFonts w:ascii="Century Gothic" w:hAnsi="Century Gothic"/>
        </w:rPr>
      </w:pPr>
      <w:r w:rsidRPr="00780052">
        <w:rPr>
          <w:rFonts w:ascii="Century Gothic" w:hAnsi="Century Gothic"/>
        </w:rPr>
        <w:t>Th</w:t>
      </w:r>
      <w:r>
        <w:rPr>
          <w:rFonts w:ascii="Century Gothic" w:hAnsi="Century Gothic"/>
        </w:rPr>
        <w:t>e</w:t>
      </w:r>
      <w:r w:rsidRPr="00780052">
        <w:rPr>
          <w:rFonts w:ascii="Century Gothic" w:hAnsi="Century Gothic"/>
        </w:rPr>
        <w:t xml:space="preserve"> Guidance Note has been produced in response to widespread concern </w:t>
      </w:r>
      <w:r w:rsidR="00047470">
        <w:rPr>
          <w:rFonts w:ascii="Century Gothic" w:hAnsi="Century Gothic"/>
        </w:rPr>
        <w:t>by</w:t>
      </w:r>
      <w:r w:rsidR="000E5459">
        <w:rPr>
          <w:rFonts w:ascii="Century Gothic" w:hAnsi="Century Gothic"/>
        </w:rPr>
        <w:t xml:space="preserve"> IHBC </w:t>
      </w:r>
      <w:r w:rsidRPr="00780052">
        <w:rPr>
          <w:rFonts w:ascii="Century Gothic" w:hAnsi="Century Gothic"/>
        </w:rPr>
        <w:t xml:space="preserve">members </w:t>
      </w:r>
      <w:r w:rsidR="00047470">
        <w:rPr>
          <w:rFonts w:ascii="Century Gothic" w:hAnsi="Century Gothic"/>
        </w:rPr>
        <w:t>about</w:t>
      </w:r>
      <w:r w:rsidRPr="00780052">
        <w:rPr>
          <w:rFonts w:ascii="Century Gothic" w:hAnsi="Century Gothic"/>
        </w:rPr>
        <w:t xml:space="preserve"> the </w:t>
      </w:r>
      <w:r>
        <w:rPr>
          <w:rFonts w:ascii="Century Gothic" w:hAnsi="Century Gothic"/>
        </w:rPr>
        <w:t xml:space="preserve">current absence of detailed </w:t>
      </w:r>
      <w:r w:rsidRPr="00780052">
        <w:rPr>
          <w:rFonts w:ascii="Century Gothic" w:hAnsi="Century Gothic"/>
        </w:rPr>
        <w:t>advice regarding the appropriate alteration of historic buildings</w:t>
      </w:r>
      <w:r w:rsidR="00843555">
        <w:rPr>
          <w:rFonts w:ascii="Century Gothic" w:hAnsi="Century Gothic"/>
        </w:rPr>
        <w:t xml:space="preserve"> within the framework of the Planning (Listed Buildings and Conservation Areas) Act 1990</w:t>
      </w:r>
      <w:r w:rsidR="00990748">
        <w:rPr>
          <w:rFonts w:ascii="Century Gothic" w:hAnsi="Century Gothic"/>
        </w:rPr>
        <w:t xml:space="preserve">. </w:t>
      </w:r>
      <w:r w:rsidR="00843555">
        <w:rPr>
          <w:rFonts w:ascii="Century Gothic" w:hAnsi="Century Gothic"/>
        </w:rPr>
        <w:t xml:space="preserve"> </w:t>
      </w:r>
      <w:r w:rsidR="00990748">
        <w:rPr>
          <w:rFonts w:ascii="Century Gothic" w:hAnsi="Century Gothic"/>
        </w:rPr>
        <w:t>Th</w:t>
      </w:r>
      <w:r w:rsidR="00027A1F">
        <w:rPr>
          <w:rFonts w:ascii="Century Gothic" w:hAnsi="Century Gothic"/>
        </w:rPr>
        <w:t>i</w:t>
      </w:r>
      <w:r w:rsidR="00990748">
        <w:rPr>
          <w:rFonts w:ascii="Century Gothic" w:hAnsi="Century Gothic"/>
        </w:rPr>
        <w:t>s</w:t>
      </w:r>
      <w:r w:rsidR="00843555">
        <w:rPr>
          <w:rFonts w:ascii="Century Gothic" w:hAnsi="Century Gothic"/>
        </w:rPr>
        <w:t xml:space="preserve"> requires </w:t>
      </w:r>
      <w:r w:rsidR="00843555" w:rsidRPr="00843555">
        <w:rPr>
          <w:rFonts w:ascii="Century Gothic" w:hAnsi="Century Gothic"/>
          <w:i/>
        </w:rPr>
        <w:t>inter alia</w:t>
      </w:r>
      <w:r w:rsidR="00843555">
        <w:rPr>
          <w:rFonts w:ascii="Century Gothic" w:hAnsi="Century Gothic"/>
        </w:rPr>
        <w:t xml:space="preserve"> special regard to the desirability of preserving a listed building and any features of special architectural or historic interest</w:t>
      </w:r>
      <w:r w:rsidR="00027A1F">
        <w:rPr>
          <w:rFonts w:ascii="Century Gothic" w:hAnsi="Century Gothic"/>
        </w:rPr>
        <w:t>,</w:t>
      </w:r>
      <w:r w:rsidR="00843555">
        <w:rPr>
          <w:rFonts w:ascii="Century Gothic" w:hAnsi="Century Gothic"/>
        </w:rPr>
        <w:t xml:space="preserve"> which it possesses</w:t>
      </w:r>
      <w:r w:rsidR="00027A1F">
        <w:rPr>
          <w:rFonts w:ascii="Century Gothic" w:hAnsi="Century Gothic"/>
        </w:rPr>
        <w:t xml:space="preserve">. </w:t>
      </w:r>
      <w:r w:rsidR="00990748">
        <w:rPr>
          <w:rFonts w:ascii="Century Gothic" w:hAnsi="Century Gothic"/>
        </w:rPr>
        <w:t xml:space="preserve"> </w:t>
      </w:r>
      <w:r w:rsidR="00027A1F">
        <w:rPr>
          <w:rFonts w:ascii="Century Gothic" w:hAnsi="Century Gothic"/>
        </w:rPr>
        <w:t>This</w:t>
      </w:r>
      <w:r w:rsidR="00990748">
        <w:rPr>
          <w:rFonts w:ascii="Century Gothic" w:hAnsi="Century Gothic"/>
        </w:rPr>
        <w:t xml:space="preserve"> </w:t>
      </w:r>
      <w:r w:rsidR="00843555">
        <w:rPr>
          <w:rFonts w:ascii="Century Gothic" w:hAnsi="Century Gothic"/>
        </w:rPr>
        <w:t xml:space="preserve">does not necessarily preclude change </w:t>
      </w:r>
      <w:r w:rsidR="00990748">
        <w:rPr>
          <w:rFonts w:ascii="Century Gothic" w:hAnsi="Century Gothic"/>
        </w:rPr>
        <w:t>although</w:t>
      </w:r>
      <w:r w:rsidR="00027A1F">
        <w:rPr>
          <w:rFonts w:ascii="Century Gothic" w:hAnsi="Century Gothic"/>
        </w:rPr>
        <w:t xml:space="preserve"> this must be well </w:t>
      </w:r>
      <w:r w:rsidR="00843555">
        <w:rPr>
          <w:rFonts w:ascii="Century Gothic" w:hAnsi="Century Gothic"/>
        </w:rPr>
        <w:t>informed and fully justified.</w:t>
      </w:r>
      <w:r w:rsidR="00F10724">
        <w:rPr>
          <w:rFonts w:ascii="Century Gothic" w:hAnsi="Century Gothic"/>
        </w:rPr>
        <w:t xml:space="preserve"> Inappropriate or ill considered alterations should not be permitted.</w:t>
      </w:r>
    </w:p>
    <w:p w14:paraId="5EB5622D" w14:textId="77777777" w:rsidR="00047470" w:rsidRDefault="00047470" w:rsidP="00A72E00">
      <w:pPr>
        <w:pStyle w:val="NormalWeb"/>
        <w:shd w:val="clear" w:color="auto" w:fill="FFFFFF"/>
        <w:spacing w:before="0" w:beforeAutospacing="0" w:after="0" w:afterAutospacing="0"/>
        <w:rPr>
          <w:rFonts w:ascii="Century Gothic" w:hAnsi="Century Gothic"/>
        </w:rPr>
      </w:pPr>
    </w:p>
    <w:p w14:paraId="6F843987" w14:textId="19B49F29" w:rsidR="00047470" w:rsidRDefault="00047470" w:rsidP="00A72E00">
      <w:pPr>
        <w:pStyle w:val="NormalWeb"/>
        <w:shd w:val="clear" w:color="auto" w:fill="FFFFFF"/>
        <w:spacing w:before="0" w:beforeAutospacing="0" w:after="0" w:afterAutospacing="0"/>
        <w:rPr>
          <w:rFonts w:ascii="Century Gothic" w:hAnsi="Century Gothic"/>
        </w:rPr>
      </w:pPr>
      <w:r>
        <w:rPr>
          <w:rFonts w:ascii="Century Gothic" w:hAnsi="Century Gothic"/>
        </w:rPr>
        <w:t xml:space="preserve">The advice in the </w:t>
      </w:r>
      <w:r w:rsidRPr="00780052">
        <w:rPr>
          <w:rFonts w:ascii="Century Gothic" w:hAnsi="Century Gothic"/>
        </w:rPr>
        <w:t>Guidance Note</w:t>
      </w:r>
      <w:r>
        <w:rPr>
          <w:rFonts w:ascii="Century Gothic" w:hAnsi="Century Gothic"/>
        </w:rPr>
        <w:t xml:space="preserve"> does not obviate the need for planning permission for ‘development’ under planning legislation </w:t>
      </w:r>
      <w:r w:rsidR="00F10724">
        <w:rPr>
          <w:rFonts w:ascii="Century Gothic" w:hAnsi="Century Gothic"/>
        </w:rPr>
        <w:t xml:space="preserve">where necessary </w:t>
      </w:r>
      <w:r>
        <w:rPr>
          <w:rFonts w:ascii="Century Gothic" w:hAnsi="Century Gothic"/>
        </w:rPr>
        <w:t xml:space="preserve">but </w:t>
      </w:r>
      <w:r w:rsidR="00F10724">
        <w:rPr>
          <w:rFonts w:ascii="Century Gothic" w:hAnsi="Century Gothic"/>
        </w:rPr>
        <w:t>both</w:t>
      </w:r>
      <w:r>
        <w:rPr>
          <w:rFonts w:ascii="Century Gothic" w:hAnsi="Century Gothic"/>
        </w:rPr>
        <w:t xml:space="preserve"> may not be required under all circumstances and practitioners need to satisfy themselves of the correct position in each case.</w:t>
      </w:r>
    </w:p>
    <w:p w14:paraId="767A4C33" w14:textId="77777777" w:rsidR="00A72E00" w:rsidRDefault="00A72E00" w:rsidP="00A72E00">
      <w:pPr>
        <w:pStyle w:val="NormalWeb"/>
        <w:shd w:val="clear" w:color="auto" w:fill="FFFFFF"/>
        <w:spacing w:before="0" w:beforeAutospacing="0" w:after="0" w:afterAutospacing="0"/>
        <w:rPr>
          <w:rFonts w:ascii="Century Gothic" w:hAnsi="Century Gothic"/>
        </w:rPr>
      </w:pPr>
    </w:p>
    <w:p w14:paraId="35BD4544" w14:textId="789B9C48" w:rsidR="00FD4F51" w:rsidRDefault="00A72E00" w:rsidP="00A72E00">
      <w:pPr>
        <w:pStyle w:val="NormalWeb"/>
        <w:shd w:val="clear" w:color="auto" w:fill="FFFFFF"/>
        <w:spacing w:before="0" w:beforeAutospacing="0" w:after="0" w:afterAutospacing="0"/>
        <w:rPr>
          <w:rFonts w:ascii="Century Gothic" w:hAnsi="Century Gothic"/>
        </w:rPr>
      </w:pPr>
      <w:r>
        <w:rPr>
          <w:rFonts w:ascii="Century Gothic" w:hAnsi="Century Gothic"/>
        </w:rPr>
        <w:t>T</w:t>
      </w:r>
      <w:r w:rsidRPr="00780052">
        <w:rPr>
          <w:rFonts w:ascii="Century Gothic" w:hAnsi="Century Gothic"/>
        </w:rPr>
        <w:t>he government</w:t>
      </w:r>
      <w:r>
        <w:rPr>
          <w:rFonts w:ascii="Century Gothic" w:hAnsi="Century Gothic"/>
        </w:rPr>
        <w:t xml:space="preserve"> withdrew </w:t>
      </w:r>
      <w:r w:rsidR="00843555">
        <w:rPr>
          <w:rFonts w:ascii="Century Gothic" w:hAnsi="Century Gothic"/>
        </w:rPr>
        <w:t xml:space="preserve">its national policy guidance - </w:t>
      </w:r>
      <w:r>
        <w:rPr>
          <w:rFonts w:ascii="Century Gothic" w:hAnsi="Century Gothic"/>
        </w:rPr>
        <w:t xml:space="preserve">PPG15 (1994) in 2010 and with it </w:t>
      </w:r>
      <w:r w:rsidRPr="00780052">
        <w:rPr>
          <w:rFonts w:ascii="Century Gothic" w:hAnsi="Century Gothic"/>
        </w:rPr>
        <w:t>A</w:t>
      </w:r>
      <w:r>
        <w:rPr>
          <w:rFonts w:ascii="Century Gothic" w:hAnsi="Century Gothic"/>
        </w:rPr>
        <w:t>nnex</w:t>
      </w:r>
      <w:r w:rsidRPr="00780052">
        <w:rPr>
          <w:rFonts w:ascii="Century Gothic" w:hAnsi="Century Gothic"/>
        </w:rPr>
        <w:t xml:space="preserve"> C </w:t>
      </w:r>
      <w:r>
        <w:rPr>
          <w:rFonts w:ascii="Century Gothic" w:hAnsi="Century Gothic"/>
        </w:rPr>
        <w:t xml:space="preserve">– Guidance on </w:t>
      </w:r>
      <w:r w:rsidR="00E20323">
        <w:rPr>
          <w:rFonts w:ascii="Century Gothic" w:hAnsi="Century Gothic"/>
        </w:rPr>
        <w:t xml:space="preserve">the </w:t>
      </w:r>
      <w:r>
        <w:rPr>
          <w:rFonts w:ascii="Century Gothic" w:hAnsi="Century Gothic"/>
        </w:rPr>
        <w:t>Alteration of Listed Buildings</w:t>
      </w:r>
      <w:r w:rsidR="00F71784">
        <w:rPr>
          <w:rFonts w:ascii="Century Gothic" w:hAnsi="Century Gothic"/>
        </w:rPr>
        <w:t xml:space="preserve"> [which also dealt with appropriate forms of repair </w:t>
      </w:r>
      <w:r w:rsidR="00F71784" w:rsidRPr="00F71784">
        <w:rPr>
          <w:rFonts w:ascii="Century Gothic" w:hAnsi="Century Gothic"/>
          <w:b/>
          <w:color w:val="0000FF"/>
        </w:rPr>
        <w:t>[1]</w:t>
      </w:r>
      <w:r w:rsidRPr="00F71784">
        <w:rPr>
          <w:rFonts w:ascii="Century Gothic" w:hAnsi="Century Gothic"/>
          <w:b/>
          <w:color w:val="0000FF"/>
        </w:rPr>
        <w:t>.</w:t>
      </w:r>
      <w:r>
        <w:rPr>
          <w:rFonts w:ascii="Century Gothic" w:hAnsi="Century Gothic"/>
        </w:rPr>
        <w:t xml:space="preserve"> </w:t>
      </w:r>
      <w:r w:rsidRPr="00780052">
        <w:rPr>
          <w:rFonts w:ascii="Century Gothic" w:hAnsi="Century Gothic"/>
        </w:rPr>
        <w:t>Historic Scotland</w:t>
      </w:r>
      <w:r>
        <w:rPr>
          <w:rFonts w:ascii="Century Gothic" w:hAnsi="Century Gothic"/>
        </w:rPr>
        <w:t xml:space="preserve"> </w:t>
      </w:r>
      <w:r w:rsidR="00843555">
        <w:rPr>
          <w:rFonts w:ascii="Century Gothic" w:hAnsi="Century Gothic"/>
        </w:rPr>
        <w:t xml:space="preserve">similarly </w:t>
      </w:r>
      <w:r w:rsidR="00DB7565">
        <w:rPr>
          <w:rFonts w:ascii="Century Gothic" w:hAnsi="Century Gothic"/>
        </w:rPr>
        <w:t xml:space="preserve">withdrew its parallel </w:t>
      </w:r>
      <w:r>
        <w:rPr>
          <w:rFonts w:ascii="Century Gothic" w:hAnsi="Century Gothic"/>
        </w:rPr>
        <w:t xml:space="preserve">Memorandum of Guidance (1996) </w:t>
      </w:r>
      <w:r w:rsidRPr="008B08D6">
        <w:rPr>
          <w:rFonts w:ascii="Century Gothic" w:hAnsi="Century Gothic"/>
        </w:rPr>
        <w:t>A</w:t>
      </w:r>
      <w:r>
        <w:rPr>
          <w:rFonts w:ascii="Century Gothic" w:hAnsi="Century Gothic"/>
        </w:rPr>
        <w:t>ppendix</w:t>
      </w:r>
      <w:r w:rsidRPr="008B08D6">
        <w:rPr>
          <w:rFonts w:ascii="Century Gothic" w:hAnsi="Century Gothic"/>
        </w:rPr>
        <w:t xml:space="preserve"> </w:t>
      </w:r>
      <w:r>
        <w:rPr>
          <w:rFonts w:ascii="Century Gothic" w:hAnsi="Century Gothic"/>
        </w:rPr>
        <w:t>1 - Guidance for the Detailed Consideration of Listed Building and Conservation Area Consent Cases</w:t>
      </w:r>
      <w:r w:rsidR="00DB7565">
        <w:rPr>
          <w:rFonts w:ascii="Century Gothic" w:hAnsi="Century Gothic"/>
        </w:rPr>
        <w:t xml:space="preserve">, which was </w:t>
      </w:r>
      <w:r w:rsidR="00FD4F51">
        <w:rPr>
          <w:rFonts w:ascii="Century Gothic" w:hAnsi="Century Gothic"/>
        </w:rPr>
        <w:t xml:space="preserve">subsequently </w:t>
      </w:r>
      <w:r w:rsidRPr="00780052">
        <w:rPr>
          <w:rFonts w:ascii="Century Gothic" w:hAnsi="Century Gothic"/>
        </w:rPr>
        <w:t>reorganis</w:t>
      </w:r>
      <w:r>
        <w:rPr>
          <w:rFonts w:ascii="Century Gothic" w:hAnsi="Century Gothic"/>
        </w:rPr>
        <w:t>ed</w:t>
      </w:r>
      <w:r w:rsidR="00FD4F51">
        <w:rPr>
          <w:rFonts w:ascii="Century Gothic" w:hAnsi="Century Gothic"/>
        </w:rPr>
        <w:t>.</w:t>
      </w:r>
    </w:p>
    <w:p w14:paraId="42A3020B" w14:textId="77777777" w:rsidR="00FD4F51" w:rsidRDefault="00FD4F51" w:rsidP="00A72E00">
      <w:pPr>
        <w:pStyle w:val="NormalWeb"/>
        <w:shd w:val="clear" w:color="auto" w:fill="FFFFFF"/>
        <w:spacing w:before="0" w:beforeAutospacing="0" w:after="0" w:afterAutospacing="0"/>
        <w:rPr>
          <w:rFonts w:ascii="Century Gothic" w:hAnsi="Century Gothic"/>
        </w:rPr>
      </w:pPr>
    </w:p>
    <w:p w14:paraId="4CCA332B" w14:textId="34D962FC" w:rsidR="00A72E00" w:rsidRDefault="00990748" w:rsidP="00A72E00">
      <w:pPr>
        <w:pStyle w:val="NormalWeb"/>
        <w:shd w:val="clear" w:color="auto" w:fill="FFFFFF"/>
        <w:spacing w:before="0" w:beforeAutospacing="0" w:after="0" w:afterAutospacing="0"/>
        <w:rPr>
          <w:rFonts w:ascii="Century Gothic" w:hAnsi="Century Gothic"/>
        </w:rPr>
      </w:pPr>
      <w:r>
        <w:rPr>
          <w:rFonts w:ascii="Century Gothic" w:hAnsi="Century Gothic"/>
        </w:rPr>
        <w:t xml:space="preserve">It is the view of a number of experienced IHBC practitioners and others that </w:t>
      </w:r>
      <w:r w:rsidR="00A72E00">
        <w:rPr>
          <w:rFonts w:ascii="Century Gothic" w:hAnsi="Century Gothic"/>
        </w:rPr>
        <w:t xml:space="preserve">in a number of respects the more generic guidance </w:t>
      </w:r>
      <w:r w:rsidR="00FD4F51">
        <w:rPr>
          <w:rFonts w:ascii="Century Gothic" w:hAnsi="Century Gothic"/>
        </w:rPr>
        <w:t xml:space="preserve">that replaced </w:t>
      </w:r>
      <w:r w:rsidR="00DB7565">
        <w:rPr>
          <w:rFonts w:ascii="Century Gothic" w:hAnsi="Century Gothic"/>
        </w:rPr>
        <w:t>both</w:t>
      </w:r>
      <w:r w:rsidR="00FD4F51">
        <w:rPr>
          <w:rFonts w:ascii="Century Gothic" w:hAnsi="Century Gothic"/>
        </w:rPr>
        <w:t xml:space="preserve"> documents </w:t>
      </w:r>
      <w:r w:rsidR="00A72E00">
        <w:rPr>
          <w:rFonts w:ascii="Century Gothic" w:hAnsi="Century Gothic"/>
        </w:rPr>
        <w:t>is not adequate</w:t>
      </w:r>
      <w:r w:rsidR="00DB7565">
        <w:rPr>
          <w:rFonts w:ascii="Century Gothic" w:hAnsi="Century Gothic"/>
        </w:rPr>
        <w:t>ly clear</w:t>
      </w:r>
      <w:r w:rsidR="00A72E00">
        <w:rPr>
          <w:rFonts w:ascii="Century Gothic" w:hAnsi="Century Gothic"/>
        </w:rPr>
        <w:t xml:space="preserve"> and fails to provide the level of detail that practicing heritage professionals consider is essential for proper day-to-day heritage management</w:t>
      </w:r>
      <w:r w:rsidR="00A72E00" w:rsidRPr="00780052">
        <w:rPr>
          <w:rFonts w:ascii="Century Gothic" w:hAnsi="Century Gothic"/>
        </w:rPr>
        <w:t>.</w:t>
      </w:r>
    </w:p>
    <w:p w14:paraId="6FBB1644" w14:textId="77777777" w:rsidR="00FD4F51" w:rsidRDefault="00FD4F51" w:rsidP="00A72E00">
      <w:pPr>
        <w:pStyle w:val="NormalWeb"/>
        <w:shd w:val="clear" w:color="auto" w:fill="FFFFFF"/>
        <w:spacing w:before="0" w:beforeAutospacing="0" w:after="0" w:afterAutospacing="0"/>
        <w:rPr>
          <w:rFonts w:ascii="Century Gothic" w:hAnsi="Century Gothic"/>
        </w:rPr>
      </w:pPr>
    </w:p>
    <w:p w14:paraId="77521521" w14:textId="7327B9B1" w:rsidR="00FD4F51" w:rsidRPr="00780052" w:rsidRDefault="00FD4F51" w:rsidP="00A72E00">
      <w:pPr>
        <w:pStyle w:val="NormalWeb"/>
        <w:shd w:val="clear" w:color="auto" w:fill="FFFFFF"/>
        <w:spacing w:before="0" w:beforeAutospacing="0" w:after="0" w:afterAutospacing="0"/>
        <w:rPr>
          <w:rFonts w:ascii="Century Gothic" w:hAnsi="Century Gothic"/>
        </w:rPr>
      </w:pPr>
      <w:r>
        <w:rPr>
          <w:rFonts w:ascii="Century Gothic" w:hAnsi="Century Gothic"/>
        </w:rPr>
        <w:t xml:space="preserve">The evolution and continued relevance of the </w:t>
      </w:r>
      <w:r w:rsidR="00027A1F">
        <w:rPr>
          <w:rFonts w:ascii="Century Gothic" w:hAnsi="Century Gothic"/>
        </w:rPr>
        <w:t xml:space="preserve">detailed </w:t>
      </w:r>
      <w:r w:rsidR="00E20323">
        <w:rPr>
          <w:rFonts w:ascii="Century Gothic" w:hAnsi="Century Gothic"/>
        </w:rPr>
        <w:t xml:space="preserve">advice </w:t>
      </w:r>
      <w:r>
        <w:rPr>
          <w:rFonts w:ascii="Century Gothic" w:hAnsi="Century Gothic"/>
        </w:rPr>
        <w:t xml:space="preserve">withdrawn </w:t>
      </w:r>
      <w:r w:rsidR="00E20323">
        <w:rPr>
          <w:rFonts w:ascii="Century Gothic" w:hAnsi="Century Gothic"/>
        </w:rPr>
        <w:t xml:space="preserve">by </w:t>
      </w:r>
      <w:r w:rsidR="00027A1F">
        <w:rPr>
          <w:rFonts w:ascii="Century Gothic" w:hAnsi="Century Gothic"/>
        </w:rPr>
        <w:t xml:space="preserve">central </w:t>
      </w:r>
      <w:r w:rsidR="00E20323">
        <w:rPr>
          <w:rFonts w:ascii="Century Gothic" w:hAnsi="Century Gothic"/>
        </w:rPr>
        <w:t xml:space="preserve">government </w:t>
      </w:r>
      <w:r>
        <w:rPr>
          <w:rFonts w:ascii="Century Gothic" w:hAnsi="Century Gothic"/>
        </w:rPr>
        <w:t>is set out in more detail in Appendix 1 to this Note.</w:t>
      </w:r>
    </w:p>
    <w:p w14:paraId="0419CF2B" w14:textId="77777777" w:rsidR="00A72E00" w:rsidRPr="00780052" w:rsidRDefault="00A72E00" w:rsidP="00A72E00">
      <w:pPr>
        <w:pStyle w:val="NormalWeb"/>
        <w:shd w:val="clear" w:color="auto" w:fill="FFFFFF"/>
        <w:spacing w:before="0" w:beforeAutospacing="0" w:after="0" w:afterAutospacing="0"/>
        <w:rPr>
          <w:rFonts w:ascii="Century Gothic" w:hAnsi="Century Gothic"/>
        </w:rPr>
      </w:pPr>
    </w:p>
    <w:p w14:paraId="6D2D503A" w14:textId="48D4834F" w:rsidR="00A72E00" w:rsidRDefault="00990748" w:rsidP="00A72E00">
      <w:pPr>
        <w:pStyle w:val="NormalWeb"/>
        <w:shd w:val="clear" w:color="auto" w:fill="FFFFFF"/>
        <w:spacing w:before="0" w:beforeAutospacing="0" w:after="0" w:afterAutospacing="0"/>
        <w:rPr>
          <w:rFonts w:ascii="Century Gothic" w:hAnsi="Century Gothic" w:cs="Trebuchet MS"/>
          <w:kern w:val="1"/>
        </w:rPr>
      </w:pPr>
      <w:r>
        <w:rPr>
          <w:rFonts w:ascii="Century Gothic" w:hAnsi="Century Gothic"/>
        </w:rPr>
        <w:t xml:space="preserve">The clear principles and detailed advice on the </w:t>
      </w:r>
      <w:r>
        <w:rPr>
          <w:rFonts w:ascii="Century Gothic" w:hAnsi="Century Gothic" w:cs="Trebuchet MS"/>
          <w:kern w:val="1"/>
        </w:rPr>
        <w:t xml:space="preserve">everyday </w:t>
      </w:r>
      <w:r w:rsidR="00A72E00">
        <w:rPr>
          <w:rFonts w:ascii="Century Gothic" w:hAnsi="Century Gothic"/>
        </w:rPr>
        <w:t xml:space="preserve">alterations to listed buildings </w:t>
      </w:r>
      <w:r>
        <w:rPr>
          <w:rFonts w:ascii="Century Gothic" w:hAnsi="Century Gothic"/>
        </w:rPr>
        <w:t>set o</w:t>
      </w:r>
      <w:r w:rsidR="00D84D92">
        <w:rPr>
          <w:rFonts w:ascii="Century Gothic" w:hAnsi="Century Gothic"/>
        </w:rPr>
        <w:t>ut</w:t>
      </w:r>
      <w:r w:rsidR="00FD4F51">
        <w:rPr>
          <w:rFonts w:ascii="Century Gothic" w:hAnsi="Century Gothic" w:cs="Trebuchet MS"/>
          <w:kern w:val="1"/>
        </w:rPr>
        <w:t xml:space="preserve"> </w:t>
      </w:r>
      <w:r w:rsidR="00A72E00">
        <w:rPr>
          <w:rFonts w:ascii="Century Gothic" w:hAnsi="Century Gothic" w:cs="Trebuchet MS"/>
          <w:kern w:val="1"/>
        </w:rPr>
        <w:t xml:space="preserve">in Annex C </w:t>
      </w:r>
      <w:r w:rsidR="00FD4F51">
        <w:rPr>
          <w:rFonts w:ascii="Century Gothic" w:hAnsi="Century Gothic" w:cs="Trebuchet MS"/>
          <w:kern w:val="1"/>
        </w:rPr>
        <w:t xml:space="preserve">and the Memorandum </w:t>
      </w:r>
      <w:r w:rsidR="00D84D92">
        <w:rPr>
          <w:rFonts w:ascii="Century Gothic" w:hAnsi="Century Gothic" w:cs="Trebuchet MS"/>
          <w:kern w:val="1"/>
        </w:rPr>
        <w:t xml:space="preserve">had </w:t>
      </w:r>
      <w:r w:rsidR="00E20323">
        <w:rPr>
          <w:rFonts w:ascii="Century Gothic" w:hAnsi="Century Gothic" w:cs="Trebuchet MS"/>
          <w:kern w:val="1"/>
        </w:rPr>
        <w:t xml:space="preserve">evolved over several decades and </w:t>
      </w:r>
      <w:r w:rsidR="00027A1F">
        <w:rPr>
          <w:rFonts w:ascii="Century Gothic" w:hAnsi="Century Gothic" w:cs="Trebuchet MS"/>
          <w:kern w:val="1"/>
        </w:rPr>
        <w:t>is generally considered to have</w:t>
      </w:r>
      <w:r>
        <w:rPr>
          <w:rFonts w:ascii="Century Gothic" w:hAnsi="Century Gothic" w:cs="Trebuchet MS"/>
          <w:kern w:val="1"/>
        </w:rPr>
        <w:t xml:space="preserve"> </w:t>
      </w:r>
      <w:r w:rsidR="00A72E00">
        <w:rPr>
          <w:rFonts w:ascii="Century Gothic" w:hAnsi="Century Gothic" w:cs="Trebuchet MS"/>
          <w:kern w:val="1"/>
        </w:rPr>
        <w:t>stood the test of time</w:t>
      </w:r>
      <w:r w:rsidR="00E20323">
        <w:rPr>
          <w:rFonts w:ascii="Century Gothic" w:hAnsi="Century Gothic" w:cs="Trebuchet MS"/>
          <w:kern w:val="1"/>
        </w:rPr>
        <w:t>. They</w:t>
      </w:r>
      <w:r w:rsidR="00A72E00">
        <w:rPr>
          <w:rFonts w:ascii="Century Gothic" w:hAnsi="Century Gothic" w:cs="Trebuchet MS"/>
          <w:kern w:val="1"/>
        </w:rPr>
        <w:t xml:space="preserve"> </w:t>
      </w:r>
      <w:r w:rsidR="00A72E00" w:rsidRPr="008B08D6">
        <w:rPr>
          <w:rFonts w:ascii="Century Gothic" w:hAnsi="Century Gothic" w:cs="Trebuchet MS"/>
          <w:kern w:val="1"/>
        </w:rPr>
        <w:t xml:space="preserve">continue to </w:t>
      </w:r>
      <w:r w:rsidR="00A72E00">
        <w:rPr>
          <w:rFonts w:ascii="Century Gothic" w:hAnsi="Century Gothic" w:cs="Trebuchet MS"/>
          <w:kern w:val="1"/>
        </w:rPr>
        <w:t>have</w:t>
      </w:r>
      <w:r w:rsidR="00A72E00" w:rsidRPr="008B08D6">
        <w:rPr>
          <w:rFonts w:ascii="Century Gothic" w:hAnsi="Century Gothic" w:cs="Trebuchet MS"/>
          <w:kern w:val="1"/>
        </w:rPr>
        <w:t xml:space="preserve"> relevan</w:t>
      </w:r>
      <w:r w:rsidR="00A72E00">
        <w:rPr>
          <w:rFonts w:ascii="Century Gothic" w:hAnsi="Century Gothic" w:cs="Trebuchet MS"/>
          <w:kern w:val="1"/>
        </w:rPr>
        <w:t xml:space="preserve">ce </w:t>
      </w:r>
      <w:r w:rsidR="00A72E00" w:rsidRPr="008B08D6">
        <w:rPr>
          <w:rFonts w:ascii="Century Gothic" w:hAnsi="Century Gothic" w:cs="Trebuchet MS"/>
          <w:kern w:val="1"/>
        </w:rPr>
        <w:t xml:space="preserve">and </w:t>
      </w:r>
      <w:r w:rsidR="00A72E00">
        <w:rPr>
          <w:rFonts w:ascii="Century Gothic" w:hAnsi="Century Gothic" w:cs="Trebuchet MS"/>
          <w:kern w:val="1"/>
        </w:rPr>
        <w:t xml:space="preserve">practical </w:t>
      </w:r>
      <w:r w:rsidR="00A72E00" w:rsidRPr="008B08D6">
        <w:rPr>
          <w:rFonts w:ascii="Century Gothic" w:hAnsi="Century Gothic" w:cs="Trebuchet MS"/>
          <w:kern w:val="1"/>
        </w:rPr>
        <w:t>applica</w:t>
      </w:r>
      <w:r w:rsidR="00A72E00">
        <w:rPr>
          <w:rFonts w:ascii="Century Gothic" w:hAnsi="Century Gothic" w:cs="Trebuchet MS"/>
          <w:kern w:val="1"/>
        </w:rPr>
        <w:t xml:space="preserve">tion in the work of local planning authorities and </w:t>
      </w:r>
      <w:r w:rsidR="00A72E00" w:rsidRPr="008B08D6">
        <w:rPr>
          <w:rFonts w:ascii="Century Gothic" w:hAnsi="Century Gothic" w:cs="Trebuchet MS"/>
          <w:kern w:val="1"/>
        </w:rPr>
        <w:t>the Planning Inspectorate</w:t>
      </w:r>
      <w:r w:rsidR="00A72E00">
        <w:rPr>
          <w:rFonts w:ascii="Century Gothic" w:hAnsi="Century Gothic" w:cs="Trebuchet MS"/>
          <w:kern w:val="1"/>
        </w:rPr>
        <w:t xml:space="preserve">, and </w:t>
      </w:r>
      <w:r w:rsidR="00FD4F51">
        <w:rPr>
          <w:rFonts w:ascii="Century Gothic" w:hAnsi="Century Gothic" w:cs="Trebuchet MS"/>
          <w:kern w:val="1"/>
        </w:rPr>
        <w:t xml:space="preserve">can still meaningfully </w:t>
      </w:r>
      <w:r w:rsidR="00A72E00">
        <w:rPr>
          <w:rFonts w:ascii="Century Gothic" w:hAnsi="Century Gothic" w:cs="Trebuchet MS"/>
          <w:kern w:val="1"/>
        </w:rPr>
        <w:t xml:space="preserve">inform proposals by </w:t>
      </w:r>
      <w:r w:rsidR="00A72E00" w:rsidRPr="008B08D6">
        <w:rPr>
          <w:rFonts w:ascii="Century Gothic" w:hAnsi="Century Gothic" w:cs="Trebuchet MS"/>
          <w:kern w:val="1"/>
        </w:rPr>
        <w:t>users of the planning system</w:t>
      </w:r>
      <w:r w:rsidR="00A72E00">
        <w:rPr>
          <w:rFonts w:ascii="Century Gothic" w:hAnsi="Century Gothic" w:cs="Trebuchet MS"/>
          <w:kern w:val="1"/>
        </w:rPr>
        <w:t xml:space="preserve">. </w:t>
      </w:r>
      <w:r w:rsidR="00E20323">
        <w:rPr>
          <w:rFonts w:ascii="Century Gothic" w:hAnsi="Century Gothic" w:cs="Trebuchet MS"/>
          <w:kern w:val="1"/>
        </w:rPr>
        <w:t xml:space="preserve">Nevertheless, in the absence of </w:t>
      </w:r>
      <w:r w:rsidR="00027A1F">
        <w:rPr>
          <w:rFonts w:ascii="Century Gothic" w:hAnsi="Century Gothic" w:cs="Trebuchet MS"/>
          <w:kern w:val="1"/>
        </w:rPr>
        <w:t>current</w:t>
      </w:r>
      <w:r w:rsidR="00E20323">
        <w:rPr>
          <w:rFonts w:ascii="Century Gothic" w:hAnsi="Century Gothic" w:cs="Trebuchet MS"/>
          <w:kern w:val="1"/>
        </w:rPr>
        <w:t xml:space="preserve"> guidance with the imprimatur of the government, t</w:t>
      </w:r>
      <w:r w:rsidR="00A72E00">
        <w:rPr>
          <w:rFonts w:ascii="Century Gothic" w:hAnsi="Century Gothic" w:cs="Trebuchet MS"/>
          <w:kern w:val="1"/>
        </w:rPr>
        <w:t xml:space="preserve">he Institute considers it </w:t>
      </w:r>
      <w:r w:rsidR="00A72E00" w:rsidRPr="008B08D6">
        <w:rPr>
          <w:rFonts w:ascii="Century Gothic" w:hAnsi="Century Gothic" w:cs="Trebuchet MS"/>
          <w:kern w:val="1"/>
        </w:rPr>
        <w:t xml:space="preserve">entirely proper </w:t>
      </w:r>
      <w:r w:rsidR="00A72E00">
        <w:rPr>
          <w:rFonts w:ascii="Century Gothic" w:hAnsi="Century Gothic" w:cs="Trebuchet MS"/>
          <w:kern w:val="1"/>
        </w:rPr>
        <w:t xml:space="preserve">that </w:t>
      </w:r>
      <w:r w:rsidR="00D84D92">
        <w:rPr>
          <w:rFonts w:ascii="Century Gothic" w:hAnsi="Century Gothic" w:cs="Trebuchet MS"/>
          <w:kern w:val="1"/>
        </w:rPr>
        <w:t>such advice</w:t>
      </w:r>
      <w:r w:rsidR="00A72E00">
        <w:rPr>
          <w:rFonts w:ascii="Century Gothic" w:hAnsi="Century Gothic" w:cs="Trebuchet MS"/>
          <w:kern w:val="1"/>
        </w:rPr>
        <w:t xml:space="preserve"> should continue to be available</w:t>
      </w:r>
      <w:r w:rsidR="00A72E00" w:rsidRPr="008B08D6">
        <w:rPr>
          <w:rFonts w:ascii="Century Gothic" w:hAnsi="Century Gothic" w:cs="Trebuchet MS"/>
          <w:kern w:val="1"/>
        </w:rPr>
        <w:t xml:space="preserve"> </w:t>
      </w:r>
      <w:r w:rsidR="00A72E00">
        <w:rPr>
          <w:rFonts w:ascii="Century Gothic" w:hAnsi="Century Gothic" w:cs="Trebuchet MS"/>
          <w:kern w:val="1"/>
        </w:rPr>
        <w:t>for</w:t>
      </w:r>
      <w:r w:rsidR="00A72E00" w:rsidRPr="008B08D6">
        <w:rPr>
          <w:rFonts w:ascii="Century Gothic" w:hAnsi="Century Gothic" w:cs="Trebuchet MS"/>
          <w:kern w:val="1"/>
        </w:rPr>
        <w:t xml:space="preserve"> the correct approach </w:t>
      </w:r>
      <w:r w:rsidR="00A72E00">
        <w:rPr>
          <w:rFonts w:ascii="Century Gothic" w:hAnsi="Century Gothic" w:cs="Trebuchet MS"/>
          <w:kern w:val="1"/>
        </w:rPr>
        <w:t>to</w:t>
      </w:r>
      <w:r w:rsidR="00A72E00" w:rsidRPr="008B08D6">
        <w:rPr>
          <w:rFonts w:ascii="Century Gothic" w:hAnsi="Century Gothic" w:cs="Trebuchet MS"/>
          <w:kern w:val="1"/>
        </w:rPr>
        <w:t xml:space="preserve"> many </w:t>
      </w:r>
      <w:r w:rsidR="00A72E00">
        <w:rPr>
          <w:rFonts w:ascii="Century Gothic" w:hAnsi="Century Gothic" w:cs="Trebuchet MS"/>
          <w:kern w:val="1"/>
        </w:rPr>
        <w:t xml:space="preserve">recurring </w:t>
      </w:r>
      <w:r w:rsidR="00E20323">
        <w:rPr>
          <w:rFonts w:ascii="Century Gothic" w:hAnsi="Century Gothic" w:cs="Trebuchet MS"/>
          <w:kern w:val="1"/>
        </w:rPr>
        <w:t xml:space="preserve">heritage </w:t>
      </w:r>
      <w:r w:rsidR="00A72E00" w:rsidRPr="008B08D6">
        <w:rPr>
          <w:rFonts w:ascii="Century Gothic" w:hAnsi="Century Gothic" w:cs="Trebuchet MS"/>
          <w:kern w:val="1"/>
        </w:rPr>
        <w:t>issues</w:t>
      </w:r>
      <w:r w:rsidR="00027A1F">
        <w:rPr>
          <w:rFonts w:ascii="Century Gothic" w:hAnsi="Century Gothic" w:cs="Trebuchet MS"/>
          <w:kern w:val="1"/>
        </w:rPr>
        <w:t xml:space="preserve"> of alteration</w:t>
      </w:r>
      <w:r w:rsidR="00A72E00">
        <w:rPr>
          <w:rFonts w:ascii="Century Gothic" w:hAnsi="Century Gothic" w:cs="Trebuchet MS"/>
          <w:kern w:val="1"/>
        </w:rPr>
        <w:t xml:space="preserve">. </w:t>
      </w:r>
    </w:p>
    <w:p w14:paraId="7E6BB654" w14:textId="77777777" w:rsidR="00A72E00" w:rsidRDefault="00A72E00" w:rsidP="00A72E00">
      <w:pPr>
        <w:pStyle w:val="NormalWeb"/>
        <w:shd w:val="clear" w:color="auto" w:fill="FFFFFF"/>
        <w:spacing w:before="0" w:beforeAutospacing="0" w:after="0" w:afterAutospacing="0"/>
        <w:rPr>
          <w:rFonts w:ascii="Century Gothic" w:hAnsi="Century Gothic" w:cs="Trebuchet MS"/>
          <w:kern w:val="1"/>
        </w:rPr>
      </w:pPr>
    </w:p>
    <w:p w14:paraId="053EBF10" w14:textId="1B6F8D09" w:rsidR="00A72E00" w:rsidRDefault="00A72E00" w:rsidP="00A72E00">
      <w:pPr>
        <w:pStyle w:val="NormalWeb"/>
        <w:shd w:val="clear" w:color="auto" w:fill="FFFFFF"/>
        <w:spacing w:before="0" w:beforeAutospacing="0" w:after="0" w:afterAutospacing="0"/>
        <w:rPr>
          <w:rFonts w:ascii="Century Gothic" w:hAnsi="Century Gothic"/>
        </w:rPr>
      </w:pPr>
      <w:r w:rsidRPr="00780052">
        <w:rPr>
          <w:rFonts w:ascii="Century Gothic" w:hAnsi="Century Gothic"/>
        </w:rPr>
        <w:t>The Institute i</w:t>
      </w:r>
      <w:r>
        <w:rPr>
          <w:rFonts w:ascii="Century Gothic" w:hAnsi="Century Gothic"/>
        </w:rPr>
        <w:t xml:space="preserve">s aware of </w:t>
      </w:r>
      <w:r w:rsidR="00D84D92">
        <w:rPr>
          <w:rFonts w:ascii="Century Gothic" w:hAnsi="Century Gothic"/>
        </w:rPr>
        <w:t xml:space="preserve">variations between some </w:t>
      </w:r>
      <w:r w:rsidR="00D84D92" w:rsidRPr="00780052">
        <w:rPr>
          <w:rFonts w:ascii="Century Gothic" w:hAnsi="Century Gothic"/>
        </w:rPr>
        <w:t>practitioners in local authorities</w:t>
      </w:r>
      <w:r w:rsidR="00D84D92">
        <w:rPr>
          <w:rFonts w:ascii="Century Gothic" w:hAnsi="Century Gothic"/>
        </w:rPr>
        <w:t xml:space="preserve"> and those in </w:t>
      </w:r>
      <w:r w:rsidR="00D84D92" w:rsidRPr="00780052">
        <w:rPr>
          <w:rFonts w:ascii="Century Gothic" w:hAnsi="Century Gothic"/>
        </w:rPr>
        <w:t>private practice</w:t>
      </w:r>
      <w:r w:rsidR="00027A1F">
        <w:rPr>
          <w:rFonts w:ascii="Century Gothic" w:hAnsi="Century Gothic"/>
        </w:rPr>
        <w:t xml:space="preserve"> regarding the interpretation of the current generic guidance </w:t>
      </w:r>
      <w:r w:rsidR="00027A1F">
        <w:rPr>
          <w:rFonts w:ascii="Century Gothic" w:hAnsi="Century Gothic"/>
        </w:rPr>
        <w:lastRenderedPageBreak/>
        <w:t xml:space="preserve">on alterations </w:t>
      </w:r>
      <w:r w:rsidR="00027A1F" w:rsidRPr="00780052">
        <w:rPr>
          <w:rFonts w:ascii="Century Gothic" w:hAnsi="Century Gothic"/>
        </w:rPr>
        <w:t>to listed buildings</w:t>
      </w:r>
      <w:r w:rsidR="00FD4F51">
        <w:rPr>
          <w:rFonts w:ascii="Century Gothic" w:hAnsi="Century Gothic"/>
        </w:rPr>
        <w:t>,</w:t>
      </w:r>
      <w:r w:rsidRPr="00780052">
        <w:rPr>
          <w:rFonts w:ascii="Century Gothic" w:hAnsi="Century Gothic"/>
        </w:rPr>
        <w:t xml:space="preserve"> </w:t>
      </w:r>
      <w:r w:rsidR="00FD4F51">
        <w:rPr>
          <w:rFonts w:ascii="Century Gothic" w:hAnsi="Century Gothic"/>
        </w:rPr>
        <w:t>and</w:t>
      </w:r>
      <w:r>
        <w:rPr>
          <w:rFonts w:ascii="Century Gothic" w:hAnsi="Century Gothic"/>
        </w:rPr>
        <w:t xml:space="preserve"> </w:t>
      </w:r>
      <w:r w:rsidR="00D84D92">
        <w:rPr>
          <w:rFonts w:ascii="Century Gothic" w:hAnsi="Century Gothic"/>
        </w:rPr>
        <w:t xml:space="preserve">also inconsistencies </w:t>
      </w:r>
      <w:r>
        <w:rPr>
          <w:rFonts w:ascii="Century Gothic" w:hAnsi="Century Gothic"/>
        </w:rPr>
        <w:t xml:space="preserve">of interpretation </w:t>
      </w:r>
      <w:r w:rsidRPr="00780052">
        <w:rPr>
          <w:rFonts w:ascii="Century Gothic" w:hAnsi="Century Gothic"/>
        </w:rPr>
        <w:t xml:space="preserve">from one local authority area </w:t>
      </w:r>
      <w:r>
        <w:rPr>
          <w:rFonts w:ascii="Century Gothic" w:hAnsi="Century Gothic"/>
        </w:rPr>
        <w:t>to</w:t>
      </w:r>
      <w:r w:rsidRPr="00780052">
        <w:rPr>
          <w:rFonts w:ascii="Century Gothic" w:hAnsi="Century Gothic"/>
        </w:rPr>
        <w:t xml:space="preserve"> another</w:t>
      </w:r>
      <w:r>
        <w:rPr>
          <w:rFonts w:ascii="Century Gothic" w:hAnsi="Century Gothic"/>
        </w:rPr>
        <w:t xml:space="preserve">. </w:t>
      </w:r>
    </w:p>
    <w:p w14:paraId="533476BE" w14:textId="77777777" w:rsidR="00A72E00" w:rsidRDefault="00A72E00" w:rsidP="00A72E00">
      <w:pPr>
        <w:pStyle w:val="NormalWeb"/>
        <w:shd w:val="clear" w:color="auto" w:fill="FFFFFF"/>
        <w:spacing w:before="0" w:beforeAutospacing="0" w:after="0" w:afterAutospacing="0"/>
        <w:rPr>
          <w:rFonts w:ascii="Century Gothic" w:hAnsi="Century Gothic" w:cs="Trebuchet MS"/>
          <w:kern w:val="1"/>
        </w:rPr>
      </w:pPr>
    </w:p>
    <w:p w14:paraId="1EBC3E21" w14:textId="335D97E6" w:rsidR="00A72E00" w:rsidRDefault="00A72E00" w:rsidP="00A72E00">
      <w:pPr>
        <w:pStyle w:val="NormalWeb"/>
        <w:shd w:val="clear" w:color="auto" w:fill="FFFFFF"/>
        <w:spacing w:before="0" w:beforeAutospacing="0" w:after="0" w:afterAutospacing="0"/>
        <w:rPr>
          <w:rFonts w:ascii="Century Gothic" w:hAnsi="Century Gothic" w:cs="Trebuchet MS"/>
          <w:kern w:val="1"/>
        </w:rPr>
      </w:pPr>
      <w:r>
        <w:rPr>
          <w:rFonts w:ascii="Century Gothic" w:hAnsi="Century Gothic" w:cs="Trebuchet MS"/>
          <w:kern w:val="1"/>
        </w:rPr>
        <w:t xml:space="preserve">Advice in PPG15 Annex C and the Historic Scotland Appendix 1 did not attempt to anticipate every </w:t>
      </w:r>
      <w:r w:rsidR="00D84D92">
        <w:rPr>
          <w:rFonts w:ascii="Century Gothic" w:hAnsi="Century Gothic" w:cs="Trebuchet MS"/>
          <w:kern w:val="1"/>
        </w:rPr>
        <w:t>eventuality,</w:t>
      </w:r>
      <w:r>
        <w:rPr>
          <w:rFonts w:ascii="Century Gothic" w:hAnsi="Century Gothic" w:cs="Trebuchet MS"/>
          <w:kern w:val="1"/>
        </w:rPr>
        <w:t xml:space="preserve"> every type of building or form of alteration, or the use </w:t>
      </w:r>
      <w:r w:rsidR="00D84D92">
        <w:rPr>
          <w:rFonts w:ascii="Century Gothic" w:hAnsi="Century Gothic" w:cs="Trebuchet MS"/>
          <w:kern w:val="1"/>
        </w:rPr>
        <w:t xml:space="preserve">or replacement </w:t>
      </w:r>
      <w:r>
        <w:rPr>
          <w:rFonts w:ascii="Century Gothic" w:hAnsi="Century Gothic" w:cs="Trebuchet MS"/>
          <w:kern w:val="1"/>
        </w:rPr>
        <w:t xml:space="preserve">of every kind of </w:t>
      </w:r>
      <w:r w:rsidR="00FD4F51">
        <w:rPr>
          <w:rFonts w:ascii="Century Gothic" w:hAnsi="Century Gothic" w:cs="Trebuchet MS"/>
          <w:kern w:val="1"/>
        </w:rPr>
        <w:t xml:space="preserve">building </w:t>
      </w:r>
      <w:r>
        <w:rPr>
          <w:rFonts w:ascii="Century Gothic" w:hAnsi="Century Gothic" w:cs="Trebuchet MS"/>
          <w:kern w:val="1"/>
        </w:rPr>
        <w:t>material</w:t>
      </w:r>
      <w:r w:rsidR="00FD4F51">
        <w:rPr>
          <w:rFonts w:ascii="Century Gothic" w:hAnsi="Century Gothic" w:cs="Trebuchet MS"/>
          <w:kern w:val="1"/>
        </w:rPr>
        <w:t xml:space="preserve">. </w:t>
      </w:r>
      <w:r>
        <w:rPr>
          <w:rFonts w:ascii="Century Gothic" w:hAnsi="Century Gothic" w:cs="Trebuchet MS"/>
          <w:kern w:val="1"/>
        </w:rPr>
        <w:t xml:space="preserve"> </w:t>
      </w:r>
      <w:r w:rsidR="00FD4F51">
        <w:rPr>
          <w:rFonts w:ascii="Century Gothic" w:hAnsi="Century Gothic" w:cs="Trebuchet MS"/>
          <w:kern w:val="1"/>
        </w:rPr>
        <w:t>I</w:t>
      </w:r>
      <w:r>
        <w:rPr>
          <w:rFonts w:ascii="Century Gothic" w:hAnsi="Century Gothic" w:cs="Trebuchet MS"/>
          <w:kern w:val="1"/>
        </w:rPr>
        <w:t>t is recognised that the application of guidance should not be proscriptive</w:t>
      </w:r>
      <w:r w:rsidR="00027A1F">
        <w:rPr>
          <w:rFonts w:ascii="Century Gothic" w:hAnsi="Century Gothic" w:cs="Trebuchet MS"/>
          <w:kern w:val="1"/>
        </w:rPr>
        <w:t xml:space="preserve"> and </w:t>
      </w:r>
      <w:r>
        <w:rPr>
          <w:rFonts w:ascii="Century Gothic" w:hAnsi="Century Gothic" w:cs="Trebuchet MS"/>
          <w:kern w:val="1"/>
        </w:rPr>
        <w:t xml:space="preserve">must sit comfortably and appropriately with the physical evidence and acknowledge regional variations </w:t>
      </w:r>
      <w:r w:rsidR="00FD4F51">
        <w:rPr>
          <w:rFonts w:ascii="Century Gothic" w:hAnsi="Century Gothic" w:cs="Trebuchet MS"/>
          <w:kern w:val="1"/>
        </w:rPr>
        <w:t xml:space="preserve">in construction </w:t>
      </w:r>
      <w:r>
        <w:rPr>
          <w:rFonts w:ascii="Century Gothic" w:hAnsi="Century Gothic" w:cs="Trebuchet MS"/>
          <w:kern w:val="1"/>
        </w:rPr>
        <w:t>and local distinctiveness</w:t>
      </w:r>
      <w:r w:rsidR="00062E2B">
        <w:rPr>
          <w:rFonts w:ascii="Century Gothic" w:hAnsi="Century Gothic" w:cs="Trebuchet MS"/>
          <w:kern w:val="1"/>
        </w:rPr>
        <w:t xml:space="preserve"> and respect local traditional practices</w:t>
      </w:r>
      <w:r>
        <w:rPr>
          <w:rFonts w:ascii="Century Gothic" w:hAnsi="Century Gothic" w:cs="Trebuchet MS"/>
          <w:kern w:val="1"/>
        </w:rPr>
        <w:t>.</w:t>
      </w:r>
    </w:p>
    <w:p w14:paraId="36A82911" w14:textId="77777777" w:rsidR="00A72E00" w:rsidRDefault="00A72E00" w:rsidP="00A72E00">
      <w:pPr>
        <w:pStyle w:val="NormalWeb"/>
        <w:shd w:val="clear" w:color="auto" w:fill="FFFFFF"/>
        <w:spacing w:before="0" w:beforeAutospacing="0" w:after="0" w:afterAutospacing="0"/>
        <w:rPr>
          <w:rFonts w:ascii="Century Gothic" w:hAnsi="Century Gothic" w:cs="Trebuchet MS"/>
          <w:kern w:val="1"/>
        </w:rPr>
      </w:pPr>
    </w:p>
    <w:p w14:paraId="6C3C4A0A" w14:textId="144165AE" w:rsidR="00A72E00" w:rsidRDefault="00A72E00" w:rsidP="00A72E00">
      <w:pPr>
        <w:pStyle w:val="NormalWeb"/>
        <w:shd w:val="clear" w:color="auto" w:fill="FFFFFF"/>
        <w:spacing w:before="0" w:beforeAutospacing="0" w:after="0" w:afterAutospacing="0"/>
        <w:rPr>
          <w:rFonts w:ascii="Century Gothic" w:hAnsi="Century Gothic" w:cs="Trebuchet MS"/>
          <w:kern w:val="1"/>
        </w:rPr>
      </w:pPr>
      <w:r>
        <w:rPr>
          <w:rFonts w:ascii="Century Gothic" w:hAnsi="Century Gothic" w:cs="Trebuchet MS"/>
          <w:kern w:val="1"/>
        </w:rPr>
        <w:t xml:space="preserve">Notwithstanding the comprehensiveness and evolution of guidance between 1987 and 1994 </w:t>
      </w:r>
      <w:r w:rsidRPr="00FD4F51">
        <w:rPr>
          <w:rFonts w:ascii="Century Gothic" w:hAnsi="Century Gothic" w:cs="Trebuchet MS"/>
          <w:b/>
          <w:color w:val="0000FF"/>
          <w:kern w:val="1"/>
        </w:rPr>
        <w:t>[</w:t>
      </w:r>
      <w:r w:rsidR="00F71784">
        <w:rPr>
          <w:rFonts w:ascii="Century Gothic" w:hAnsi="Century Gothic" w:cs="Trebuchet MS"/>
          <w:b/>
          <w:color w:val="0000FF"/>
          <w:kern w:val="1"/>
        </w:rPr>
        <w:t>2</w:t>
      </w:r>
      <w:r w:rsidRPr="00FD4F51">
        <w:rPr>
          <w:rFonts w:ascii="Century Gothic" w:hAnsi="Century Gothic" w:cs="Trebuchet MS"/>
          <w:b/>
          <w:color w:val="0000FF"/>
          <w:kern w:val="1"/>
        </w:rPr>
        <w:t>]</w:t>
      </w:r>
      <w:r w:rsidR="00D84D92">
        <w:rPr>
          <w:rFonts w:ascii="Century Gothic" w:hAnsi="Century Gothic" w:cs="Trebuchet MS"/>
          <w:kern w:val="1"/>
        </w:rPr>
        <w:t xml:space="preserve"> thematic issues </w:t>
      </w:r>
      <w:r>
        <w:rPr>
          <w:rFonts w:ascii="Century Gothic" w:hAnsi="Century Gothic" w:cs="Trebuchet MS"/>
          <w:kern w:val="1"/>
        </w:rPr>
        <w:t xml:space="preserve">continue to emerge (such as the conversion of basements and cellars in London) that the original advice did not anticipate. The Institute therefore sees this Guidance Note as an evolving document covering such </w:t>
      </w:r>
      <w:r w:rsidR="00D84D92">
        <w:rPr>
          <w:rFonts w:ascii="Century Gothic" w:hAnsi="Century Gothic" w:cs="Trebuchet MS"/>
          <w:kern w:val="1"/>
        </w:rPr>
        <w:t xml:space="preserve">new </w:t>
      </w:r>
      <w:r>
        <w:rPr>
          <w:rFonts w:ascii="Century Gothic" w:hAnsi="Century Gothic" w:cs="Trebuchet MS"/>
          <w:kern w:val="1"/>
        </w:rPr>
        <w:t xml:space="preserve">matters as they arise. </w:t>
      </w:r>
    </w:p>
    <w:p w14:paraId="43FBFF63" w14:textId="77777777" w:rsidR="004168EC" w:rsidRDefault="004168EC" w:rsidP="004168EC">
      <w:pPr>
        <w:pStyle w:val="NormalWeb"/>
        <w:shd w:val="clear" w:color="auto" w:fill="FFFFFF"/>
        <w:spacing w:before="0" w:beforeAutospacing="0" w:after="0" w:afterAutospacing="0"/>
        <w:rPr>
          <w:rFonts w:ascii="Century Gothic" w:hAnsi="Century Gothic" w:cs="Trebuchet MS"/>
          <w:kern w:val="1"/>
        </w:rPr>
      </w:pPr>
    </w:p>
    <w:p w14:paraId="3581537B" w14:textId="3E90BE1E" w:rsidR="004168EC" w:rsidRDefault="00E0552A" w:rsidP="0002584C">
      <w:pPr>
        <w:pStyle w:val="NormalWeb"/>
        <w:shd w:val="clear" w:color="auto" w:fill="FFFFFF"/>
        <w:spacing w:before="0" w:beforeAutospacing="0" w:after="0" w:afterAutospacing="0"/>
        <w:ind w:right="-205"/>
        <w:rPr>
          <w:rFonts w:ascii="Century Gothic" w:hAnsi="Century Gothic" w:cs="Trebuchet MS"/>
          <w:kern w:val="1"/>
        </w:rPr>
      </w:pPr>
      <w:r>
        <w:rPr>
          <w:rFonts w:ascii="Century Gothic" w:hAnsi="Century Gothic" w:cs="Trebuchet MS"/>
          <w:kern w:val="1"/>
        </w:rPr>
        <w:t>A</w:t>
      </w:r>
      <w:r w:rsidR="004168EC">
        <w:rPr>
          <w:rFonts w:ascii="Century Gothic" w:hAnsi="Century Gothic" w:cs="Trebuchet MS"/>
          <w:kern w:val="1"/>
        </w:rPr>
        <w:t xml:space="preserve">lterations to listed buildings require listed building consent and are usually </w:t>
      </w:r>
      <w:r w:rsidR="00CB6F97">
        <w:rPr>
          <w:rFonts w:ascii="Century Gothic" w:hAnsi="Century Gothic" w:cs="Trebuchet MS"/>
          <w:kern w:val="1"/>
        </w:rPr>
        <w:t xml:space="preserve">subject to </w:t>
      </w:r>
      <w:r w:rsidR="00E20323">
        <w:rPr>
          <w:rFonts w:ascii="Century Gothic" w:hAnsi="Century Gothic" w:cs="Trebuchet MS"/>
          <w:kern w:val="1"/>
        </w:rPr>
        <w:t xml:space="preserve">the imposition of </w:t>
      </w:r>
      <w:r w:rsidR="00CB6F97">
        <w:rPr>
          <w:rFonts w:ascii="Century Gothic" w:hAnsi="Century Gothic" w:cs="Trebuchet MS"/>
          <w:kern w:val="1"/>
        </w:rPr>
        <w:t>conditions</w:t>
      </w:r>
      <w:r w:rsidR="00E20323">
        <w:rPr>
          <w:rFonts w:ascii="Century Gothic" w:hAnsi="Century Gothic" w:cs="Trebuchet MS"/>
          <w:kern w:val="1"/>
        </w:rPr>
        <w:t xml:space="preserve"> when the consent is issued and </w:t>
      </w:r>
      <w:r w:rsidR="00062E2B">
        <w:rPr>
          <w:rFonts w:ascii="Century Gothic" w:hAnsi="Century Gothic" w:cs="Trebuchet MS"/>
          <w:kern w:val="1"/>
        </w:rPr>
        <w:t xml:space="preserve">these </w:t>
      </w:r>
      <w:r w:rsidR="00E20323">
        <w:rPr>
          <w:rFonts w:ascii="Century Gothic" w:hAnsi="Century Gothic" w:cs="Trebuchet MS"/>
          <w:kern w:val="1"/>
        </w:rPr>
        <w:t>are required to be implemented in full</w:t>
      </w:r>
      <w:r w:rsidR="004168EC">
        <w:rPr>
          <w:rFonts w:ascii="Century Gothic" w:hAnsi="Century Gothic" w:cs="Trebuchet MS"/>
          <w:kern w:val="1"/>
        </w:rPr>
        <w:t xml:space="preserve">. </w:t>
      </w:r>
      <w:r w:rsidR="00CB6F97">
        <w:rPr>
          <w:rFonts w:ascii="Century Gothic" w:hAnsi="Century Gothic" w:cs="Trebuchet MS"/>
          <w:kern w:val="1"/>
        </w:rPr>
        <w:t>It is</w:t>
      </w:r>
      <w:r w:rsidR="0002584C">
        <w:rPr>
          <w:rFonts w:ascii="Century Gothic" w:hAnsi="Century Gothic" w:cs="Trebuchet MS"/>
          <w:kern w:val="1"/>
        </w:rPr>
        <w:t xml:space="preserve"> recommended </w:t>
      </w:r>
      <w:r w:rsidR="00CB6F97">
        <w:rPr>
          <w:rFonts w:ascii="Century Gothic" w:hAnsi="Century Gothic" w:cs="Trebuchet MS"/>
          <w:kern w:val="1"/>
        </w:rPr>
        <w:t>that</w:t>
      </w:r>
      <w:r w:rsidR="004168EC">
        <w:rPr>
          <w:rFonts w:ascii="Century Gothic" w:hAnsi="Century Gothic" w:cs="Trebuchet MS"/>
          <w:kern w:val="1"/>
        </w:rPr>
        <w:t xml:space="preserve"> th</w:t>
      </w:r>
      <w:r w:rsidR="0002584C">
        <w:rPr>
          <w:rFonts w:ascii="Century Gothic" w:hAnsi="Century Gothic" w:cs="Trebuchet MS"/>
          <w:kern w:val="1"/>
        </w:rPr>
        <w:t>is</w:t>
      </w:r>
      <w:r w:rsidR="004168EC">
        <w:rPr>
          <w:rFonts w:ascii="Century Gothic" w:hAnsi="Century Gothic" w:cs="Trebuchet MS"/>
          <w:kern w:val="1"/>
        </w:rPr>
        <w:t xml:space="preserve"> </w:t>
      </w:r>
      <w:r w:rsidR="0002584C">
        <w:rPr>
          <w:rFonts w:ascii="Century Gothic" w:hAnsi="Century Gothic" w:cs="Trebuchet MS"/>
          <w:kern w:val="1"/>
        </w:rPr>
        <w:t>G</w:t>
      </w:r>
      <w:r w:rsidR="004168EC">
        <w:rPr>
          <w:rFonts w:ascii="Century Gothic" w:hAnsi="Century Gothic" w:cs="Trebuchet MS"/>
          <w:kern w:val="1"/>
        </w:rPr>
        <w:t xml:space="preserve">uidance </w:t>
      </w:r>
      <w:r w:rsidR="0002584C">
        <w:rPr>
          <w:rFonts w:ascii="Century Gothic" w:hAnsi="Century Gothic" w:cs="Trebuchet MS"/>
          <w:kern w:val="1"/>
        </w:rPr>
        <w:t xml:space="preserve">Note </w:t>
      </w:r>
      <w:r w:rsidR="009E6824">
        <w:rPr>
          <w:rFonts w:ascii="Century Gothic" w:hAnsi="Century Gothic" w:cs="Trebuchet MS"/>
          <w:kern w:val="1"/>
        </w:rPr>
        <w:t>i</w:t>
      </w:r>
      <w:r w:rsidR="00CB6F97">
        <w:rPr>
          <w:rFonts w:ascii="Century Gothic" w:hAnsi="Century Gothic" w:cs="Trebuchet MS"/>
          <w:kern w:val="1"/>
        </w:rPr>
        <w:t xml:space="preserve">s read </w:t>
      </w:r>
      <w:r w:rsidR="004168EC">
        <w:rPr>
          <w:rFonts w:ascii="Century Gothic" w:hAnsi="Century Gothic" w:cs="Trebuchet MS"/>
          <w:kern w:val="1"/>
        </w:rPr>
        <w:t xml:space="preserve">in conjunction with the Institute’s national set of listed building consent conditions, accessible at </w:t>
      </w:r>
      <w:hyperlink r:id="rId9" w:history="1">
        <w:r w:rsidR="004168EC" w:rsidRPr="00386B32">
          <w:rPr>
            <w:rStyle w:val="Hyperlink"/>
            <w:rFonts w:ascii="Century Gothic" w:hAnsi="Century Gothic" w:cs="Trebuchet MS"/>
            <w:kern w:val="1"/>
          </w:rPr>
          <w:t>http://ihbconline.co.uk/toolbox/guidance_notes/stdCondits16.html</w:t>
        </w:r>
      </w:hyperlink>
    </w:p>
    <w:p w14:paraId="3D6C5958" w14:textId="77777777" w:rsidR="004168EC" w:rsidRDefault="004168EC" w:rsidP="004168EC">
      <w:pPr>
        <w:pStyle w:val="NormalWeb"/>
        <w:shd w:val="clear" w:color="auto" w:fill="FFFFFF"/>
        <w:spacing w:before="0" w:beforeAutospacing="0" w:after="0" w:afterAutospacing="0"/>
        <w:rPr>
          <w:rFonts w:ascii="Century Gothic" w:hAnsi="Century Gothic" w:cs="Trebuchet MS"/>
          <w:kern w:val="1"/>
        </w:rPr>
      </w:pPr>
    </w:p>
    <w:p w14:paraId="00AC5FA3" w14:textId="6CC6157E" w:rsidR="009714FA" w:rsidRDefault="009714FA">
      <w:pPr>
        <w:rPr>
          <w:rFonts w:ascii="Century Gothic" w:hAnsi="Century Gothic" w:cs="Trebuchet MS"/>
          <w:kern w:val="1"/>
          <w:sz w:val="20"/>
          <w:szCs w:val="20"/>
        </w:rPr>
      </w:pPr>
      <w:r>
        <w:rPr>
          <w:rFonts w:ascii="Century Gothic" w:hAnsi="Century Gothic" w:cs="Trebuchet MS"/>
          <w:kern w:val="1"/>
        </w:rPr>
        <w:br w:type="page"/>
      </w:r>
    </w:p>
    <w:p w14:paraId="5877D073" w14:textId="01E3B225" w:rsidR="00F10724" w:rsidRPr="000A619F" w:rsidRDefault="00F10724" w:rsidP="00F10724">
      <w:pPr>
        <w:rPr>
          <w:rFonts w:ascii="Century Gothic" w:hAnsi="Century Gothic"/>
          <w:sz w:val="22"/>
          <w:szCs w:val="22"/>
        </w:rPr>
      </w:pPr>
      <w:r w:rsidRPr="000A619F">
        <w:rPr>
          <w:rFonts w:ascii="Century Gothic" w:hAnsi="Century Gothic"/>
          <w:sz w:val="22"/>
          <w:szCs w:val="22"/>
        </w:rPr>
        <w:t>INDEX OF CONTENTS</w:t>
      </w:r>
    </w:p>
    <w:tbl>
      <w:tblPr>
        <w:tblStyle w:val="TableGrid"/>
        <w:tblW w:w="71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2"/>
        <w:gridCol w:w="1134"/>
      </w:tblGrid>
      <w:tr w:rsidR="00F10724" w:rsidRPr="00CA0661" w14:paraId="0B251E49" w14:textId="77777777" w:rsidTr="009F7398">
        <w:tc>
          <w:tcPr>
            <w:tcW w:w="7196" w:type="dxa"/>
            <w:gridSpan w:val="2"/>
          </w:tcPr>
          <w:p w14:paraId="0784C278"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Paragraphs</w:t>
            </w:r>
          </w:p>
        </w:tc>
      </w:tr>
      <w:tr w:rsidR="00F10724" w:rsidRPr="00CA0661" w14:paraId="6CE5FBC0" w14:textId="77777777" w:rsidTr="009F7398">
        <w:tc>
          <w:tcPr>
            <w:tcW w:w="6062" w:type="dxa"/>
          </w:tcPr>
          <w:p w14:paraId="2A077BD6" w14:textId="77777777" w:rsidR="00F10724" w:rsidRPr="000A619F" w:rsidRDefault="00F10724" w:rsidP="00F10724">
            <w:pPr>
              <w:rPr>
                <w:rFonts w:ascii="Century Gothic" w:hAnsi="Century Gothic"/>
                <w:sz w:val="20"/>
                <w:szCs w:val="20"/>
              </w:rPr>
            </w:pPr>
            <w:r w:rsidRPr="000A619F">
              <w:rPr>
                <w:rFonts w:ascii="Century Gothic" w:hAnsi="Century Gothic"/>
                <w:sz w:val="20"/>
                <w:szCs w:val="20"/>
              </w:rPr>
              <w:t>ALTERATIONS TO LISTED BUILDINGS – GENERAL PRINCIPLES</w:t>
            </w:r>
          </w:p>
        </w:tc>
        <w:tc>
          <w:tcPr>
            <w:tcW w:w="1134" w:type="dxa"/>
          </w:tcPr>
          <w:p w14:paraId="7C2685BF"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1 - 19</w:t>
            </w:r>
          </w:p>
        </w:tc>
      </w:tr>
      <w:tr w:rsidR="009F7398" w:rsidRPr="00CA0661" w14:paraId="3233A8A7" w14:textId="77777777" w:rsidTr="009F7398">
        <w:tc>
          <w:tcPr>
            <w:tcW w:w="6062" w:type="dxa"/>
          </w:tcPr>
          <w:p w14:paraId="3C536B1A" w14:textId="77777777" w:rsidR="009F7398" w:rsidRPr="000A619F" w:rsidRDefault="009F7398" w:rsidP="00F10724">
            <w:pPr>
              <w:rPr>
                <w:rFonts w:ascii="Century Gothic" w:hAnsi="Century Gothic"/>
                <w:sz w:val="20"/>
                <w:szCs w:val="20"/>
              </w:rPr>
            </w:pPr>
          </w:p>
        </w:tc>
        <w:tc>
          <w:tcPr>
            <w:tcW w:w="1134" w:type="dxa"/>
          </w:tcPr>
          <w:p w14:paraId="67408B7A" w14:textId="77777777" w:rsidR="009F7398" w:rsidRPr="000A619F" w:rsidRDefault="009F7398" w:rsidP="00F10724">
            <w:pPr>
              <w:jc w:val="right"/>
              <w:rPr>
                <w:rFonts w:ascii="Century Gothic" w:hAnsi="Century Gothic"/>
                <w:sz w:val="20"/>
                <w:szCs w:val="20"/>
              </w:rPr>
            </w:pPr>
          </w:p>
        </w:tc>
      </w:tr>
      <w:tr w:rsidR="00F10724" w:rsidRPr="00CA0661" w14:paraId="668374A1" w14:textId="77777777" w:rsidTr="009F7398">
        <w:tc>
          <w:tcPr>
            <w:tcW w:w="6062" w:type="dxa"/>
          </w:tcPr>
          <w:p w14:paraId="4DF7EF42" w14:textId="77777777" w:rsidR="00F10724" w:rsidRPr="000A619F" w:rsidRDefault="00F10724" w:rsidP="00F10724">
            <w:pPr>
              <w:rPr>
                <w:rFonts w:ascii="Century Gothic" w:hAnsi="Century Gothic"/>
                <w:sz w:val="20"/>
                <w:szCs w:val="20"/>
              </w:rPr>
            </w:pPr>
            <w:r w:rsidRPr="000A619F">
              <w:rPr>
                <w:rFonts w:ascii="Century Gothic" w:hAnsi="Century Gothic"/>
                <w:sz w:val="20"/>
                <w:szCs w:val="20"/>
              </w:rPr>
              <w:t>EXTERIORS</w:t>
            </w:r>
          </w:p>
        </w:tc>
        <w:tc>
          <w:tcPr>
            <w:tcW w:w="1134" w:type="dxa"/>
          </w:tcPr>
          <w:p w14:paraId="3BA29037" w14:textId="77777777" w:rsidR="00F10724" w:rsidRPr="000A619F" w:rsidRDefault="00F10724" w:rsidP="00F10724">
            <w:pPr>
              <w:jc w:val="right"/>
              <w:rPr>
                <w:rFonts w:ascii="Century Gothic" w:hAnsi="Century Gothic"/>
                <w:sz w:val="20"/>
                <w:szCs w:val="20"/>
              </w:rPr>
            </w:pPr>
          </w:p>
        </w:tc>
      </w:tr>
      <w:tr w:rsidR="00F10724" w:rsidRPr="00CA0661" w14:paraId="1DE9E561" w14:textId="77777777" w:rsidTr="009F7398">
        <w:tc>
          <w:tcPr>
            <w:tcW w:w="6062" w:type="dxa"/>
          </w:tcPr>
          <w:p w14:paraId="5C1E3ED8"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 xml:space="preserve">Walls – General principles </w:t>
            </w:r>
          </w:p>
        </w:tc>
        <w:tc>
          <w:tcPr>
            <w:tcW w:w="1134" w:type="dxa"/>
          </w:tcPr>
          <w:p w14:paraId="0F5DD610"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20 - 24</w:t>
            </w:r>
          </w:p>
        </w:tc>
      </w:tr>
      <w:tr w:rsidR="00F10724" w:rsidRPr="00CA0661" w14:paraId="71F9262A" w14:textId="77777777" w:rsidTr="009F7398">
        <w:tc>
          <w:tcPr>
            <w:tcW w:w="6062" w:type="dxa"/>
          </w:tcPr>
          <w:p w14:paraId="31116B3E"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Masonry walls</w:t>
            </w:r>
          </w:p>
        </w:tc>
        <w:tc>
          <w:tcPr>
            <w:tcW w:w="1134" w:type="dxa"/>
          </w:tcPr>
          <w:p w14:paraId="044BFB6D"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25 - 28</w:t>
            </w:r>
          </w:p>
        </w:tc>
      </w:tr>
      <w:tr w:rsidR="00F10724" w:rsidRPr="00CA0661" w14:paraId="4B472B75" w14:textId="77777777" w:rsidTr="009F7398">
        <w:tc>
          <w:tcPr>
            <w:tcW w:w="6062" w:type="dxa"/>
          </w:tcPr>
          <w:p w14:paraId="7E3A017B"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Pointing</w:t>
            </w:r>
          </w:p>
        </w:tc>
        <w:tc>
          <w:tcPr>
            <w:tcW w:w="1134" w:type="dxa"/>
          </w:tcPr>
          <w:p w14:paraId="1257BF00"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29 - 32</w:t>
            </w:r>
          </w:p>
        </w:tc>
      </w:tr>
      <w:tr w:rsidR="00F10724" w:rsidRPr="00CA0661" w14:paraId="3225B4C2" w14:textId="77777777" w:rsidTr="009F7398">
        <w:tc>
          <w:tcPr>
            <w:tcW w:w="6062" w:type="dxa"/>
          </w:tcPr>
          <w:p w14:paraId="045AF3C9"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External cleaning</w:t>
            </w:r>
          </w:p>
        </w:tc>
        <w:tc>
          <w:tcPr>
            <w:tcW w:w="1134" w:type="dxa"/>
          </w:tcPr>
          <w:p w14:paraId="3047160D"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33 - 43</w:t>
            </w:r>
          </w:p>
        </w:tc>
      </w:tr>
      <w:tr w:rsidR="00F10724" w:rsidRPr="00CA0661" w14:paraId="4C1B858F" w14:textId="77777777" w:rsidTr="009F7398">
        <w:tc>
          <w:tcPr>
            <w:tcW w:w="6062" w:type="dxa"/>
          </w:tcPr>
          <w:p w14:paraId="6B944D9E"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Previously painted facades</w:t>
            </w:r>
          </w:p>
        </w:tc>
        <w:tc>
          <w:tcPr>
            <w:tcW w:w="1134" w:type="dxa"/>
          </w:tcPr>
          <w:p w14:paraId="337289C1"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44 - 47</w:t>
            </w:r>
          </w:p>
        </w:tc>
      </w:tr>
      <w:tr w:rsidR="00F10724" w:rsidRPr="00CA0661" w14:paraId="60EB03C4" w14:textId="77777777" w:rsidTr="009F7398">
        <w:tc>
          <w:tcPr>
            <w:tcW w:w="6062" w:type="dxa"/>
          </w:tcPr>
          <w:p w14:paraId="56DF8D9F"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 xml:space="preserve">Facades not previously painted </w:t>
            </w:r>
          </w:p>
        </w:tc>
        <w:tc>
          <w:tcPr>
            <w:tcW w:w="1134" w:type="dxa"/>
          </w:tcPr>
          <w:p w14:paraId="59490253"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48 - 49</w:t>
            </w:r>
          </w:p>
        </w:tc>
      </w:tr>
      <w:tr w:rsidR="00F10724" w:rsidRPr="00CA0661" w14:paraId="7E57CEF3" w14:textId="77777777" w:rsidTr="009F7398">
        <w:tc>
          <w:tcPr>
            <w:tcW w:w="6062" w:type="dxa"/>
          </w:tcPr>
          <w:p w14:paraId="32FC5956" w14:textId="5B678365" w:rsidR="00F10724" w:rsidRPr="000A619F" w:rsidRDefault="00160B0C" w:rsidP="00160B0C">
            <w:pPr>
              <w:ind w:firstLine="142"/>
              <w:rPr>
                <w:rFonts w:ascii="Century Gothic" w:hAnsi="Century Gothic"/>
                <w:sz w:val="20"/>
                <w:szCs w:val="20"/>
              </w:rPr>
            </w:pPr>
            <w:r>
              <w:rPr>
                <w:rFonts w:ascii="Century Gothic" w:hAnsi="Century Gothic"/>
                <w:sz w:val="20"/>
                <w:szCs w:val="20"/>
              </w:rPr>
              <w:t>Plaster,</w:t>
            </w:r>
            <w:r w:rsidR="00F10724" w:rsidRPr="000A619F">
              <w:rPr>
                <w:rFonts w:ascii="Century Gothic" w:hAnsi="Century Gothic"/>
                <w:sz w:val="20"/>
                <w:szCs w:val="20"/>
              </w:rPr>
              <w:t xml:space="preserve"> render </w:t>
            </w:r>
            <w:r>
              <w:rPr>
                <w:rFonts w:ascii="Century Gothic" w:hAnsi="Century Gothic"/>
                <w:sz w:val="20"/>
                <w:szCs w:val="20"/>
              </w:rPr>
              <w:t>and harl</w:t>
            </w:r>
          </w:p>
        </w:tc>
        <w:tc>
          <w:tcPr>
            <w:tcW w:w="1134" w:type="dxa"/>
          </w:tcPr>
          <w:p w14:paraId="15FBF7A2" w14:textId="0C766EA1" w:rsidR="00F10724" w:rsidRPr="000A619F" w:rsidRDefault="00F10724" w:rsidP="00160B0C">
            <w:pPr>
              <w:jc w:val="right"/>
              <w:rPr>
                <w:rFonts w:ascii="Century Gothic" w:hAnsi="Century Gothic"/>
                <w:sz w:val="20"/>
                <w:szCs w:val="20"/>
              </w:rPr>
            </w:pPr>
            <w:r w:rsidRPr="000A619F">
              <w:rPr>
                <w:rFonts w:ascii="Century Gothic" w:hAnsi="Century Gothic"/>
                <w:sz w:val="20"/>
                <w:szCs w:val="20"/>
              </w:rPr>
              <w:t xml:space="preserve">50 - </w:t>
            </w:r>
            <w:r w:rsidR="00160B0C">
              <w:rPr>
                <w:rFonts w:ascii="Century Gothic" w:hAnsi="Century Gothic"/>
                <w:sz w:val="20"/>
                <w:szCs w:val="20"/>
              </w:rPr>
              <w:t>60</w:t>
            </w:r>
          </w:p>
        </w:tc>
      </w:tr>
      <w:tr w:rsidR="00F10724" w:rsidRPr="00CA0661" w14:paraId="5814B246" w14:textId="77777777" w:rsidTr="009F7398">
        <w:tc>
          <w:tcPr>
            <w:tcW w:w="6062" w:type="dxa"/>
          </w:tcPr>
          <w:p w14:paraId="1F43DC7A"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Proposals to harl or render buildings not previously treated</w:t>
            </w:r>
          </w:p>
        </w:tc>
        <w:tc>
          <w:tcPr>
            <w:tcW w:w="1134" w:type="dxa"/>
          </w:tcPr>
          <w:p w14:paraId="096DE5C7"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61 - 64</w:t>
            </w:r>
          </w:p>
        </w:tc>
      </w:tr>
      <w:tr w:rsidR="00F10724" w:rsidRPr="00CA0661" w14:paraId="57DAE948" w14:textId="77777777" w:rsidTr="009F7398">
        <w:tc>
          <w:tcPr>
            <w:tcW w:w="6062" w:type="dxa"/>
          </w:tcPr>
          <w:p w14:paraId="2D07FD00"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Moulded detail, sculptural decoration and inscription</w:t>
            </w:r>
          </w:p>
        </w:tc>
        <w:tc>
          <w:tcPr>
            <w:tcW w:w="1134" w:type="dxa"/>
          </w:tcPr>
          <w:p w14:paraId="2681AD1D"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65 - 73</w:t>
            </w:r>
          </w:p>
        </w:tc>
      </w:tr>
      <w:tr w:rsidR="00F10724" w:rsidRPr="00CA0661" w14:paraId="31D4E838" w14:textId="77777777" w:rsidTr="009F7398">
        <w:tc>
          <w:tcPr>
            <w:tcW w:w="6062" w:type="dxa"/>
          </w:tcPr>
          <w:p w14:paraId="04344E65"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Addition of missing features</w:t>
            </w:r>
          </w:p>
        </w:tc>
        <w:tc>
          <w:tcPr>
            <w:tcW w:w="1134" w:type="dxa"/>
          </w:tcPr>
          <w:p w14:paraId="65B026FF"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74</w:t>
            </w:r>
          </w:p>
        </w:tc>
      </w:tr>
      <w:tr w:rsidR="00F10724" w:rsidRPr="00CA0661" w14:paraId="60739E57" w14:textId="77777777" w:rsidTr="009F7398">
        <w:tc>
          <w:tcPr>
            <w:tcW w:w="6062" w:type="dxa"/>
          </w:tcPr>
          <w:p w14:paraId="4FDD6F2E"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Terracotta an faience facades</w:t>
            </w:r>
          </w:p>
        </w:tc>
        <w:tc>
          <w:tcPr>
            <w:tcW w:w="1134" w:type="dxa"/>
          </w:tcPr>
          <w:p w14:paraId="7CFF1272"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75</w:t>
            </w:r>
          </w:p>
        </w:tc>
      </w:tr>
      <w:tr w:rsidR="00F10724" w:rsidRPr="00CA0661" w14:paraId="28D84A06" w14:textId="77777777" w:rsidTr="009F7398">
        <w:tc>
          <w:tcPr>
            <w:tcW w:w="6062" w:type="dxa"/>
          </w:tcPr>
          <w:p w14:paraId="4E8E646B"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Cladding in the Arts &amp; Crafts Tradition</w:t>
            </w:r>
          </w:p>
        </w:tc>
        <w:tc>
          <w:tcPr>
            <w:tcW w:w="1134" w:type="dxa"/>
          </w:tcPr>
          <w:p w14:paraId="47AF3D87"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76</w:t>
            </w:r>
          </w:p>
        </w:tc>
      </w:tr>
      <w:tr w:rsidR="00F10724" w:rsidRPr="00CA0661" w14:paraId="424FC1DD" w14:textId="77777777" w:rsidTr="009F7398">
        <w:tc>
          <w:tcPr>
            <w:tcW w:w="6062" w:type="dxa"/>
          </w:tcPr>
          <w:p w14:paraId="0C9C83D3"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Corrugated iron cladding</w:t>
            </w:r>
          </w:p>
        </w:tc>
        <w:tc>
          <w:tcPr>
            <w:tcW w:w="1134" w:type="dxa"/>
          </w:tcPr>
          <w:p w14:paraId="6B79FF9B"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77</w:t>
            </w:r>
          </w:p>
        </w:tc>
      </w:tr>
      <w:tr w:rsidR="00F10724" w:rsidRPr="00CA0661" w14:paraId="5951201E" w14:textId="77777777" w:rsidTr="009F7398">
        <w:tc>
          <w:tcPr>
            <w:tcW w:w="6062" w:type="dxa"/>
          </w:tcPr>
          <w:p w14:paraId="08CD0C23"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Cladding in synthetic materials</w:t>
            </w:r>
          </w:p>
        </w:tc>
        <w:tc>
          <w:tcPr>
            <w:tcW w:w="1134" w:type="dxa"/>
          </w:tcPr>
          <w:p w14:paraId="3D574DD1"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78</w:t>
            </w:r>
          </w:p>
        </w:tc>
      </w:tr>
      <w:tr w:rsidR="00F10724" w:rsidRPr="00CA0661" w14:paraId="2A8CA6DC" w14:textId="77777777" w:rsidTr="009F7398">
        <w:tc>
          <w:tcPr>
            <w:tcW w:w="6062" w:type="dxa"/>
          </w:tcPr>
          <w:p w14:paraId="184A0CE5"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Mass &amp; reinforced concrete</w:t>
            </w:r>
          </w:p>
        </w:tc>
        <w:tc>
          <w:tcPr>
            <w:tcW w:w="1134" w:type="dxa"/>
          </w:tcPr>
          <w:p w14:paraId="6BDD798A"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79</w:t>
            </w:r>
          </w:p>
        </w:tc>
      </w:tr>
      <w:tr w:rsidR="00F10724" w:rsidRPr="00CA0661" w14:paraId="29F929BE" w14:textId="77777777" w:rsidTr="009F7398">
        <w:tc>
          <w:tcPr>
            <w:tcW w:w="6062" w:type="dxa"/>
          </w:tcPr>
          <w:p w14:paraId="70EA05FC"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Uncommonly encountered forms of construction</w:t>
            </w:r>
          </w:p>
        </w:tc>
        <w:tc>
          <w:tcPr>
            <w:tcW w:w="1134" w:type="dxa"/>
          </w:tcPr>
          <w:p w14:paraId="5CF47A00"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80 - 81</w:t>
            </w:r>
          </w:p>
        </w:tc>
      </w:tr>
      <w:tr w:rsidR="00F10724" w:rsidRPr="00CA0661" w14:paraId="2C274920" w14:textId="77777777" w:rsidTr="009F7398">
        <w:tc>
          <w:tcPr>
            <w:tcW w:w="6062" w:type="dxa"/>
          </w:tcPr>
          <w:p w14:paraId="56C32C66"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Rebuilding</w:t>
            </w:r>
          </w:p>
        </w:tc>
        <w:tc>
          <w:tcPr>
            <w:tcW w:w="1134" w:type="dxa"/>
          </w:tcPr>
          <w:p w14:paraId="188B1EBF"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82 - 86</w:t>
            </w:r>
          </w:p>
        </w:tc>
      </w:tr>
      <w:tr w:rsidR="00F10724" w:rsidRPr="00CA0661" w14:paraId="5D34FC11" w14:textId="77777777" w:rsidTr="009F7398">
        <w:tc>
          <w:tcPr>
            <w:tcW w:w="6062" w:type="dxa"/>
          </w:tcPr>
          <w:p w14:paraId="7A2D0BE4"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Openings – general principles</w:t>
            </w:r>
          </w:p>
        </w:tc>
        <w:tc>
          <w:tcPr>
            <w:tcW w:w="1134" w:type="dxa"/>
          </w:tcPr>
          <w:p w14:paraId="2D2E1DAB"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87 - 91</w:t>
            </w:r>
          </w:p>
        </w:tc>
      </w:tr>
      <w:tr w:rsidR="00F10724" w:rsidRPr="00CA0661" w14:paraId="5BDBA7C0" w14:textId="77777777" w:rsidTr="009F7398">
        <w:tc>
          <w:tcPr>
            <w:tcW w:w="6062" w:type="dxa"/>
          </w:tcPr>
          <w:p w14:paraId="54B6F4F0"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Doors</w:t>
            </w:r>
          </w:p>
        </w:tc>
        <w:tc>
          <w:tcPr>
            <w:tcW w:w="1134" w:type="dxa"/>
          </w:tcPr>
          <w:p w14:paraId="09DF7016" w14:textId="6F86626A"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92 -</w:t>
            </w:r>
            <w:r w:rsidR="009F7398">
              <w:rPr>
                <w:rFonts w:ascii="Century Gothic" w:hAnsi="Century Gothic"/>
                <w:sz w:val="20"/>
                <w:szCs w:val="20"/>
              </w:rPr>
              <w:t xml:space="preserve"> </w:t>
            </w:r>
            <w:r w:rsidRPr="000A619F">
              <w:rPr>
                <w:rFonts w:ascii="Century Gothic" w:hAnsi="Century Gothic"/>
                <w:sz w:val="20"/>
                <w:szCs w:val="20"/>
              </w:rPr>
              <w:t>95</w:t>
            </w:r>
          </w:p>
        </w:tc>
      </w:tr>
      <w:tr w:rsidR="00F10724" w:rsidRPr="00CA0661" w14:paraId="2EC1240F" w14:textId="77777777" w:rsidTr="009F7398">
        <w:tc>
          <w:tcPr>
            <w:tcW w:w="6062" w:type="dxa"/>
          </w:tcPr>
          <w:p w14:paraId="14BF4D97"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 xml:space="preserve">Windows </w:t>
            </w:r>
          </w:p>
        </w:tc>
        <w:tc>
          <w:tcPr>
            <w:tcW w:w="1134" w:type="dxa"/>
          </w:tcPr>
          <w:p w14:paraId="0A104F5C"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96 - 103</w:t>
            </w:r>
          </w:p>
        </w:tc>
      </w:tr>
      <w:tr w:rsidR="00F10724" w:rsidRPr="00CA0661" w14:paraId="66D75B0E" w14:textId="77777777" w:rsidTr="009F7398">
        <w:tc>
          <w:tcPr>
            <w:tcW w:w="6062" w:type="dxa"/>
          </w:tcPr>
          <w:p w14:paraId="429130A9"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Dummy &amp; blocked windows</w:t>
            </w:r>
          </w:p>
        </w:tc>
        <w:tc>
          <w:tcPr>
            <w:tcW w:w="1134" w:type="dxa"/>
          </w:tcPr>
          <w:p w14:paraId="57049BBC"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104</w:t>
            </w:r>
          </w:p>
        </w:tc>
      </w:tr>
      <w:tr w:rsidR="00F10724" w:rsidRPr="00CA0661" w14:paraId="674AFD4D" w14:textId="77777777" w:rsidTr="009F7398">
        <w:tc>
          <w:tcPr>
            <w:tcW w:w="6062" w:type="dxa"/>
          </w:tcPr>
          <w:p w14:paraId="6ECD072B"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Stained glass, decorative zinc-framing and leaded glazing</w:t>
            </w:r>
          </w:p>
        </w:tc>
        <w:tc>
          <w:tcPr>
            <w:tcW w:w="1134" w:type="dxa"/>
          </w:tcPr>
          <w:p w14:paraId="4A98E9B7"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105 - 107</w:t>
            </w:r>
          </w:p>
        </w:tc>
      </w:tr>
      <w:tr w:rsidR="00F10724" w:rsidRPr="00CA0661" w14:paraId="469D14DE" w14:textId="77777777" w:rsidTr="009F7398">
        <w:tc>
          <w:tcPr>
            <w:tcW w:w="6062" w:type="dxa"/>
          </w:tcPr>
          <w:p w14:paraId="42E45B6C"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Industrial windows</w:t>
            </w:r>
          </w:p>
        </w:tc>
        <w:tc>
          <w:tcPr>
            <w:tcW w:w="1134" w:type="dxa"/>
          </w:tcPr>
          <w:p w14:paraId="4D942004"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108 - 110</w:t>
            </w:r>
          </w:p>
        </w:tc>
      </w:tr>
      <w:tr w:rsidR="00F10724" w:rsidRPr="00CA0661" w14:paraId="1E64C853" w14:textId="77777777" w:rsidTr="009F7398">
        <w:tc>
          <w:tcPr>
            <w:tcW w:w="6062" w:type="dxa"/>
          </w:tcPr>
          <w:p w14:paraId="13365335"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Early modern metal windows</w:t>
            </w:r>
          </w:p>
        </w:tc>
        <w:tc>
          <w:tcPr>
            <w:tcW w:w="1134" w:type="dxa"/>
          </w:tcPr>
          <w:p w14:paraId="2622C177"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111 - 113</w:t>
            </w:r>
          </w:p>
        </w:tc>
      </w:tr>
      <w:tr w:rsidR="00F10724" w:rsidRPr="00CA0661" w14:paraId="13819DD1" w14:textId="77777777" w:rsidTr="009F7398">
        <w:tc>
          <w:tcPr>
            <w:tcW w:w="6062" w:type="dxa"/>
          </w:tcPr>
          <w:p w14:paraId="1B65E6AE"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Door &amp; window fixtures</w:t>
            </w:r>
          </w:p>
        </w:tc>
        <w:tc>
          <w:tcPr>
            <w:tcW w:w="1134" w:type="dxa"/>
          </w:tcPr>
          <w:p w14:paraId="2F4F627A"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114 - 116</w:t>
            </w:r>
          </w:p>
        </w:tc>
      </w:tr>
      <w:tr w:rsidR="00F10724" w:rsidRPr="00CA0661" w14:paraId="5CC60E47" w14:textId="77777777" w:rsidTr="009F7398">
        <w:tc>
          <w:tcPr>
            <w:tcW w:w="6062" w:type="dxa"/>
          </w:tcPr>
          <w:p w14:paraId="6E9016F1"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Modern forms of window and glazing</w:t>
            </w:r>
          </w:p>
        </w:tc>
        <w:tc>
          <w:tcPr>
            <w:tcW w:w="1134" w:type="dxa"/>
          </w:tcPr>
          <w:p w14:paraId="28CD0859"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117 - 119</w:t>
            </w:r>
          </w:p>
        </w:tc>
      </w:tr>
      <w:tr w:rsidR="00F10724" w:rsidRPr="00CA0661" w14:paraId="31D8B9B2" w14:textId="77777777" w:rsidTr="009F7398">
        <w:tc>
          <w:tcPr>
            <w:tcW w:w="6062" w:type="dxa"/>
          </w:tcPr>
          <w:p w14:paraId="351EB2BA"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Eyebolts</w:t>
            </w:r>
          </w:p>
        </w:tc>
        <w:tc>
          <w:tcPr>
            <w:tcW w:w="1134" w:type="dxa"/>
          </w:tcPr>
          <w:p w14:paraId="75BB69DA"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120</w:t>
            </w:r>
          </w:p>
        </w:tc>
      </w:tr>
      <w:tr w:rsidR="00F10724" w:rsidRPr="00CA0661" w14:paraId="56F81027" w14:textId="77777777" w:rsidTr="009F7398">
        <w:tc>
          <w:tcPr>
            <w:tcW w:w="6062" w:type="dxa"/>
          </w:tcPr>
          <w:p w14:paraId="6258B1E9"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Shopfronts and commercial premises</w:t>
            </w:r>
          </w:p>
        </w:tc>
        <w:tc>
          <w:tcPr>
            <w:tcW w:w="1134" w:type="dxa"/>
          </w:tcPr>
          <w:p w14:paraId="7FAE2616"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121 - 128</w:t>
            </w:r>
          </w:p>
        </w:tc>
      </w:tr>
      <w:tr w:rsidR="00F10724" w:rsidRPr="00CA0661" w14:paraId="01073D4D" w14:textId="77777777" w:rsidTr="009F7398">
        <w:tc>
          <w:tcPr>
            <w:tcW w:w="6062" w:type="dxa"/>
          </w:tcPr>
          <w:p w14:paraId="0590933F"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Signage</w:t>
            </w:r>
          </w:p>
        </w:tc>
        <w:tc>
          <w:tcPr>
            <w:tcW w:w="1134" w:type="dxa"/>
          </w:tcPr>
          <w:p w14:paraId="166D7AA8"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129 - 132</w:t>
            </w:r>
          </w:p>
        </w:tc>
      </w:tr>
      <w:tr w:rsidR="00F10724" w:rsidRPr="00CA0661" w14:paraId="0ED9F0D8" w14:textId="77777777" w:rsidTr="009F7398">
        <w:tc>
          <w:tcPr>
            <w:tcW w:w="6062" w:type="dxa"/>
          </w:tcPr>
          <w:p w14:paraId="0DC76447"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Shopfront security</w:t>
            </w:r>
          </w:p>
        </w:tc>
        <w:tc>
          <w:tcPr>
            <w:tcW w:w="1134" w:type="dxa"/>
          </w:tcPr>
          <w:p w14:paraId="355EBF34"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133</w:t>
            </w:r>
          </w:p>
        </w:tc>
      </w:tr>
      <w:tr w:rsidR="00F10724" w:rsidRPr="00CA0661" w14:paraId="6A08C445" w14:textId="77777777" w:rsidTr="009F7398">
        <w:tc>
          <w:tcPr>
            <w:tcW w:w="6062" w:type="dxa"/>
          </w:tcPr>
          <w:p w14:paraId="59F93A1D"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 xml:space="preserve">New shop fronts </w:t>
            </w:r>
          </w:p>
        </w:tc>
        <w:tc>
          <w:tcPr>
            <w:tcW w:w="1134" w:type="dxa"/>
          </w:tcPr>
          <w:p w14:paraId="4937501A"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134 - 137</w:t>
            </w:r>
          </w:p>
        </w:tc>
      </w:tr>
      <w:tr w:rsidR="00F10724" w:rsidRPr="00CA0661" w14:paraId="2AA3425F" w14:textId="77777777" w:rsidTr="009F7398">
        <w:tc>
          <w:tcPr>
            <w:tcW w:w="6062" w:type="dxa"/>
          </w:tcPr>
          <w:p w14:paraId="6D5E6833"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External drainage and plumbing</w:t>
            </w:r>
          </w:p>
        </w:tc>
        <w:tc>
          <w:tcPr>
            <w:tcW w:w="1134" w:type="dxa"/>
          </w:tcPr>
          <w:p w14:paraId="59D06443"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138 - 144</w:t>
            </w:r>
          </w:p>
        </w:tc>
      </w:tr>
      <w:tr w:rsidR="00F10724" w:rsidRPr="00CA0661" w14:paraId="65B5E013" w14:textId="77777777" w:rsidTr="009F7398">
        <w:tc>
          <w:tcPr>
            <w:tcW w:w="6062" w:type="dxa"/>
          </w:tcPr>
          <w:p w14:paraId="5435FCCB"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 xml:space="preserve">External flues </w:t>
            </w:r>
          </w:p>
        </w:tc>
        <w:tc>
          <w:tcPr>
            <w:tcW w:w="1134" w:type="dxa"/>
          </w:tcPr>
          <w:p w14:paraId="362FE01F"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145 - 146</w:t>
            </w:r>
          </w:p>
        </w:tc>
      </w:tr>
      <w:tr w:rsidR="00F10724" w:rsidRPr="00CA0661" w14:paraId="2E54F9BF" w14:textId="77777777" w:rsidTr="009F7398">
        <w:tc>
          <w:tcPr>
            <w:tcW w:w="6062" w:type="dxa"/>
          </w:tcPr>
          <w:p w14:paraId="0D621870"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Porches, verandahs and conservatories</w:t>
            </w:r>
          </w:p>
        </w:tc>
        <w:tc>
          <w:tcPr>
            <w:tcW w:w="1134" w:type="dxa"/>
          </w:tcPr>
          <w:p w14:paraId="07504ADF" w14:textId="77777777" w:rsidR="00F10724" w:rsidRPr="000A619F" w:rsidRDefault="00F10724" w:rsidP="00F10724">
            <w:pPr>
              <w:jc w:val="right"/>
              <w:rPr>
                <w:rFonts w:ascii="Century Gothic" w:hAnsi="Century Gothic"/>
                <w:sz w:val="20"/>
                <w:szCs w:val="20"/>
              </w:rPr>
            </w:pPr>
            <w:r w:rsidRPr="000A619F">
              <w:rPr>
                <w:rFonts w:ascii="Century Gothic" w:hAnsi="Century Gothic"/>
                <w:sz w:val="20"/>
                <w:szCs w:val="20"/>
              </w:rPr>
              <w:t>147 - 151</w:t>
            </w:r>
          </w:p>
        </w:tc>
      </w:tr>
      <w:tr w:rsidR="00DD2D90" w:rsidRPr="00CA0661" w14:paraId="6D7563F2" w14:textId="77777777" w:rsidTr="009F7398">
        <w:tc>
          <w:tcPr>
            <w:tcW w:w="6062" w:type="dxa"/>
          </w:tcPr>
          <w:p w14:paraId="1B001029" w14:textId="4B88351F" w:rsidR="00DD2D90" w:rsidRPr="000A619F" w:rsidRDefault="00DD2D90" w:rsidP="00F10724">
            <w:pPr>
              <w:ind w:firstLine="142"/>
              <w:rPr>
                <w:rFonts w:ascii="Century Gothic" w:hAnsi="Century Gothic"/>
                <w:sz w:val="20"/>
                <w:szCs w:val="20"/>
              </w:rPr>
            </w:pPr>
            <w:r w:rsidRPr="000A619F">
              <w:rPr>
                <w:rFonts w:ascii="Century Gothic" w:hAnsi="Century Gothic"/>
                <w:sz w:val="20"/>
                <w:szCs w:val="20"/>
              </w:rPr>
              <w:t>Wrought and cast-iron</w:t>
            </w:r>
          </w:p>
        </w:tc>
        <w:tc>
          <w:tcPr>
            <w:tcW w:w="1134" w:type="dxa"/>
          </w:tcPr>
          <w:p w14:paraId="6C78B2EF" w14:textId="462D2CDB" w:rsidR="00DD2D90" w:rsidRPr="000A619F" w:rsidRDefault="00DD2D90" w:rsidP="00F10724">
            <w:pPr>
              <w:jc w:val="right"/>
              <w:rPr>
                <w:rFonts w:ascii="Century Gothic" w:hAnsi="Century Gothic"/>
                <w:sz w:val="20"/>
                <w:szCs w:val="20"/>
              </w:rPr>
            </w:pPr>
            <w:r w:rsidRPr="000A619F">
              <w:rPr>
                <w:rFonts w:ascii="Century Gothic" w:hAnsi="Century Gothic"/>
                <w:sz w:val="20"/>
                <w:szCs w:val="20"/>
              </w:rPr>
              <w:t>152 - 153</w:t>
            </w:r>
          </w:p>
        </w:tc>
      </w:tr>
      <w:tr w:rsidR="00F10724" w:rsidRPr="00CA0661" w14:paraId="406AB3CB" w14:textId="77777777" w:rsidTr="009F7398">
        <w:tc>
          <w:tcPr>
            <w:tcW w:w="6062" w:type="dxa"/>
          </w:tcPr>
          <w:p w14:paraId="0CFDD8BA"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 xml:space="preserve">Roofs – general principles </w:t>
            </w:r>
          </w:p>
        </w:tc>
        <w:tc>
          <w:tcPr>
            <w:tcW w:w="1134" w:type="dxa"/>
          </w:tcPr>
          <w:p w14:paraId="016FFDDD" w14:textId="7CD64F5F" w:rsidR="00F10724" w:rsidRPr="000A619F" w:rsidRDefault="00F10724" w:rsidP="00DD2D90">
            <w:pPr>
              <w:jc w:val="right"/>
              <w:rPr>
                <w:rFonts w:ascii="Century Gothic" w:hAnsi="Century Gothic"/>
                <w:sz w:val="20"/>
                <w:szCs w:val="20"/>
              </w:rPr>
            </w:pPr>
            <w:r w:rsidRPr="000A619F">
              <w:rPr>
                <w:rFonts w:ascii="Century Gothic" w:hAnsi="Century Gothic"/>
                <w:sz w:val="20"/>
                <w:szCs w:val="20"/>
              </w:rPr>
              <w:t>15</w:t>
            </w:r>
            <w:r w:rsidR="00DD2D90" w:rsidRPr="000A619F">
              <w:rPr>
                <w:rFonts w:ascii="Century Gothic" w:hAnsi="Century Gothic"/>
                <w:sz w:val="20"/>
                <w:szCs w:val="20"/>
              </w:rPr>
              <w:t>4</w:t>
            </w:r>
            <w:r w:rsidRPr="000A619F">
              <w:rPr>
                <w:rFonts w:ascii="Century Gothic" w:hAnsi="Century Gothic"/>
                <w:sz w:val="20"/>
                <w:szCs w:val="20"/>
              </w:rPr>
              <w:t xml:space="preserve"> - 15</w:t>
            </w:r>
            <w:r w:rsidR="00DD2D90" w:rsidRPr="000A619F">
              <w:rPr>
                <w:rFonts w:ascii="Century Gothic" w:hAnsi="Century Gothic"/>
                <w:sz w:val="20"/>
                <w:szCs w:val="20"/>
              </w:rPr>
              <w:t>5</w:t>
            </w:r>
          </w:p>
        </w:tc>
      </w:tr>
      <w:tr w:rsidR="00F10724" w:rsidRPr="00CA0661" w14:paraId="5BE2E2C3" w14:textId="77777777" w:rsidTr="009F7398">
        <w:tc>
          <w:tcPr>
            <w:tcW w:w="6062" w:type="dxa"/>
          </w:tcPr>
          <w:p w14:paraId="5880488A"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 xml:space="preserve">Early roof structures </w:t>
            </w:r>
          </w:p>
        </w:tc>
        <w:tc>
          <w:tcPr>
            <w:tcW w:w="1134" w:type="dxa"/>
          </w:tcPr>
          <w:p w14:paraId="4C6BBA9C" w14:textId="6D04BF1F" w:rsidR="00F10724" w:rsidRPr="000A619F" w:rsidRDefault="00F10724" w:rsidP="00DD2D90">
            <w:pPr>
              <w:jc w:val="right"/>
              <w:rPr>
                <w:rFonts w:ascii="Century Gothic" w:hAnsi="Century Gothic"/>
                <w:sz w:val="20"/>
                <w:szCs w:val="20"/>
              </w:rPr>
            </w:pPr>
            <w:r w:rsidRPr="000A619F">
              <w:rPr>
                <w:rFonts w:ascii="Century Gothic" w:hAnsi="Century Gothic"/>
                <w:sz w:val="20"/>
                <w:szCs w:val="20"/>
              </w:rPr>
              <w:t>15</w:t>
            </w:r>
            <w:r w:rsidR="00DD2D90" w:rsidRPr="000A619F">
              <w:rPr>
                <w:rFonts w:ascii="Century Gothic" w:hAnsi="Century Gothic"/>
                <w:sz w:val="20"/>
                <w:szCs w:val="20"/>
              </w:rPr>
              <w:t>6</w:t>
            </w:r>
            <w:r w:rsidRPr="000A619F">
              <w:rPr>
                <w:rFonts w:ascii="Century Gothic" w:hAnsi="Century Gothic"/>
                <w:sz w:val="20"/>
                <w:szCs w:val="20"/>
              </w:rPr>
              <w:t xml:space="preserve"> - 15</w:t>
            </w:r>
            <w:r w:rsidR="00DD2D90" w:rsidRPr="000A619F">
              <w:rPr>
                <w:rFonts w:ascii="Century Gothic" w:hAnsi="Century Gothic"/>
                <w:sz w:val="20"/>
                <w:szCs w:val="20"/>
              </w:rPr>
              <w:t>7</w:t>
            </w:r>
          </w:p>
        </w:tc>
      </w:tr>
      <w:tr w:rsidR="00F10724" w:rsidRPr="00CA0661" w14:paraId="58E39E61" w14:textId="77777777" w:rsidTr="009F7398">
        <w:tc>
          <w:tcPr>
            <w:tcW w:w="6062" w:type="dxa"/>
          </w:tcPr>
          <w:p w14:paraId="2A2248DB"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Later roof structures of historic interest</w:t>
            </w:r>
          </w:p>
        </w:tc>
        <w:tc>
          <w:tcPr>
            <w:tcW w:w="1134" w:type="dxa"/>
          </w:tcPr>
          <w:p w14:paraId="0051B043" w14:textId="593B6320" w:rsidR="00F10724" w:rsidRPr="000A619F" w:rsidRDefault="00F10724" w:rsidP="00DD2D90">
            <w:pPr>
              <w:jc w:val="right"/>
              <w:rPr>
                <w:rFonts w:ascii="Century Gothic" w:hAnsi="Century Gothic"/>
                <w:sz w:val="20"/>
                <w:szCs w:val="20"/>
              </w:rPr>
            </w:pPr>
            <w:r w:rsidRPr="000A619F">
              <w:rPr>
                <w:rFonts w:ascii="Century Gothic" w:hAnsi="Century Gothic"/>
                <w:sz w:val="20"/>
                <w:szCs w:val="20"/>
              </w:rPr>
              <w:t>15</w:t>
            </w:r>
            <w:r w:rsidR="00DD2D90" w:rsidRPr="000A619F">
              <w:rPr>
                <w:rFonts w:ascii="Century Gothic" w:hAnsi="Century Gothic"/>
                <w:sz w:val="20"/>
                <w:szCs w:val="20"/>
              </w:rPr>
              <w:t>8</w:t>
            </w:r>
            <w:r w:rsidRPr="000A619F">
              <w:rPr>
                <w:rFonts w:ascii="Century Gothic" w:hAnsi="Century Gothic"/>
                <w:sz w:val="20"/>
                <w:szCs w:val="20"/>
              </w:rPr>
              <w:t xml:space="preserve"> - 15</w:t>
            </w:r>
            <w:r w:rsidR="00DD2D90" w:rsidRPr="000A619F">
              <w:rPr>
                <w:rFonts w:ascii="Century Gothic" w:hAnsi="Century Gothic"/>
                <w:sz w:val="20"/>
                <w:szCs w:val="20"/>
              </w:rPr>
              <w:t>9</w:t>
            </w:r>
          </w:p>
        </w:tc>
      </w:tr>
      <w:tr w:rsidR="00F10724" w:rsidRPr="00CA0661" w14:paraId="5C6D4615" w14:textId="77777777" w:rsidTr="009F7398">
        <w:tc>
          <w:tcPr>
            <w:tcW w:w="6062" w:type="dxa"/>
          </w:tcPr>
          <w:p w14:paraId="2F3FD73E"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Roofs – height and pitch</w:t>
            </w:r>
          </w:p>
        </w:tc>
        <w:tc>
          <w:tcPr>
            <w:tcW w:w="1134" w:type="dxa"/>
          </w:tcPr>
          <w:p w14:paraId="3F312BE2" w14:textId="07FA411C" w:rsidR="00F10724" w:rsidRPr="000A619F" w:rsidRDefault="00F10724" w:rsidP="005553CB">
            <w:pPr>
              <w:jc w:val="right"/>
              <w:rPr>
                <w:rFonts w:ascii="Century Gothic" w:hAnsi="Century Gothic"/>
                <w:sz w:val="20"/>
                <w:szCs w:val="20"/>
              </w:rPr>
            </w:pPr>
            <w:r w:rsidRPr="000A619F">
              <w:rPr>
                <w:rFonts w:ascii="Century Gothic" w:hAnsi="Century Gothic"/>
                <w:sz w:val="20"/>
                <w:szCs w:val="20"/>
              </w:rPr>
              <w:t>1</w:t>
            </w:r>
            <w:r w:rsidR="005553CB" w:rsidRPr="000A619F">
              <w:rPr>
                <w:rFonts w:ascii="Century Gothic" w:hAnsi="Century Gothic"/>
                <w:sz w:val="20"/>
                <w:szCs w:val="20"/>
              </w:rPr>
              <w:t>60</w:t>
            </w:r>
            <w:r w:rsidRPr="000A619F">
              <w:rPr>
                <w:rFonts w:ascii="Century Gothic" w:hAnsi="Century Gothic"/>
                <w:sz w:val="20"/>
                <w:szCs w:val="20"/>
              </w:rPr>
              <w:t xml:space="preserve"> - 1</w:t>
            </w:r>
            <w:r w:rsidR="005553CB" w:rsidRPr="000A619F">
              <w:rPr>
                <w:rFonts w:ascii="Century Gothic" w:hAnsi="Century Gothic"/>
                <w:sz w:val="20"/>
                <w:szCs w:val="20"/>
              </w:rPr>
              <w:t>61</w:t>
            </w:r>
          </w:p>
        </w:tc>
      </w:tr>
      <w:tr w:rsidR="00F10724" w:rsidRPr="00CA0661" w14:paraId="1ECCB8B0" w14:textId="77777777" w:rsidTr="009F7398">
        <w:tc>
          <w:tcPr>
            <w:tcW w:w="6062" w:type="dxa"/>
          </w:tcPr>
          <w:p w14:paraId="67266A52"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 xml:space="preserve">Associated masonry details </w:t>
            </w:r>
          </w:p>
        </w:tc>
        <w:tc>
          <w:tcPr>
            <w:tcW w:w="1134" w:type="dxa"/>
          </w:tcPr>
          <w:p w14:paraId="47C9ABB2" w14:textId="56AFDFD4" w:rsidR="00F10724" w:rsidRPr="000A619F" w:rsidRDefault="00F10724" w:rsidP="005553CB">
            <w:pPr>
              <w:jc w:val="right"/>
              <w:rPr>
                <w:rFonts w:ascii="Century Gothic" w:hAnsi="Century Gothic"/>
                <w:sz w:val="20"/>
                <w:szCs w:val="20"/>
              </w:rPr>
            </w:pPr>
            <w:r w:rsidRPr="000A619F">
              <w:rPr>
                <w:rFonts w:ascii="Century Gothic" w:hAnsi="Century Gothic"/>
                <w:sz w:val="20"/>
                <w:szCs w:val="20"/>
              </w:rPr>
              <w:t>1</w:t>
            </w:r>
            <w:r w:rsidR="005553CB" w:rsidRPr="000A619F">
              <w:rPr>
                <w:rFonts w:ascii="Century Gothic" w:hAnsi="Century Gothic"/>
                <w:sz w:val="20"/>
                <w:szCs w:val="20"/>
              </w:rPr>
              <w:t>62</w:t>
            </w:r>
            <w:r w:rsidRPr="000A619F">
              <w:rPr>
                <w:rFonts w:ascii="Century Gothic" w:hAnsi="Century Gothic"/>
                <w:sz w:val="20"/>
                <w:szCs w:val="20"/>
              </w:rPr>
              <w:t xml:space="preserve"> - 16</w:t>
            </w:r>
            <w:r w:rsidR="005553CB" w:rsidRPr="000A619F">
              <w:rPr>
                <w:rFonts w:ascii="Century Gothic" w:hAnsi="Century Gothic"/>
                <w:sz w:val="20"/>
                <w:szCs w:val="20"/>
              </w:rPr>
              <w:t>4</w:t>
            </w:r>
          </w:p>
        </w:tc>
      </w:tr>
      <w:tr w:rsidR="00F10724" w:rsidRPr="00CA0661" w14:paraId="131C7308" w14:textId="77777777" w:rsidTr="009F7398">
        <w:tc>
          <w:tcPr>
            <w:tcW w:w="6062" w:type="dxa"/>
          </w:tcPr>
          <w:p w14:paraId="2ED5F66E"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Chimneystacks</w:t>
            </w:r>
          </w:p>
        </w:tc>
        <w:tc>
          <w:tcPr>
            <w:tcW w:w="1134" w:type="dxa"/>
          </w:tcPr>
          <w:p w14:paraId="615BA02B" w14:textId="018BFE94" w:rsidR="00F10724" w:rsidRPr="000A619F" w:rsidRDefault="00F10724" w:rsidP="005553CB">
            <w:pPr>
              <w:jc w:val="right"/>
              <w:rPr>
                <w:rFonts w:ascii="Century Gothic" w:hAnsi="Century Gothic"/>
                <w:sz w:val="20"/>
                <w:szCs w:val="20"/>
              </w:rPr>
            </w:pPr>
            <w:r w:rsidRPr="000A619F">
              <w:rPr>
                <w:rFonts w:ascii="Century Gothic" w:hAnsi="Century Gothic"/>
                <w:sz w:val="20"/>
                <w:szCs w:val="20"/>
              </w:rPr>
              <w:t>16</w:t>
            </w:r>
            <w:r w:rsidR="005553CB" w:rsidRPr="000A619F">
              <w:rPr>
                <w:rFonts w:ascii="Century Gothic" w:hAnsi="Century Gothic"/>
                <w:sz w:val="20"/>
                <w:szCs w:val="20"/>
              </w:rPr>
              <w:t>5</w:t>
            </w:r>
            <w:r w:rsidRPr="000A619F">
              <w:rPr>
                <w:rFonts w:ascii="Century Gothic" w:hAnsi="Century Gothic"/>
                <w:sz w:val="20"/>
                <w:szCs w:val="20"/>
              </w:rPr>
              <w:t xml:space="preserve"> - 16</w:t>
            </w:r>
            <w:r w:rsidR="005553CB" w:rsidRPr="000A619F">
              <w:rPr>
                <w:rFonts w:ascii="Century Gothic" w:hAnsi="Century Gothic"/>
                <w:sz w:val="20"/>
                <w:szCs w:val="20"/>
              </w:rPr>
              <w:t>8</w:t>
            </w:r>
          </w:p>
        </w:tc>
      </w:tr>
      <w:tr w:rsidR="00F10724" w:rsidRPr="00CA0661" w14:paraId="510D2962" w14:textId="77777777" w:rsidTr="009F7398">
        <w:tc>
          <w:tcPr>
            <w:tcW w:w="6062" w:type="dxa"/>
          </w:tcPr>
          <w:p w14:paraId="4575B27A"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Chimney pots</w:t>
            </w:r>
          </w:p>
        </w:tc>
        <w:tc>
          <w:tcPr>
            <w:tcW w:w="1134" w:type="dxa"/>
          </w:tcPr>
          <w:p w14:paraId="4F4CD17B" w14:textId="4B73908A" w:rsidR="00F10724" w:rsidRPr="000A619F" w:rsidRDefault="00F10724" w:rsidP="005553CB">
            <w:pPr>
              <w:jc w:val="right"/>
              <w:rPr>
                <w:rFonts w:ascii="Century Gothic" w:hAnsi="Century Gothic"/>
                <w:sz w:val="20"/>
                <w:szCs w:val="20"/>
              </w:rPr>
            </w:pPr>
            <w:r w:rsidRPr="000A619F">
              <w:rPr>
                <w:rFonts w:ascii="Century Gothic" w:hAnsi="Century Gothic"/>
                <w:sz w:val="20"/>
                <w:szCs w:val="20"/>
              </w:rPr>
              <w:t>16</w:t>
            </w:r>
            <w:r w:rsidR="005553CB" w:rsidRPr="000A619F">
              <w:rPr>
                <w:rFonts w:ascii="Century Gothic" w:hAnsi="Century Gothic"/>
                <w:sz w:val="20"/>
                <w:szCs w:val="20"/>
              </w:rPr>
              <w:t>9</w:t>
            </w:r>
            <w:r w:rsidRPr="000A619F">
              <w:rPr>
                <w:rFonts w:ascii="Century Gothic" w:hAnsi="Century Gothic"/>
                <w:sz w:val="20"/>
                <w:szCs w:val="20"/>
              </w:rPr>
              <w:t xml:space="preserve"> - 1</w:t>
            </w:r>
            <w:r w:rsidR="005553CB" w:rsidRPr="000A619F">
              <w:rPr>
                <w:rFonts w:ascii="Century Gothic" w:hAnsi="Century Gothic"/>
                <w:sz w:val="20"/>
                <w:szCs w:val="20"/>
              </w:rPr>
              <w:t>70</w:t>
            </w:r>
          </w:p>
        </w:tc>
      </w:tr>
      <w:tr w:rsidR="00F10724" w:rsidRPr="00CA0661" w14:paraId="0C673660" w14:textId="77777777" w:rsidTr="009F7398">
        <w:tc>
          <w:tcPr>
            <w:tcW w:w="6062" w:type="dxa"/>
          </w:tcPr>
          <w:p w14:paraId="00F97C4E"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Slate roofs</w:t>
            </w:r>
          </w:p>
        </w:tc>
        <w:tc>
          <w:tcPr>
            <w:tcW w:w="1134" w:type="dxa"/>
          </w:tcPr>
          <w:p w14:paraId="7E227ECB" w14:textId="6BBFF376" w:rsidR="00F10724" w:rsidRPr="000A619F" w:rsidRDefault="00F10724" w:rsidP="005553CB">
            <w:pPr>
              <w:jc w:val="right"/>
              <w:rPr>
                <w:rFonts w:ascii="Century Gothic" w:hAnsi="Century Gothic"/>
                <w:sz w:val="20"/>
                <w:szCs w:val="20"/>
              </w:rPr>
            </w:pPr>
            <w:r w:rsidRPr="000A619F">
              <w:rPr>
                <w:rFonts w:ascii="Century Gothic" w:hAnsi="Century Gothic"/>
                <w:sz w:val="20"/>
                <w:szCs w:val="20"/>
              </w:rPr>
              <w:t>1</w:t>
            </w:r>
            <w:r w:rsidR="005553CB" w:rsidRPr="000A619F">
              <w:rPr>
                <w:rFonts w:ascii="Century Gothic" w:hAnsi="Century Gothic"/>
                <w:sz w:val="20"/>
                <w:szCs w:val="20"/>
              </w:rPr>
              <w:t>71</w:t>
            </w:r>
            <w:r w:rsidRPr="000A619F">
              <w:rPr>
                <w:rFonts w:ascii="Century Gothic" w:hAnsi="Century Gothic"/>
                <w:sz w:val="20"/>
                <w:szCs w:val="20"/>
              </w:rPr>
              <w:t xml:space="preserve"> - 17</w:t>
            </w:r>
            <w:r w:rsidR="005553CB" w:rsidRPr="000A619F">
              <w:rPr>
                <w:rFonts w:ascii="Century Gothic" w:hAnsi="Century Gothic"/>
                <w:sz w:val="20"/>
                <w:szCs w:val="20"/>
              </w:rPr>
              <w:t>4</w:t>
            </w:r>
          </w:p>
        </w:tc>
      </w:tr>
      <w:tr w:rsidR="00F10724" w:rsidRPr="00CA0661" w14:paraId="5B723C9F" w14:textId="77777777" w:rsidTr="009F7398">
        <w:tc>
          <w:tcPr>
            <w:tcW w:w="6062" w:type="dxa"/>
          </w:tcPr>
          <w:p w14:paraId="6E9DACDB"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 xml:space="preserve">Pantiles </w:t>
            </w:r>
          </w:p>
        </w:tc>
        <w:tc>
          <w:tcPr>
            <w:tcW w:w="1134" w:type="dxa"/>
          </w:tcPr>
          <w:p w14:paraId="31FD3F4D" w14:textId="60C10238" w:rsidR="00F10724" w:rsidRPr="000A619F" w:rsidRDefault="00F10724" w:rsidP="005553CB">
            <w:pPr>
              <w:jc w:val="right"/>
              <w:rPr>
                <w:rFonts w:ascii="Century Gothic" w:hAnsi="Century Gothic"/>
                <w:sz w:val="20"/>
                <w:szCs w:val="20"/>
              </w:rPr>
            </w:pPr>
            <w:r w:rsidRPr="000A619F">
              <w:rPr>
                <w:rFonts w:ascii="Century Gothic" w:hAnsi="Century Gothic"/>
                <w:sz w:val="20"/>
                <w:szCs w:val="20"/>
              </w:rPr>
              <w:t>17</w:t>
            </w:r>
            <w:r w:rsidR="005553CB" w:rsidRPr="000A619F">
              <w:rPr>
                <w:rFonts w:ascii="Century Gothic" w:hAnsi="Century Gothic"/>
                <w:sz w:val="20"/>
                <w:szCs w:val="20"/>
              </w:rPr>
              <w:t>5</w:t>
            </w:r>
            <w:r w:rsidRPr="000A619F">
              <w:rPr>
                <w:rFonts w:ascii="Century Gothic" w:hAnsi="Century Gothic"/>
                <w:sz w:val="20"/>
                <w:szCs w:val="20"/>
              </w:rPr>
              <w:t xml:space="preserve"> - 17</w:t>
            </w:r>
            <w:r w:rsidR="005553CB" w:rsidRPr="000A619F">
              <w:rPr>
                <w:rFonts w:ascii="Century Gothic" w:hAnsi="Century Gothic"/>
                <w:sz w:val="20"/>
                <w:szCs w:val="20"/>
              </w:rPr>
              <w:t>6</w:t>
            </w:r>
          </w:p>
        </w:tc>
      </w:tr>
      <w:tr w:rsidR="00F10724" w:rsidRPr="00CA0661" w14:paraId="43A08216" w14:textId="77777777" w:rsidTr="009F7398">
        <w:tc>
          <w:tcPr>
            <w:tcW w:w="6062" w:type="dxa"/>
          </w:tcPr>
          <w:p w14:paraId="488C7CD3"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 xml:space="preserve">Rosemary tiles </w:t>
            </w:r>
          </w:p>
        </w:tc>
        <w:tc>
          <w:tcPr>
            <w:tcW w:w="1134" w:type="dxa"/>
          </w:tcPr>
          <w:p w14:paraId="509D750E" w14:textId="4CD243A7" w:rsidR="00F10724" w:rsidRPr="000A619F" w:rsidRDefault="00F10724" w:rsidP="005553CB">
            <w:pPr>
              <w:jc w:val="right"/>
              <w:rPr>
                <w:rFonts w:ascii="Century Gothic" w:hAnsi="Century Gothic"/>
                <w:sz w:val="20"/>
                <w:szCs w:val="20"/>
              </w:rPr>
            </w:pPr>
            <w:r w:rsidRPr="000A619F">
              <w:rPr>
                <w:rFonts w:ascii="Century Gothic" w:hAnsi="Century Gothic"/>
                <w:sz w:val="20"/>
                <w:szCs w:val="20"/>
              </w:rPr>
              <w:t>17</w:t>
            </w:r>
            <w:r w:rsidR="005553CB" w:rsidRPr="000A619F">
              <w:rPr>
                <w:rFonts w:ascii="Century Gothic" w:hAnsi="Century Gothic"/>
                <w:sz w:val="20"/>
                <w:szCs w:val="20"/>
              </w:rPr>
              <w:t>7</w:t>
            </w:r>
            <w:r w:rsidRPr="000A619F">
              <w:rPr>
                <w:rFonts w:ascii="Century Gothic" w:hAnsi="Century Gothic"/>
                <w:sz w:val="20"/>
                <w:szCs w:val="20"/>
              </w:rPr>
              <w:t xml:space="preserve"> - 17</w:t>
            </w:r>
            <w:r w:rsidR="005553CB" w:rsidRPr="000A619F">
              <w:rPr>
                <w:rFonts w:ascii="Century Gothic" w:hAnsi="Century Gothic"/>
                <w:sz w:val="20"/>
                <w:szCs w:val="20"/>
              </w:rPr>
              <w:t>8</w:t>
            </w:r>
          </w:p>
        </w:tc>
      </w:tr>
      <w:tr w:rsidR="00F10724" w:rsidRPr="00CA0661" w14:paraId="1A8EDDB4" w14:textId="77777777" w:rsidTr="009F7398">
        <w:tc>
          <w:tcPr>
            <w:tcW w:w="6062" w:type="dxa"/>
          </w:tcPr>
          <w:p w14:paraId="7FAB6453"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Valleys and ridges etc.</w:t>
            </w:r>
          </w:p>
        </w:tc>
        <w:tc>
          <w:tcPr>
            <w:tcW w:w="1134" w:type="dxa"/>
          </w:tcPr>
          <w:p w14:paraId="6D34B84A" w14:textId="3B42686C" w:rsidR="00F10724" w:rsidRPr="000A619F" w:rsidRDefault="00F10724" w:rsidP="005553CB">
            <w:pPr>
              <w:jc w:val="right"/>
              <w:rPr>
                <w:rFonts w:ascii="Century Gothic" w:hAnsi="Century Gothic"/>
                <w:sz w:val="20"/>
                <w:szCs w:val="20"/>
              </w:rPr>
            </w:pPr>
            <w:r w:rsidRPr="000A619F">
              <w:rPr>
                <w:rFonts w:ascii="Century Gothic" w:hAnsi="Century Gothic"/>
                <w:sz w:val="20"/>
                <w:szCs w:val="20"/>
              </w:rPr>
              <w:t>17</w:t>
            </w:r>
            <w:r w:rsidR="005553CB" w:rsidRPr="000A619F">
              <w:rPr>
                <w:rFonts w:ascii="Century Gothic" w:hAnsi="Century Gothic"/>
                <w:sz w:val="20"/>
                <w:szCs w:val="20"/>
              </w:rPr>
              <w:t>9</w:t>
            </w:r>
            <w:r w:rsidRPr="000A619F">
              <w:rPr>
                <w:rFonts w:ascii="Century Gothic" w:hAnsi="Century Gothic"/>
                <w:sz w:val="20"/>
                <w:szCs w:val="20"/>
              </w:rPr>
              <w:t xml:space="preserve"> - 1</w:t>
            </w:r>
            <w:r w:rsidR="005553CB" w:rsidRPr="000A619F">
              <w:rPr>
                <w:rFonts w:ascii="Century Gothic" w:hAnsi="Century Gothic"/>
                <w:sz w:val="20"/>
                <w:szCs w:val="20"/>
              </w:rPr>
              <w:t>80</w:t>
            </w:r>
          </w:p>
        </w:tc>
      </w:tr>
      <w:tr w:rsidR="00F10724" w:rsidRPr="00CA0661" w14:paraId="0E00D208" w14:textId="77777777" w:rsidTr="009F7398">
        <w:tc>
          <w:tcPr>
            <w:tcW w:w="6062" w:type="dxa"/>
          </w:tcPr>
          <w:p w14:paraId="75DC0EBD"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Thatch</w:t>
            </w:r>
          </w:p>
        </w:tc>
        <w:tc>
          <w:tcPr>
            <w:tcW w:w="1134" w:type="dxa"/>
          </w:tcPr>
          <w:p w14:paraId="162E6C63" w14:textId="3F78AD3F" w:rsidR="00F10724" w:rsidRPr="000A619F" w:rsidRDefault="00F10724" w:rsidP="005553CB">
            <w:pPr>
              <w:jc w:val="right"/>
              <w:rPr>
                <w:rFonts w:ascii="Century Gothic" w:hAnsi="Century Gothic"/>
                <w:sz w:val="20"/>
                <w:szCs w:val="20"/>
              </w:rPr>
            </w:pPr>
            <w:r w:rsidRPr="000A619F">
              <w:rPr>
                <w:rFonts w:ascii="Century Gothic" w:hAnsi="Century Gothic"/>
                <w:sz w:val="20"/>
                <w:szCs w:val="20"/>
              </w:rPr>
              <w:t>1</w:t>
            </w:r>
            <w:r w:rsidR="005553CB" w:rsidRPr="000A619F">
              <w:rPr>
                <w:rFonts w:ascii="Century Gothic" w:hAnsi="Century Gothic"/>
                <w:sz w:val="20"/>
                <w:szCs w:val="20"/>
              </w:rPr>
              <w:t>81</w:t>
            </w:r>
            <w:r w:rsidRPr="000A619F">
              <w:rPr>
                <w:rFonts w:ascii="Century Gothic" w:hAnsi="Century Gothic"/>
                <w:sz w:val="20"/>
                <w:szCs w:val="20"/>
              </w:rPr>
              <w:t xml:space="preserve"> - 18</w:t>
            </w:r>
            <w:r w:rsidR="005553CB" w:rsidRPr="000A619F">
              <w:rPr>
                <w:rFonts w:ascii="Century Gothic" w:hAnsi="Century Gothic"/>
                <w:sz w:val="20"/>
                <w:szCs w:val="20"/>
              </w:rPr>
              <w:t>5</w:t>
            </w:r>
          </w:p>
        </w:tc>
      </w:tr>
      <w:tr w:rsidR="00F10724" w:rsidRPr="00CA0661" w14:paraId="68A900DF" w14:textId="77777777" w:rsidTr="009F7398">
        <w:tc>
          <w:tcPr>
            <w:tcW w:w="6062" w:type="dxa"/>
          </w:tcPr>
          <w:p w14:paraId="50863BFF"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Bargeboards</w:t>
            </w:r>
          </w:p>
        </w:tc>
        <w:tc>
          <w:tcPr>
            <w:tcW w:w="1134" w:type="dxa"/>
          </w:tcPr>
          <w:p w14:paraId="48B87D3A" w14:textId="433796EA" w:rsidR="00F10724" w:rsidRPr="000A619F" w:rsidRDefault="00F10724" w:rsidP="005553CB">
            <w:pPr>
              <w:jc w:val="right"/>
              <w:rPr>
                <w:rFonts w:ascii="Century Gothic" w:hAnsi="Century Gothic"/>
                <w:sz w:val="20"/>
                <w:szCs w:val="20"/>
              </w:rPr>
            </w:pPr>
            <w:r w:rsidRPr="000A619F">
              <w:rPr>
                <w:rFonts w:ascii="Century Gothic" w:hAnsi="Century Gothic"/>
                <w:sz w:val="20"/>
                <w:szCs w:val="20"/>
              </w:rPr>
              <w:t>18</w:t>
            </w:r>
            <w:r w:rsidR="005553CB" w:rsidRPr="000A619F">
              <w:rPr>
                <w:rFonts w:ascii="Century Gothic" w:hAnsi="Century Gothic"/>
                <w:sz w:val="20"/>
                <w:szCs w:val="20"/>
              </w:rPr>
              <w:t>6</w:t>
            </w:r>
          </w:p>
        </w:tc>
      </w:tr>
      <w:tr w:rsidR="00F10724" w:rsidRPr="00CA0661" w14:paraId="0FA53A3C" w14:textId="77777777" w:rsidTr="009F7398">
        <w:tc>
          <w:tcPr>
            <w:tcW w:w="6062" w:type="dxa"/>
          </w:tcPr>
          <w:p w14:paraId="36934CF2"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Other roof decoration</w:t>
            </w:r>
          </w:p>
        </w:tc>
        <w:tc>
          <w:tcPr>
            <w:tcW w:w="1134" w:type="dxa"/>
          </w:tcPr>
          <w:p w14:paraId="4BFBA2E6" w14:textId="5A2BA5A9" w:rsidR="00F10724" w:rsidRPr="000A619F" w:rsidRDefault="00F10724" w:rsidP="005553CB">
            <w:pPr>
              <w:jc w:val="right"/>
              <w:rPr>
                <w:rFonts w:ascii="Century Gothic" w:hAnsi="Century Gothic"/>
                <w:sz w:val="20"/>
                <w:szCs w:val="20"/>
              </w:rPr>
            </w:pPr>
            <w:r w:rsidRPr="000A619F">
              <w:rPr>
                <w:rFonts w:ascii="Century Gothic" w:hAnsi="Century Gothic"/>
                <w:sz w:val="20"/>
                <w:szCs w:val="20"/>
              </w:rPr>
              <w:t>18</w:t>
            </w:r>
            <w:r w:rsidR="005553CB" w:rsidRPr="000A619F">
              <w:rPr>
                <w:rFonts w:ascii="Century Gothic" w:hAnsi="Century Gothic"/>
                <w:sz w:val="20"/>
                <w:szCs w:val="20"/>
              </w:rPr>
              <w:t>7</w:t>
            </w:r>
            <w:r w:rsidRPr="000A619F">
              <w:rPr>
                <w:rFonts w:ascii="Century Gothic" w:hAnsi="Century Gothic"/>
                <w:sz w:val="20"/>
                <w:szCs w:val="20"/>
              </w:rPr>
              <w:t xml:space="preserve"> - 18</w:t>
            </w:r>
            <w:r w:rsidR="005553CB" w:rsidRPr="000A619F">
              <w:rPr>
                <w:rFonts w:ascii="Century Gothic" w:hAnsi="Century Gothic"/>
                <w:sz w:val="20"/>
                <w:szCs w:val="20"/>
              </w:rPr>
              <w:t>8</w:t>
            </w:r>
          </w:p>
        </w:tc>
      </w:tr>
      <w:tr w:rsidR="00F10724" w:rsidRPr="00CA0661" w14:paraId="3B9304B9" w14:textId="77777777" w:rsidTr="009F7398">
        <w:tc>
          <w:tcPr>
            <w:tcW w:w="6062" w:type="dxa"/>
          </w:tcPr>
          <w:p w14:paraId="50B7B9C2"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Dormers, skylights and rooflights</w:t>
            </w:r>
          </w:p>
        </w:tc>
        <w:tc>
          <w:tcPr>
            <w:tcW w:w="1134" w:type="dxa"/>
          </w:tcPr>
          <w:p w14:paraId="335E1687" w14:textId="35A03BC0" w:rsidR="00F10724" w:rsidRPr="000A619F" w:rsidRDefault="00F10724" w:rsidP="000A619F">
            <w:pPr>
              <w:jc w:val="right"/>
              <w:rPr>
                <w:rFonts w:ascii="Century Gothic" w:hAnsi="Century Gothic"/>
                <w:sz w:val="20"/>
                <w:szCs w:val="20"/>
              </w:rPr>
            </w:pPr>
            <w:r w:rsidRPr="000A619F">
              <w:rPr>
                <w:rFonts w:ascii="Century Gothic" w:hAnsi="Century Gothic"/>
                <w:sz w:val="20"/>
                <w:szCs w:val="20"/>
              </w:rPr>
              <w:t>18</w:t>
            </w:r>
            <w:r w:rsidR="005553CB" w:rsidRPr="000A619F">
              <w:rPr>
                <w:rFonts w:ascii="Century Gothic" w:hAnsi="Century Gothic"/>
                <w:sz w:val="20"/>
                <w:szCs w:val="20"/>
              </w:rPr>
              <w:t>9</w:t>
            </w:r>
            <w:r w:rsidRPr="000A619F">
              <w:rPr>
                <w:rFonts w:ascii="Century Gothic" w:hAnsi="Century Gothic"/>
                <w:sz w:val="20"/>
                <w:szCs w:val="20"/>
              </w:rPr>
              <w:t xml:space="preserve"> - 19</w:t>
            </w:r>
            <w:r w:rsidR="000A619F" w:rsidRPr="000A619F">
              <w:rPr>
                <w:rFonts w:ascii="Century Gothic" w:hAnsi="Century Gothic"/>
                <w:sz w:val="20"/>
                <w:szCs w:val="20"/>
              </w:rPr>
              <w:t>7</w:t>
            </w:r>
          </w:p>
        </w:tc>
      </w:tr>
      <w:tr w:rsidR="00F10724" w:rsidRPr="00CA0661" w14:paraId="1FBBF3B2" w14:textId="77777777" w:rsidTr="009F7398">
        <w:tc>
          <w:tcPr>
            <w:tcW w:w="6062" w:type="dxa"/>
          </w:tcPr>
          <w:p w14:paraId="1228F238"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Solar panels</w:t>
            </w:r>
          </w:p>
        </w:tc>
        <w:tc>
          <w:tcPr>
            <w:tcW w:w="1134" w:type="dxa"/>
          </w:tcPr>
          <w:p w14:paraId="47E10CFC" w14:textId="521CD8D3" w:rsidR="00F10724" w:rsidRPr="000A619F" w:rsidRDefault="00F10724" w:rsidP="000A619F">
            <w:pPr>
              <w:jc w:val="right"/>
              <w:rPr>
                <w:rFonts w:ascii="Century Gothic" w:hAnsi="Century Gothic"/>
                <w:sz w:val="20"/>
                <w:szCs w:val="20"/>
              </w:rPr>
            </w:pPr>
            <w:r w:rsidRPr="000A619F">
              <w:rPr>
                <w:rFonts w:ascii="Century Gothic" w:hAnsi="Century Gothic"/>
                <w:sz w:val="20"/>
                <w:szCs w:val="20"/>
              </w:rPr>
              <w:t>19</w:t>
            </w:r>
            <w:r w:rsidR="000A619F" w:rsidRPr="000A619F">
              <w:rPr>
                <w:rFonts w:ascii="Century Gothic" w:hAnsi="Century Gothic"/>
                <w:sz w:val="20"/>
                <w:szCs w:val="20"/>
              </w:rPr>
              <w:t>8</w:t>
            </w:r>
            <w:r w:rsidRPr="000A619F">
              <w:rPr>
                <w:rFonts w:ascii="Century Gothic" w:hAnsi="Century Gothic"/>
                <w:sz w:val="20"/>
                <w:szCs w:val="20"/>
              </w:rPr>
              <w:t xml:space="preserve"> - 20</w:t>
            </w:r>
            <w:r w:rsidR="000A619F" w:rsidRPr="000A619F">
              <w:rPr>
                <w:rFonts w:ascii="Century Gothic" w:hAnsi="Century Gothic"/>
                <w:sz w:val="20"/>
                <w:szCs w:val="20"/>
              </w:rPr>
              <w:t>2</w:t>
            </w:r>
          </w:p>
        </w:tc>
      </w:tr>
      <w:tr w:rsidR="00F10724" w:rsidRPr="00CA0661" w14:paraId="059FA321" w14:textId="77777777" w:rsidTr="009F7398">
        <w:tc>
          <w:tcPr>
            <w:tcW w:w="6062" w:type="dxa"/>
          </w:tcPr>
          <w:p w14:paraId="0880A678"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Floodlighting</w:t>
            </w:r>
          </w:p>
        </w:tc>
        <w:tc>
          <w:tcPr>
            <w:tcW w:w="1134" w:type="dxa"/>
          </w:tcPr>
          <w:p w14:paraId="4A7F02EA" w14:textId="67335C7A" w:rsidR="00F10724" w:rsidRPr="000A619F" w:rsidRDefault="00F10724" w:rsidP="000A619F">
            <w:pPr>
              <w:jc w:val="right"/>
              <w:rPr>
                <w:rFonts w:ascii="Century Gothic" w:hAnsi="Century Gothic"/>
                <w:sz w:val="20"/>
                <w:szCs w:val="20"/>
              </w:rPr>
            </w:pPr>
            <w:r w:rsidRPr="000A619F">
              <w:rPr>
                <w:rFonts w:ascii="Century Gothic" w:hAnsi="Century Gothic"/>
                <w:sz w:val="20"/>
                <w:szCs w:val="20"/>
              </w:rPr>
              <w:t>20</w:t>
            </w:r>
            <w:r w:rsidR="000A619F" w:rsidRPr="000A619F">
              <w:rPr>
                <w:rFonts w:ascii="Century Gothic" w:hAnsi="Century Gothic"/>
                <w:sz w:val="20"/>
                <w:szCs w:val="20"/>
              </w:rPr>
              <w:t>3</w:t>
            </w:r>
            <w:r w:rsidRPr="000A619F">
              <w:rPr>
                <w:rFonts w:ascii="Century Gothic" w:hAnsi="Century Gothic"/>
                <w:sz w:val="20"/>
                <w:szCs w:val="20"/>
              </w:rPr>
              <w:t xml:space="preserve"> - 20</w:t>
            </w:r>
            <w:r w:rsidR="000A619F" w:rsidRPr="000A619F">
              <w:rPr>
                <w:rFonts w:ascii="Century Gothic" w:hAnsi="Century Gothic"/>
                <w:sz w:val="20"/>
                <w:szCs w:val="20"/>
              </w:rPr>
              <w:t>5</w:t>
            </w:r>
          </w:p>
        </w:tc>
      </w:tr>
      <w:tr w:rsidR="000A619F" w:rsidRPr="00CA0661" w14:paraId="6A213FB2" w14:textId="77777777" w:rsidTr="009F7398">
        <w:tc>
          <w:tcPr>
            <w:tcW w:w="6062" w:type="dxa"/>
          </w:tcPr>
          <w:p w14:paraId="76267826" w14:textId="18957DA9" w:rsidR="000A619F" w:rsidRPr="000A619F" w:rsidRDefault="000A619F" w:rsidP="00F10724">
            <w:pPr>
              <w:ind w:firstLine="142"/>
              <w:rPr>
                <w:rFonts w:ascii="Century Gothic" w:hAnsi="Century Gothic"/>
                <w:sz w:val="20"/>
                <w:szCs w:val="20"/>
              </w:rPr>
            </w:pPr>
            <w:r w:rsidRPr="000A619F">
              <w:rPr>
                <w:rFonts w:ascii="Century Gothic" w:hAnsi="Century Gothic"/>
                <w:sz w:val="20"/>
                <w:szCs w:val="20"/>
              </w:rPr>
              <w:t>Fire escapes</w:t>
            </w:r>
          </w:p>
        </w:tc>
        <w:tc>
          <w:tcPr>
            <w:tcW w:w="1134" w:type="dxa"/>
          </w:tcPr>
          <w:p w14:paraId="3CDC4A75" w14:textId="3A0288BF" w:rsidR="000A619F" w:rsidRPr="000A619F" w:rsidRDefault="000A619F" w:rsidP="000A619F">
            <w:pPr>
              <w:jc w:val="right"/>
              <w:rPr>
                <w:rFonts w:ascii="Century Gothic" w:hAnsi="Century Gothic"/>
                <w:sz w:val="20"/>
                <w:szCs w:val="20"/>
              </w:rPr>
            </w:pPr>
            <w:r w:rsidRPr="000A619F">
              <w:rPr>
                <w:rFonts w:ascii="Century Gothic" w:hAnsi="Century Gothic"/>
                <w:sz w:val="20"/>
                <w:szCs w:val="20"/>
              </w:rPr>
              <w:t>206</w:t>
            </w:r>
          </w:p>
        </w:tc>
      </w:tr>
      <w:tr w:rsidR="00F10724" w:rsidRPr="00CA0661" w14:paraId="6A14C72C" w14:textId="77777777" w:rsidTr="009F7398">
        <w:tc>
          <w:tcPr>
            <w:tcW w:w="6062" w:type="dxa"/>
          </w:tcPr>
          <w:p w14:paraId="5841CD7A"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Other external fixtures, meter boxes etc.</w:t>
            </w:r>
          </w:p>
        </w:tc>
        <w:tc>
          <w:tcPr>
            <w:tcW w:w="1134" w:type="dxa"/>
          </w:tcPr>
          <w:p w14:paraId="6F74ACC4" w14:textId="634BAB43" w:rsidR="00F10724" w:rsidRPr="000A619F" w:rsidRDefault="00F10724" w:rsidP="000A619F">
            <w:pPr>
              <w:jc w:val="right"/>
              <w:rPr>
                <w:rFonts w:ascii="Century Gothic" w:hAnsi="Century Gothic"/>
                <w:sz w:val="20"/>
                <w:szCs w:val="20"/>
              </w:rPr>
            </w:pPr>
            <w:r w:rsidRPr="000A619F">
              <w:rPr>
                <w:rFonts w:ascii="Century Gothic" w:hAnsi="Century Gothic"/>
                <w:sz w:val="20"/>
                <w:szCs w:val="20"/>
              </w:rPr>
              <w:t>20</w:t>
            </w:r>
            <w:r w:rsidR="000A619F" w:rsidRPr="000A619F">
              <w:rPr>
                <w:rFonts w:ascii="Century Gothic" w:hAnsi="Century Gothic"/>
                <w:sz w:val="20"/>
                <w:szCs w:val="20"/>
              </w:rPr>
              <w:t>7</w:t>
            </w:r>
            <w:r w:rsidRPr="000A619F">
              <w:rPr>
                <w:rFonts w:ascii="Century Gothic" w:hAnsi="Century Gothic"/>
                <w:sz w:val="20"/>
                <w:szCs w:val="20"/>
              </w:rPr>
              <w:t xml:space="preserve"> - 20</w:t>
            </w:r>
            <w:r w:rsidR="000A619F" w:rsidRPr="000A619F">
              <w:rPr>
                <w:rFonts w:ascii="Century Gothic" w:hAnsi="Century Gothic"/>
                <w:sz w:val="20"/>
                <w:szCs w:val="20"/>
              </w:rPr>
              <w:t>8</w:t>
            </w:r>
          </w:p>
        </w:tc>
      </w:tr>
      <w:tr w:rsidR="00F10724" w:rsidRPr="00CA0661" w14:paraId="5E8097C6" w14:textId="77777777" w:rsidTr="009F7398">
        <w:tc>
          <w:tcPr>
            <w:tcW w:w="6062" w:type="dxa"/>
          </w:tcPr>
          <w:p w14:paraId="3A29D972"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 xml:space="preserve">Pest control </w:t>
            </w:r>
          </w:p>
        </w:tc>
        <w:tc>
          <w:tcPr>
            <w:tcW w:w="1134" w:type="dxa"/>
          </w:tcPr>
          <w:p w14:paraId="7287CAEB" w14:textId="23D3487E" w:rsidR="00F10724" w:rsidRPr="000A619F" w:rsidRDefault="00F10724" w:rsidP="000A619F">
            <w:pPr>
              <w:jc w:val="right"/>
              <w:rPr>
                <w:rFonts w:ascii="Century Gothic" w:hAnsi="Century Gothic"/>
                <w:sz w:val="20"/>
                <w:szCs w:val="20"/>
              </w:rPr>
            </w:pPr>
            <w:r w:rsidRPr="000A619F">
              <w:rPr>
                <w:rFonts w:ascii="Century Gothic" w:hAnsi="Century Gothic"/>
                <w:sz w:val="20"/>
                <w:szCs w:val="20"/>
              </w:rPr>
              <w:t>20</w:t>
            </w:r>
            <w:r w:rsidR="000A619F" w:rsidRPr="000A619F">
              <w:rPr>
                <w:rFonts w:ascii="Century Gothic" w:hAnsi="Century Gothic"/>
                <w:sz w:val="20"/>
                <w:szCs w:val="20"/>
              </w:rPr>
              <w:t>9</w:t>
            </w:r>
            <w:r w:rsidRPr="000A619F">
              <w:rPr>
                <w:rFonts w:ascii="Century Gothic" w:hAnsi="Century Gothic"/>
                <w:sz w:val="20"/>
                <w:szCs w:val="20"/>
              </w:rPr>
              <w:t xml:space="preserve"> - 21</w:t>
            </w:r>
            <w:r w:rsidR="000A619F" w:rsidRPr="000A619F">
              <w:rPr>
                <w:rFonts w:ascii="Century Gothic" w:hAnsi="Century Gothic"/>
                <w:sz w:val="20"/>
                <w:szCs w:val="20"/>
              </w:rPr>
              <w:t>3</w:t>
            </w:r>
          </w:p>
        </w:tc>
      </w:tr>
      <w:tr w:rsidR="00F10724" w:rsidRPr="00CA0661" w14:paraId="3DF2F87F" w14:textId="77777777" w:rsidTr="009F7398">
        <w:tc>
          <w:tcPr>
            <w:tcW w:w="6062" w:type="dxa"/>
          </w:tcPr>
          <w:p w14:paraId="064B7142"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Boundary treatments and historic paving</w:t>
            </w:r>
          </w:p>
        </w:tc>
        <w:tc>
          <w:tcPr>
            <w:tcW w:w="1134" w:type="dxa"/>
          </w:tcPr>
          <w:p w14:paraId="17449ACA" w14:textId="25D2F250" w:rsidR="00F10724" w:rsidRPr="000A619F" w:rsidRDefault="00F10724" w:rsidP="000A619F">
            <w:pPr>
              <w:jc w:val="right"/>
              <w:rPr>
                <w:rFonts w:ascii="Century Gothic" w:hAnsi="Century Gothic"/>
                <w:sz w:val="20"/>
                <w:szCs w:val="20"/>
              </w:rPr>
            </w:pPr>
            <w:r w:rsidRPr="000A619F">
              <w:rPr>
                <w:rFonts w:ascii="Century Gothic" w:hAnsi="Century Gothic"/>
                <w:sz w:val="20"/>
                <w:szCs w:val="20"/>
              </w:rPr>
              <w:t>21</w:t>
            </w:r>
            <w:r w:rsidR="000A619F" w:rsidRPr="000A619F">
              <w:rPr>
                <w:rFonts w:ascii="Century Gothic" w:hAnsi="Century Gothic"/>
                <w:sz w:val="20"/>
                <w:szCs w:val="20"/>
              </w:rPr>
              <w:t>4</w:t>
            </w:r>
            <w:r w:rsidRPr="000A619F">
              <w:rPr>
                <w:rFonts w:ascii="Century Gothic" w:hAnsi="Century Gothic"/>
                <w:sz w:val="20"/>
                <w:szCs w:val="20"/>
              </w:rPr>
              <w:t xml:space="preserve"> - 21</w:t>
            </w:r>
            <w:r w:rsidR="000A619F" w:rsidRPr="000A619F">
              <w:rPr>
                <w:rFonts w:ascii="Century Gothic" w:hAnsi="Century Gothic"/>
                <w:sz w:val="20"/>
                <w:szCs w:val="20"/>
              </w:rPr>
              <w:t>9</w:t>
            </w:r>
          </w:p>
        </w:tc>
      </w:tr>
      <w:tr w:rsidR="009F7398" w:rsidRPr="00CA0661" w14:paraId="1AD7F1C9" w14:textId="77777777" w:rsidTr="009F7398">
        <w:tc>
          <w:tcPr>
            <w:tcW w:w="6062" w:type="dxa"/>
          </w:tcPr>
          <w:p w14:paraId="0B765D43" w14:textId="77777777" w:rsidR="009F7398" w:rsidRPr="000A619F" w:rsidRDefault="009F7398" w:rsidP="00F10724">
            <w:pPr>
              <w:ind w:firstLine="142"/>
              <w:rPr>
                <w:rFonts w:ascii="Century Gothic" w:hAnsi="Century Gothic"/>
                <w:sz w:val="20"/>
                <w:szCs w:val="20"/>
              </w:rPr>
            </w:pPr>
          </w:p>
        </w:tc>
        <w:tc>
          <w:tcPr>
            <w:tcW w:w="1134" w:type="dxa"/>
          </w:tcPr>
          <w:p w14:paraId="56E4993F" w14:textId="77777777" w:rsidR="009F7398" w:rsidRPr="000A619F" w:rsidRDefault="009F7398" w:rsidP="000A619F">
            <w:pPr>
              <w:jc w:val="right"/>
              <w:rPr>
                <w:rFonts w:ascii="Century Gothic" w:hAnsi="Century Gothic"/>
                <w:sz w:val="20"/>
                <w:szCs w:val="20"/>
              </w:rPr>
            </w:pPr>
          </w:p>
        </w:tc>
      </w:tr>
      <w:tr w:rsidR="00F10724" w:rsidRPr="00CA0661" w14:paraId="0EFCB6CE" w14:textId="77777777" w:rsidTr="009F7398">
        <w:tc>
          <w:tcPr>
            <w:tcW w:w="6062" w:type="dxa"/>
          </w:tcPr>
          <w:p w14:paraId="2D33F40F" w14:textId="77777777" w:rsidR="00F10724" w:rsidRPr="000A619F" w:rsidRDefault="00F10724" w:rsidP="00F10724">
            <w:pPr>
              <w:rPr>
                <w:rFonts w:ascii="Century Gothic" w:hAnsi="Century Gothic"/>
                <w:sz w:val="20"/>
                <w:szCs w:val="20"/>
              </w:rPr>
            </w:pPr>
            <w:r w:rsidRPr="000A619F">
              <w:rPr>
                <w:rFonts w:ascii="Century Gothic" w:hAnsi="Century Gothic"/>
                <w:sz w:val="20"/>
                <w:szCs w:val="20"/>
              </w:rPr>
              <w:t>INTERIORS</w:t>
            </w:r>
          </w:p>
        </w:tc>
        <w:tc>
          <w:tcPr>
            <w:tcW w:w="1134" w:type="dxa"/>
          </w:tcPr>
          <w:p w14:paraId="3D26A7B6" w14:textId="77777777" w:rsidR="00F10724" w:rsidRPr="000A619F" w:rsidRDefault="00F10724" w:rsidP="00F10724">
            <w:pPr>
              <w:jc w:val="right"/>
              <w:rPr>
                <w:rFonts w:ascii="Century Gothic" w:hAnsi="Century Gothic"/>
                <w:color w:val="FF0000"/>
                <w:sz w:val="20"/>
                <w:szCs w:val="20"/>
              </w:rPr>
            </w:pPr>
          </w:p>
        </w:tc>
      </w:tr>
      <w:tr w:rsidR="00F10724" w:rsidRPr="00CA0661" w14:paraId="6C6B53D7" w14:textId="77777777" w:rsidTr="009F7398">
        <w:tc>
          <w:tcPr>
            <w:tcW w:w="6062" w:type="dxa"/>
          </w:tcPr>
          <w:p w14:paraId="0FFDAD78"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General principles</w:t>
            </w:r>
          </w:p>
        </w:tc>
        <w:tc>
          <w:tcPr>
            <w:tcW w:w="1134" w:type="dxa"/>
          </w:tcPr>
          <w:p w14:paraId="11F483A7" w14:textId="47198104" w:rsidR="00F10724" w:rsidRPr="000A619F" w:rsidRDefault="00F10724" w:rsidP="000A619F">
            <w:pPr>
              <w:jc w:val="right"/>
              <w:rPr>
                <w:rFonts w:ascii="Century Gothic" w:hAnsi="Century Gothic"/>
                <w:sz w:val="20"/>
                <w:szCs w:val="20"/>
              </w:rPr>
            </w:pPr>
            <w:r w:rsidRPr="000A619F">
              <w:rPr>
                <w:rFonts w:ascii="Century Gothic" w:hAnsi="Century Gothic"/>
                <w:sz w:val="20"/>
                <w:szCs w:val="20"/>
              </w:rPr>
              <w:t>2</w:t>
            </w:r>
            <w:r w:rsidR="000A619F" w:rsidRPr="000A619F">
              <w:rPr>
                <w:rFonts w:ascii="Century Gothic" w:hAnsi="Century Gothic"/>
                <w:sz w:val="20"/>
                <w:szCs w:val="20"/>
              </w:rPr>
              <w:t>20</w:t>
            </w:r>
            <w:r w:rsidRPr="000A619F">
              <w:rPr>
                <w:rFonts w:ascii="Century Gothic" w:hAnsi="Century Gothic"/>
                <w:sz w:val="20"/>
                <w:szCs w:val="20"/>
              </w:rPr>
              <w:t xml:space="preserve"> - 22</w:t>
            </w:r>
            <w:r w:rsidR="000A619F" w:rsidRPr="000A619F">
              <w:rPr>
                <w:rFonts w:ascii="Century Gothic" w:hAnsi="Century Gothic"/>
                <w:sz w:val="20"/>
                <w:szCs w:val="20"/>
              </w:rPr>
              <w:t>4</w:t>
            </w:r>
          </w:p>
        </w:tc>
      </w:tr>
      <w:tr w:rsidR="00F10724" w:rsidRPr="00CA0661" w14:paraId="5FEAC070" w14:textId="77777777" w:rsidTr="009F7398">
        <w:tc>
          <w:tcPr>
            <w:tcW w:w="6062" w:type="dxa"/>
          </w:tcPr>
          <w:p w14:paraId="6C7C4575"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Plan form</w:t>
            </w:r>
          </w:p>
        </w:tc>
        <w:tc>
          <w:tcPr>
            <w:tcW w:w="1134" w:type="dxa"/>
          </w:tcPr>
          <w:p w14:paraId="76817823" w14:textId="5480A50C" w:rsidR="00F10724" w:rsidRPr="000A619F" w:rsidRDefault="00F10724" w:rsidP="000A619F">
            <w:pPr>
              <w:jc w:val="right"/>
              <w:rPr>
                <w:rFonts w:ascii="Century Gothic" w:hAnsi="Century Gothic"/>
                <w:sz w:val="20"/>
                <w:szCs w:val="20"/>
              </w:rPr>
            </w:pPr>
            <w:r w:rsidRPr="000A619F">
              <w:rPr>
                <w:rFonts w:ascii="Century Gothic" w:hAnsi="Century Gothic"/>
                <w:sz w:val="20"/>
                <w:szCs w:val="20"/>
              </w:rPr>
              <w:t>22</w:t>
            </w:r>
            <w:r w:rsidR="000A619F" w:rsidRPr="000A619F">
              <w:rPr>
                <w:rFonts w:ascii="Century Gothic" w:hAnsi="Century Gothic"/>
                <w:sz w:val="20"/>
                <w:szCs w:val="20"/>
              </w:rPr>
              <w:t>5</w:t>
            </w:r>
            <w:r w:rsidRPr="000A619F">
              <w:rPr>
                <w:rFonts w:ascii="Century Gothic" w:hAnsi="Century Gothic"/>
                <w:sz w:val="20"/>
                <w:szCs w:val="20"/>
              </w:rPr>
              <w:t xml:space="preserve"> - 23</w:t>
            </w:r>
            <w:r w:rsidR="000A619F" w:rsidRPr="000A619F">
              <w:rPr>
                <w:rFonts w:ascii="Century Gothic" w:hAnsi="Century Gothic"/>
                <w:sz w:val="20"/>
                <w:szCs w:val="20"/>
              </w:rPr>
              <w:t>0</w:t>
            </w:r>
          </w:p>
        </w:tc>
      </w:tr>
      <w:tr w:rsidR="000A619F" w:rsidRPr="00CA0661" w14:paraId="173BA191" w14:textId="77777777" w:rsidTr="009F7398">
        <w:tc>
          <w:tcPr>
            <w:tcW w:w="6062" w:type="dxa"/>
          </w:tcPr>
          <w:p w14:paraId="2046835F" w14:textId="7C71B821" w:rsidR="000A619F" w:rsidRPr="000A619F" w:rsidRDefault="009F7398" w:rsidP="00F10724">
            <w:pPr>
              <w:ind w:firstLine="142"/>
              <w:rPr>
                <w:rFonts w:ascii="Century Gothic" w:hAnsi="Century Gothic"/>
                <w:sz w:val="20"/>
                <w:szCs w:val="20"/>
              </w:rPr>
            </w:pPr>
            <w:r>
              <w:rPr>
                <w:rFonts w:ascii="Century Gothic" w:hAnsi="Century Gothic"/>
                <w:sz w:val="20"/>
                <w:szCs w:val="20"/>
              </w:rPr>
              <w:t>Internal rearrangem</w:t>
            </w:r>
            <w:r w:rsidR="000A619F" w:rsidRPr="000A619F">
              <w:rPr>
                <w:rFonts w:ascii="Century Gothic" w:hAnsi="Century Gothic"/>
                <w:sz w:val="20"/>
                <w:szCs w:val="20"/>
              </w:rPr>
              <w:t>ent</w:t>
            </w:r>
          </w:p>
        </w:tc>
        <w:tc>
          <w:tcPr>
            <w:tcW w:w="1134" w:type="dxa"/>
          </w:tcPr>
          <w:p w14:paraId="4C2A8BA2" w14:textId="1C707721" w:rsidR="000A619F" w:rsidRPr="000A619F" w:rsidRDefault="000A619F" w:rsidP="00F10724">
            <w:pPr>
              <w:jc w:val="right"/>
              <w:rPr>
                <w:rFonts w:ascii="Century Gothic" w:hAnsi="Century Gothic"/>
                <w:sz w:val="20"/>
                <w:szCs w:val="20"/>
              </w:rPr>
            </w:pPr>
            <w:r w:rsidRPr="000A619F">
              <w:rPr>
                <w:rFonts w:ascii="Century Gothic" w:hAnsi="Century Gothic"/>
                <w:sz w:val="20"/>
                <w:szCs w:val="20"/>
              </w:rPr>
              <w:t>231</w:t>
            </w:r>
          </w:p>
        </w:tc>
      </w:tr>
      <w:tr w:rsidR="000A619F" w:rsidRPr="00CA0661" w14:paraId="3483D30E" w14:textId="77777777" w:rsidTr="009F7398">
        <w:tc>
          <w:tcPr>
            <w:tcW w:w="6062" w:type="dxa"/>
          </w:tcPr>
          <w:p w14:paraId="58A79E48" w14:textId="4044A0E5" w:rsidR="000A619F" w:rsidRPr="000A619F" w:rsidRDefault="000A619F" w:rsidP="00F10724">
            <w:pPr>
              <w:ind w:firstLine="142"/>
              <w:rPr>
                <w:rFonts w:ascii="Century Gothic" w:hAnsi="Century Gothic"/>
                <w:sz w:val="20"/>
                <w:szCs w:val="20"/>
              </w:rPr>
            </w:pPr>
            <w:r w:rsidRPr="000A619F">
              <w:rPr>
                <w:rFonts w:ascii="Century Gothic" w:hAnsi="Century Gothic"/>
                <w:sz w:val="20"/>
                <w:szCs w:val="20"/>
              </w:rPr>
              <w:t>Flooring</w:t>
            </w:r>
          </w:p>
        </w:tc>
        <w:tc>
          <w:tcPr>
            <w:tcW w:w="1134" w:type="dxa"/>
          </w:tcPr>
          <w:p w14:paraId="31701935" w14:textId="23DD3EBF" w:rsidR="000A619F" w:rsidRPr="000A619F" w:rsidRDefault="000A619F" w:rsidP="00F10724">
            <w:pPr>
              <w:jc w:val="right"/>
              <w:rPr>
                <w:rFonts w:ascii="Century Gothic" w:hAnsi="Century Gothic"/>
                <w:sz w:val="20"/>
                <w:szCs w:val="20"/>
              </w:rPr>
            </w:pPr>
            <w:r w:rsidRPr="000A619F">
              <w:rPr>
                <w:rFonts w:ascii="Century Gothic" w:hAnsi="Century Gothic"/>
                <w:sz w:val="20"/>
                <w:szCs w:val="20"/>
              </w:rPr>
              <w:t>232 - 235</w:t>
            </w:r>
          </w:p>
        </w:tc>
      </w:tr>
      <w:tr w:rsidR="00F10724" w:rsidRPr="00CA0661" w14:paraId="66347340" w14:textId="77777777" w:rsidTr="009F7398">
        <w:tc>
          <w:tcPr>
            <w:tcW w:w="6062" w:type="dxa"/>
          </w:tcPr>
          <w:p w14:paraId="4BE56DEA"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Fixtures</w:t>
            </w:r>
          </w:p>
        </w:tc>
        <w:tc>
          <w:tcPr>
            <w:tcW w:w="1134" w:type="dxa"/>
          </w:tcPr>
          <w:p w14:paraId="3BB6930F" w14:textId="5727AF95" w:rsidR="00F10724" w:rsidRPr="000A619F" w:rsidRDefault="00F10724" w:rsidP="000A619F">
            <w:pPr>
              <w:jc w:val="right"/>
              <w:rPr>
                <w:rFonts w:ascii="Century Gothic" w:hAnsi="Century Gothic"/>
                <w:sz w:val="20"/>
                <w:szCs w:val="20"/>
              </w:rPr>
            </w:pPr>
            <w:r w:rsidRPr="000A619F">
              <w:rPr>
                <w:rFonts w:ascii="Century Gothic" w:hAnsi="Century Gothic"/>
                <w:sz w:val="20"/>
                <w:szCs w:val="20"/>
              </w:rPr>
              <w:t>23</w:t>
            </w:r>
            <w:r w:rsidR="000A619F" w:rsidRPr="000A619F">
              <w:rPr>
                <w:rFonts w:ascii="Century Gothic" w:hAnsi="Century Gothic"/>
                <w:sz w:val="20"/>
                <w:szCs w:val="20"/>
              </w:rPr>
              <w:t>6</w:t>
            </w:r>
            <w:r w:rsidRPr="000A619F">
              <w:rPr>
                <w:rFonts w:ascii="Century Gothic" w:hAnsi="Century Gothic"/>
                <w:sz w:val="20"/>
                <w:szCs w:val="20"/>
              </w:rPr>
              <w:t xml:space="preserve"> - 24</w:t>
            </w:r>
            <w:r w:rsidR="000A619F" w:rsidRPr="000A619F">
              <w:rPr>
                <w:rFonts w:ascii="Century Gothic" w:hAnsi="Century Gothic"/>
                <w:sz w:val="20"/>
                <w:szCs w:val="20"/>
              </w:rPr>
              <w:t>5</w:t>
            </w:r>
          </w:p>
        </w:tc>
      </w:tr>
      <w:tr w:rsidR="00F10724" w:rsidRPr="00CA0661" w14:paraId="508D09C3" w14:textId="77777777" w:rsidTr="009F7398">
        <w:tc>
          <w:tcPr>
            <w:tcW w:w="6062" w:type="dxa"/>
          </w:tcPr>
          <w:p w14:paraId="05363F10"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Structural matters</w:t>
            </w:r>
          </w:p>
        </w:tc>
        <w:tc>
          <w:tcPr>
            <w:tcW w:w="1134" w:type="dxa"/>
          </w:tcPr>
          <w:p w14:paraId="0D1DF001" w14:textId="6E30C097" w:rsidR="00F10724" w:rsidRPr="000A619F" w:rsidRDefault="00F10724" w:rsidP="000A619F">
            <w:pPr>
              <w:jc w:val="right"/>
              <w:rPr>
                <w:rFonts w:ascii="Century Gothic" w:hAnsi="Century Gothic"/>
                <w:sz w:val="20"/>
                <w:szCs w:val="20"/>
              </w:rPr>
            </w:pPr>
            <w:r w:rsidRPr="000A619F">
              <w:rPr>
                <w:rFonts w:ascii="Century Gothic" w:hAnsi="Century Gothic"/>
                <w:sz w:val="20"/>
                <w:szCs w:val="20"/>
              </w:rPr>
              <w:t>24</w:t>
            </w:r>
            <w:r w:rsidR="000A619F" w:rsidRPr="000A619F">
              <w:rPr>
                <w:rFonts w:ascii="Century Gothic" w:hAnsi="Century Gothic"/>
                <w:sz w:val="20"/>
                <w:szCs w:val="20"/>
              </w:rPr>
              <w:t>6</w:t>
            </w:r>
            <w:r w:rsidRPr="000A619F">
              <w:rPr>
                <w:rFonts w:ascii="Century Gothic" w:hAnsi="Century Gothic"/>
                <w:sz w:val="20"/>
                <w:szCs w:val="20"/>
              </w:rPr>
              <w:t xml:space="preserve"> - 24</w:t>
            </w:r>
            <w:r w:rsidR="000A619F" w:rsidRPr="000A619F">
              <w:rPr>
                <w:rFonts w:ascii="Century Gothic" w:hAnsi="Century Gothic"/>
                <w:sz w:val="20"/>
                <w:szCs w:val="20"/>
              </w:rPr>
              <w:t>8</w:t>
            </w:r>
          </w:p>
        </w:tc>
      </w:tr>
      <w:tr w:rsidR="00F10724" w:rsidRPr="00CA0661" w14:paraId="45871499" w14:textId="77777777" w:rsidTr="009F7398">
        <w:tc>
          <w:tcPr>
            <w:tcW w:w="6062" w:type="dxa"/>
          </w:tcPr>
          <w:p w14:paraId="4DBC6EE8" w14:textId="77777777" w:rsidR="00F10724" w:rsidRPr="000A619F" w:rsidRDefault="00F10724" w:rsidP="00F10724">
            <w:pPr>
              <w:ind w:firstLine="142"/>
              <w:rPr>
                <w:rFonts w:ascii="Century Gothic" w:hAnsi="Century Gothic"/>
                <w:sz w:val="20"/>
                <w:szCs w:val="20"/>
              </w:rPr>
            </w:pPr>
            <w:r w:rsidRPr="000A619F">
              <w:rPr>
                <w:rFonts w:ascii="Century Gothic" w:hAnsi="Century Gothic"/>
                <w:sz w:val="20"/>
                <w:szCs w:val="20"/>
              </w:rPr>
              <w:t>Machinery</w:t>
            </w:r>
          </w:p>
        </w:tc>
        <w:tc>
          <w:tcPr>
            <w:tcW w:w="1134" w:type="dxa"/>
          </w:tcPr>
          <w:p w14:paraId="50F797CB" w14:textId="01D0BAEE" w:rsidR="00F10724" w:rsidRPr="000A619F" w:rsidRDefault="00F10724" w:rsidP="000A619F">
            <w:pPr>
              <w:jc w:val="right"/>
              <w:rPr>
                <w:rFonts w:ascii="Century Gothic" w:hAnsi="Century Gothic"/>
                <w:sz w:val="20"/>
                <w:szCs w:val="20"/>
              </w:rPr>
            </w:pPr>
            <w:r w:rsidRPr="000A619F">
              <w:rPr>
                <w:rFonts w:ascii="Century Gothic" w:hAnsi="Century Gothic"/>
                <w:sz w:val="20"/>
                <w:szCs w:val="20"/>
              </w:rPr>
              <w:t>24</w:t>
            </w:r>
            <w:r w:rsidR="000A619F" w:rsidRPr="000A619F">
              <w:rPr>
                <w:rFonts w:ascii="Century Gothic" w:hAnsi="Century Gothic"/>
                <w:sz w:val="20"/>
                <w:szCs w:val="20"/>
              </w:rPr>
              <w:t>9</w:t>
            </w:r>
          </w:p>
        </w:tc>
      </w:tr>
    </w:tbl>
    <w:p w14:paraId="0633751E" w14:textId="77777777" w:rsidR="004168EC" w:rsidRDefault="004168EC" w:rsidP="004168EC">
      <w:pPr>
        <w:pStyle w:val="NormalWeb"/>
        <w:shd w:val="clear" w:color="auto" w:fill="FFFFFF"/>
        <w:spacing w:before="0" w:beforeAutospacing="0" w:after="0" w:afterAutospacing="0"/>
        <w:rPr>
          <w:rFonts w:ascii="Century Gothic" w:hAnsi="Century Gothic" w:cs="Trebuchet MS"/>
          <w:kern w:val="1"/>
        </w:rPr>
      </w:pPr>
    </w:p>
    <w:p w14:paraId="6FDD9B72" w14:textId="1735EE17" w:rsidR="004168EC" w:rsidRPr="00DB4377" w:rsidRDefault="00F10724" w:rsidP="00F10724">
      <w:pPr>
        <w:rPr>
          <w:rFonts w:ascii="Century Gothic" w:hAnsi="Century Gothic" w:cs="Arial"/>
          <w:lang w:val="en-US"/>
        </w:rPr>
      </w:pPr>
      <w:r>
        <w:rPr>
          <w:rFonts w:ascii="Century Gothic" w:hAnsi="Century Gothic" w:cs="Arial"/>
          <w:lang w:val="en-US"/>
        </w:rPr>
        <w:br w:type="page"/>
      </w:r>
      <w:r w:rsidR="004168EC" w:rsidRPr="00DB4377">
        <w:rPr>
          <w:rFonts w:ascii="Century Gothic" w:hAnsi="Century Gothic" w:cs="Arial"/>
          <w:lang w:val="en-US"/>
        </w:rPr>
        <w:t>ALT</w:t>
      </w:r>
      <w:r w:rsidR="0002584C" w:rsidRPr="00DB4377">
        <w:rPr>
          <w:rFonts w:ascii="Century Gothic" w:hAnsi="Century Gothic" w:cs="Arial"/>
          <w:lang w:val="en-US"/>
        </w:rPr>
        <w:t xml:space="preserve">ERATIONS TO LISTED BUILDINGS - </w:t>
      </w:r>
      <w:r w:rsidR="004168EC" w:rsidRPr="00DB4377">
        <w:rPr>
          <w:rFonts w:ascii="Century Gothic" w:hAnsi="Century Gothic" w:cs="Arial"/>
          <w:lang w:val="en-US"/>
        </w:rPr>
        <w:t>GENERAL PRINCIPLES</w:t>
      </w:r>
    </w:p>
    <w:p w14:paraId="23A15D34" w14:textId="77777777" w:rsidR="004168EC" w:rsidRPr="00684260" w:rsidRDefault="004168EC" w:rsidP="004168EC">
      <w:pPr>
        <w:widowControl w:val="0"/>
        <w:tabs>
          <w:tab w:val="right" w:pos="3396"/>
        </w:tabs>
        <w:autoSpaceDE w:val="0"/>
        <w:autoSpaceDN w:val="0"/>
        <w:adjustRightInd w:val="0"/>
        <w:rPr>
          <w:rFonts w:ascii="Century Gothic" w:hAnsi="Century Gothic" w:cs="Arial"/>
          <w:color w:val="000000"/>
          <w:sz w:val="20"/>
          <w:szCs w:val="20"/>
          <w:lang w:val="en-US"/>
        </w:rPr>
      </w:pPr>
    </w:p>
    <w:p w14:paraId="7D825FE4" w14:textId="73AB6C4E" w:rsidR="00E922C2" w:rsidRDefault="004168EC" w:rsidP="00E922C2">
      <w:pPr>
        <w:pStyle w:val="ListParagraph"/>
        <w:widowControl w:val="0"/>
        <w:numPr>
          <w:ilvl w:val="0"/>
          <w:numId w:val="30"/>
        </w:numPr>
        <w:tabs>
          <w:tab w:val="right" w:pos="4329"/>
        </w:tabs>
        <w:autoSpaceDE w:val="0"/>
        <w:autoSpaceDN w:val="0"/>
        <w:adjustRightInd w:val="0"/>
        <w:ind w:left="426" w:hanging="426"/>
        <w:rPr>
          <w:rFonts w:ascii="Century Gothic" w:hAnsi="Century Gothic"/>
          <w:sz w:val="20"/>
          <w:szCs w:val="20"/>
          <w:lang w:val="en-US"/>
        </w:rPr>
      </w:pPr>
      <w:r w:rsidRPr="00E922C2">
        <w:rPr>
          <w:rFonts w:ascii="Century Gothic" w:hAnsi="Century Gothic"/>
          <w:sz w:val="20"/>
          <w:szCs w:val="20"/>
          <w:lang w:val="en-US"/>
        </w:rPr>
        <w:t xml:space="preserve">These guidelines are concerned principally with works </w:t>
      </w:r>
      <w:r w:rsidR="009E2A16" w:rsidRPr="00E922C2">
        <w:rPr>
          <w:rFonts w:ascii="Century Gothic" w:hAnsi="Century Gothic"/>
          <w:sz w:val="20"/>
          <w:szCs w:val="20"/>
          <w:lang w:val="en-US"/>
        </w:rPr>
        <w:t>of alteration</w:t>
      </w:r>
      <w:r w:rsidR="004A68DC">
        <w:rPr>
          <w:rFonts w:ascii="Century Gothic" w:hAnsi="Century Gothic"/>
          <w:sz w:val="20"/>
          <w:szCs w:val="20"/>
          <w:lang w:val="en-US"/>
        </w:rPr>
        <w:t xml:space="preserve"> and by association</w:t>
      </w:r>
      <w:r w:rsidR="009E2A16" w:rsidRPr="00E922C2">
        <w:rPr>
          <w:rFonts w:ascii="Century Gothic" w:hAnsi="Century Gothic"/>
          <w:sz w:val="20"/>
          <w:szCs w:val="20"/>
          <w:lang w:val="en-US"/>
        </w:rPr>
        <w:t>, partial demolition or extension</w:t>
      </w:r>
      <w:r w:rsidR="004A68DC">
        <w:rPr>
          <w:rFonts w:ascii="Century Gothic" w:hAnsi="Century Gothic"/>
          <w:sz w:val="20"/>
          <w:szCs w:val="20"/>
          <w:lang w:val="en-US"/>
        </w:rPr>
        <w:t>,</w:t>
      </w:r>
      <w:r w:rsidR="009E2A16" w:rsidRPr="00E922C2">
        <w:rPr>
          <w:rFonts w:ascii="Century Gothic" w:hAnsi="Century Gothic"/>
          <w:sz w:val="20"/>
          <w:szCs w:val="20"/>
          <w:lang w:val="en-US"/>
        </w:rPr>
        <w:t xml:space="preserve"> </w:t>
      </w:r>
      <w:r w:rsidRPr="00E922C2">
        <w:rPr>
          <w:rFonts w:ascii="Century Gothic" w:hAnsi="Century Gothic"/>
          <w:sz w:val="20"/>
          <w:szCs w:val="20"/>
          <w:lang w:val="en-US"/>
        </w:rPr>
        <w:t>affect</w:t>
      </w:r>
      <w:r w:rsidR="00CB6F97" w:rsidRPr="00E922C2">
        <w:rPr>
          <w:rFonts w:ascii="Century Gothic" w:hAnsi="Century Gothic"/>
          <w:sz w:val="20"/>
          <w:szCs w:val="20"/>
          <w:lang w:val="en-US"/>
        </w:rPr>
        <w:t>ing</w:t>
      </w:r>
      <w:r w:rsidRPr="00E922C2">
        <w:rPr>
          <w:rFonts w:ascii="Century Gothic" w:hAnsi="Century Gothic"/>
          <w:sz w:val="20"/>
          <w:szCs w:val="20"/>
          <w:lang w:val="en-US"/>
        </w:rPr>
        <w:t xml:space="preserve"> the special </w:t>
      </w:r>
      <w:r w:rsidR="009E2A16" w:rsidRPr="00E922C2">
        <w:rPr>
          <w:rFonts w:ascii="Century Gothic" w:hAnsi="Century Gothic"/>
          <w:sz w:val="20"/>
          <w:szCs w:val="20"/>
          <w:lang w:val="en-US"/>
        </w:rPr>
        <w:t xml:space="preserve">architectural and historic </w:t>
      </w:r>
      <w:r w:rsidRPr="00E922C2">
        <w:rPr>
          <w:rFonts w:ascii="Century Gothic" w:hAnsi="Century Gothic"/>
          <w:sz w:val="20"/>
          <w:szCs w:val="20"/>
          <w:lang w:val="en-US"/>
        </w:rPr>
        <w:t xml:space="preserve">interest </w:t>
      </w:r>
      <w:r w:rsidR="009E2A16" w:rsidRPr="00E922C2">
        <w:rPr>
          <w:rFonts w:ascii="Century Gothic" w:hAnsi="Century Gothic"/>
          <w:sz w:val="20"/>
          <w:szCs w:val="20"/>
          <w:lang w:val="en-US"/>
        </w:rPr>
        <w:t>compris</w:t>
      </w:r>
      <w:r w:rsidR="00CB6F97" w:rsidRPr="00E922C2">
        <w:rPr>
          <w:rFonts w:ascii="Century Gothic" w:hAnsi="Century Gothic"/>
          <w:sz w:val="20"/>
          <w:szCs w:val="20"/>
          <w:lang w:val="en-US"/>
        </w:rPr>
        <w:t>ing</w:t>
      </w:r>
      <w:r w:rsidR="009E2A16" w:rsidRPr="00E922C2">
        <w:rPr>
          <w:rFonts w:ascii="Century Gothic" w:hAnsi="Century Gothic"/>
          <w:sz w:val="20"/>
          <w:szCs w:val="20"/>
          <w:lang w:val="en-US"/>
        </w:rPr>
        <w:t xml:space="preserve"> the </w:t>
      </w:r>
      <w:r w:rsidRPr="00E922C2">
        <w:rPr>
          <w:rFonts w:ascii="Century Gothic" w:hAnsi="Century Gothic"/>
          <w:sz w:val="20"/>
          <w:szCs w:val="20"/>
          <w:lang w:val="en-US"/>
        </w:rPr>
        <w:t>character of a building and requir</w:t>
      </w:r>
      <w:r w:rsidR="00CB6F97" w:rsidRPr="00E922C2">
        <w:rPr>
          <w:rFonts w:ascii="Century Gothic" w:hAnsi="Century Gothic"/>
          <w:sz w:val="20"/>
          <w:szCs w:val="20"/>
          <w:lang w:val="en-US"/>
        </w:rPr>
        <w:t>ing</w:t>
      </w:r>
      <w:r w:rsidRPr="00E922C2">
        <w:rPr>
          <w:rFonts w:ascii="Century Gothic" w:hAnsi="Century Gothic"/>
          <w:sz w:val="20"/>
          <w:szCs w:val="20"/>
          <w:lang w:val="en-US"/>
        </w:rPr>
        <w:t xml:space="preserve"> listed building consent. The </w:t>
      </w:r>
      <w:r w:rsidR="000E5459">
        <w:rPr>
          <w:rFonts w:ascii="Century Gothic" w:hAnsi="Century Gothic"/>
          <w:sz w:val="20"/>
          <w:szCs w:val="20"/>
          <w:lang w:val="en-US"/>
        </w:rPr>
        <w:t xml:space="preserve">ages, </w:t>
      </w:r>
      <w:r w:rsidRPr="00E922C2">
        <w:rPr>
          <w:rFonts w:ascii="Century Gothic" w:hAnsi="Century Gothic"/>
          <w:sz w:val="20"/>
          <w:szCs w:val="20"/>
          <w:lang w:val="en-US"/>
        </w:rPr>
        <w:t xml:space="preserve">range </w:t>
      </w:r>
      <w:r w:rsidR="009E2A16" w:rsidRPr="00E922C2">
        <w:rPr>
          <w:rFonts w:ascii="Century Gothic" w:hAnsi="Century Gothic"/>
          <w:sz w:val="20"/>
          <w:szCs w:val="20"/>
          <w:lang w:val="en-US"/>
        </w:rPr>
        <w:t>and types of listed building</w:t>
      </w:r>
      <w:r w:rsidRPr="00E922C2">
        <w:rPr>
          <w:rFonts w:ascii="Century Gothic" w:hAnsi="Century Gothic"/>
          <w:sz w:val="20"/>
          <w:szCs w:val="20"/>
          <w:lang w:val="en-US"/>
        </w:rPr>
        <w:t xml:space="preserve"> is </w:t>
      </w:r>
      <w:r w:rsidR="009E2A16" w:rsidRPr="00E922C2">
        <w:rPr>
          <w:rFonts w:ascii="Century Gothic" w:hAnsi="Century Gothic"/>
          <w:sz w:val="20"/>
          <w:szCs w:val="20"/>
          <w:lang w:val="en-US"/>
        </w:rPr>
        <w:t xml:space="preserve">considerable and </w:t>
      </w:r>
      <w:r w:rsidR="00273B05" w:rsidRPr="00E922C2">
        <w:rPr>
          <w:rFonts w:ascii="Century Gothic" w:hAnsi="Century Gothic"/>
          <w:sz w:val="20"/>
          <w:szCs w:val="20"/>
          <w:lang w:val="en-US"/>
        </w:rPr>
        <w:t xml:space="preserve">while </w:t>
      </w:r>
      <w:r w:rsidR="009E2A16" w:rsidRPr="00E922C2">
        <w:rPr>
          <w:rFonts w:ascii="Century Gothic" w:hAnsi="Century Gothic"/>
          <w:sz w:val="20"/>
          <w:szCs w:val="20"/>
          <w:lang w:val="en-US"/>
        </w:rPr>
        <w:t>the</w:t>
      </w:r>
      <w:r w:rsidR="00273B05" w:rsidRPr="00E922C2">
        <w:rPr>
          <w:rFonts w:ascii="Century Gothic" w:hAnsi="Century Gothic"/>
          <w:sz w:val="20"/>
          <w:szCs w:val="20"/>
          <w:lang w:val="en-US"/>
        </w:rPr>
        <w:t xml:space="preserve"> description of them i</w:t>
      </w:r>
      <w:r w:rsidR="009E2A16" w:rsidRPr="00E922C2">
        <w:rPr>
          <w:rFonts w:ascii="Century Gothic" w:hAnsi="Century Gothic"/>
          <w:sz w:val="20"/>
          <w:szCs w:val="20"/>
          <w:lang w:val="en-US"/>
        </w:rPr>
        <w:t xml:space="preserve">n the statutory </w:t>
      </w:r>
      <w:r w:rsidR="00273B05" w:rsidRPr="00E922C2">
        <w:rPr>
          <w:rFonts w:ascii="Century Gothic" w:hAnsi="Century Gothic"/>
          <w:sz w:val="20"/>
          <w:szCs w:val="20"/>
          <w:lang w:val="en-US"/>
        </w:rPr>
        <w:t xml:space="preserve">list </w:t>
      </w:r>
      <w:r w:rsidRPr="00E922C2">
        <w:rPr>
          <w:rFonts w:ascii="Century Gothic" w:hAnsi="Century Gothic"/>
          <w:sz w:val="20"/>
          <w:szCs w:val="20"/>
          <w:lang w:val="en-US"/>
        </w:rPr>
        <w:t xml:space="preserve">cannot be comprehensive, </w:t>
      </w:r>
      <w:r w:rsidR="00273B05" w:rsidRPr="00E922C2">
        <w:rPr>
          <w:rFonts w:ascii="Century Gothic" w:hAnsi="Century Gothic"/>
          <w:sz w:val="20"/>
          <w:szCs w:val="20"/>
          <w:lang w:val="en-US"/>
        </w:rPr>
        <w:t>the</w:t>
      </w:r>
      <w:r w:rsidRPr="00E922C2">
        <w:rPr>
          <w:rFonts w:ascii="Century Gothic" w:hAnsi="Century Gothic"/>
          <w:sz w:val="20"/>
          <w:szCs w:val="20"/>
          <w:lang w:val="en-US"/>
        </w:rPr>
        <w:t xml:space="preserve"> characteristics and features</w:t>
      </w:r>
      <w:r w:rsidR="00CB6F97" w:rsidRPr="00E922C2">
        <w:rPr>
          <w:rFonts w:ascii="Century Gothic" w:hAnsi="Century Gothic"/>
          <w:sz w:val="20"/>
          <w:szCs w:val="20"/>
          <w:lang w:val="en-US"/>
        </w:rPr>
        <w:t xml:space="preserve"> that </w:t>
      </w:r>
      <w:r w:rsidRPr="00E922C2">
        <w:rPr>
          <w:rFonts w:ascii="Century Gothic" w:hAnsi="Century Gothic"/>
          <w:sz w:val="20"/>
          <w:szCs w:val="20"/>
          <w:lang w:val="en-US"/>
        </w:rPr>
        <w:t xml:space="preserve">make up the special interest </w:t>
      </w:r>
      <w:r w:rsidR="00273B05" w:rsidRPr="00E922C2">
        <w:rPr>
          <w:rFonts w:ascii="Century Gothic" w:hAnsi="Century Gothic"/>
          <w:sz w:val="20"/>
          <w:szCs w:val="20"/>
          <w:lang w:val="en-US"/>
        </w:rPr>
        <w:t xml:space="preserve">will be </w:t>
      </w:r>
      <w:r w:rsidR="00D82710">
        <w:rPr>
          <w:rFonts w:ascii="Century Gothic" w:hAnsi="Century Gothic"/>
          <w:sz w:val="20"/>
          <w:szCs w:val="20"/>
          <w:lang w:val="en-US"/>
        </w:rPr>
        <w:t xml:space="preserve">usually </w:t>
      </w:r>
      <w:r w:rsidR="00273B05" w:rsidRPr="00E922C2">
        <w:rPr>
          <w:rFonts w:ascii="Century Gothic" w:hAnsi="Century Gothic"/>
          <w:sz w:val="20"/>
          <w:szCs w:val="20"/>
          <w:lang w:val="en-US"/>
        </w:rPr>
        <w:t>summarised</w:t>
      </w:r>
      <w:r w:rsidR="005E051F">
        <w:rPr>
          <w:rFonts w:ascii="Century Gothic" w:hAnsi="Century Gothic"/>
          <w:sz w:val="20"/>
          <w:szCs w:val="20"/>
          <w:lang w:val="en-US"/>
        </w:rPr>
        <w:t>, at least for the principal frontage</w:t>
      </w:r>
      <w:r w:rsidR="00273B05" w:rsidRPr="00E922C2">
        <w:rPr>
          <w:rFonts w:ascii="Century Gothic" w:hAnsi="Century Gothic"/>
          <w:sz w:val="20"/>
          <w:szCs w:val="20"/>
          <w:lang w:val="en-US"/>
        </w:rPr>
        <w:t>. Th</w:t>
      </w:r>
      <w:r w:rsidR="005E051F">
        <w:rPr>
          <w:rFonts w:ascii="Century Gothic" w:hAnsi="Century Gothic"/>
          <w:sz w:val="20"/>
          <w:szCs w:val="20"/>
          <w:lang w:val="en-US"/>
        </w:rPr>
        <w:t>ese characteristics</w:t>
      </w:r>
      <w:r w:rsidRPr="00E922C2">
        <w:rPr>
          <w:rFonts w:ascii="Century Gothic" w:hAnsi="Century Gothic"/>
          <w:sz w:val="20"/>
          <w:szCs w:val="20"/>
          <w:lang w:val="en-US"/>
        </w:rPr>
        <w:t xml:space="preserve"> should be given full weight in </w:t>
      </w:r>
      <w:r w:rsidR="00273B05" w:rsidRPr="00E922C2">
        <w:rPr>
          <w:rFonts w:ascii="Century Gothic" w:hAnsi="Century Gothic"/>
          <w:sz w:val="20"/>
          <w:szCs w:val="20"/>
          <w:lang w:val="en-US"/>
        </w:rPr>
        <w:t xml:space="preserve">evaluating the impact of </w:t>
      </w:r>
      <w:r w:rsidRPr="00E922C2">
        <w:rPr>
          <w:rFonts w:ascii="Century Gothic" w:hAnsi="Century Gothic"/>
          <w:sz w:val="20"/>
          <w:szCs w:val="20"/>
          <w:lang w:val="en-US"/>
        </w:rPr>
        <w:t>listed building consent applications</w:t>
      </w:r>
      <w:r w:rsidR="00273B05" w:rsidRPr="00E922C2">
        <w:rPr>
          <w:rFonts w:ascii="Century Gothic" w:hAnsi="Century Gothic"/>
          <w:sz w:val="20"/>
          <w:szCs w:val="20"/>
          <w:lang w:val="en-US"/>
        </w:rPr>
        <w:t xml:space="preserve">, together with </w:t>
      </w:r>
      <w:r w:rsidRPr="00E922C2">
        <w:rPr>
          <w:rFonts w:ascii="Century Gothic" w:hAnsi="Century Gothic"/>
          <w:sz w:val="20"/>
          <w:szCs w:val="20"/>
          <w:lang w:val="en-US"/>
        </w:rPr>
        <w:t xml:space="preserve">other </w:t>
      </w:r>
      <w:r w:rsidR="00273B05" w:rsidRPr="00E922C2">
        <w:rPr>
          <w:rFonts w:ascii="Century Gothic" w:hAnsi="Century Gothic"/>
          <w:sz w:val="20"/>
          <w:szCs w:val="20"/>
          <w:lang w:val="en-US"/>
        </w:rPr>
        <w:t xml:space="preserve">factors, </w:t>
      </w:r>
      <w:r w:rsidRPr="00E922C2">
        <w:rPr>
          <w:rFonts w:ascii="Century Gothic" w:hAnsi="Century Gothic"/>
          <w:sz w:val="20"/>
          <w:szCs w:val="20"/>
          <w:lang w:val="en-US"/>
        </w:rPr>
        <w:t>particular</w:t>
      </w:r>
      <w:r w:rsidR="00273B05" w:rsidRPr="00E922C2">
        <w:rPr>
          <w:rFonts w:ascii="Century Gothic" w:hAnsi="Century Gothic"/>
          <w:sz w:val="20"/>
          <w:szCs w:val="20"/>
          <w:lang w:val="en-US"/>
        </w:rPr>
        <w:t>ly</w:t>
      </w:r>
      <w:r w:rsidRPr="00E922C2">
        <w:rPr>
          <w:rFonts w:ascii="Century Gothic" w:hAnsi="Century Gothic"/>
          <w:sz w:val="20"/>
          <w:szCs w:val="20"/>
          <w:lang w:val="en-US"/>
        </w:rPr>
        <w:t xml:space="preserve"> the importance of keeping lis</w:t>
      </w:r>
      <w:r w:rsidR="00D82710">
        <w:rPr>
          <w:rFonts w:ascii="Century Gothic" w:hAnsi="Century Gothic"/>
          <w:sz w:val="20"/>
          <w:szCs w:val="20"/>
          <w:lang w:val="en-US"/>
        </w:rPr>
        <w:t xml:space="preserve">ted buildings in viable, sustainable and </w:t>
      </w:r>
      <w:r w:rsidRPr="00E922C2">
        <w:rPr>
          <w:rFonts w:ascii="Century Gothic" w:hAnsi="Century Gothic"/>
          <w:sz w:val="20"/>
          <w:szCs w:val="20"/>
          <w:lang w:val="en-US"/>
        </w:rPr>
        <w:t xml:space="preserve">economic use whenever possible. Much of </w:t>
      </w:r>
      <w:r w:rsidR="00273B05" w:rsidRPr="00E922C2">
        <w:rPr>
          <w:rFonts w:ascii="Century Gothic" w:hAnsi="Century Gothic"/>
          <w:sz w:val="20"/>
          <w:szCs w:val="20"/>
          <w:lang w:val="en-US"/>
        </w:rPr>
        <w:t>the guidance</w:t>
      </w:r>
      <w:r w:rsidRPr="00E922C2">
        <w:rPr>
          <w:rFonts w:ascii="Century Gothic" w:hAnsi="Century Gothic"/>
          <w:sz w:val="20"/>
          <w:szCs w:val="20"/>
          <w:lang w:val="en-US"/>
        </w:rPr>
        <w:t xml:space="preserve"> </w:t>
      </w:r>
      <w:r w:rsidR="00D82710">
        <w:rPr>
          <w:rFonts w:ascii="Century Gothic" w:hAnsi="Century Gothic"/>
          <w:sz w:val="20"/>
          <w:szCs w:val="20"/>
          <w:lang w:val="en-US"/>
        </w:rPr>
        <w:t>might equally apply</w:t>
      </w:r>
      <w:r w:rsidRPr="00E922C2">
        <w:rPr>
          <w:rFonts w:ascii="Century Gothic" w:hAnsi="Century Gothic"/>
          <w:sz w:val="20"/>
          <w:szCs w:val="20"/>
          <w:lang w:val="en-US"/>
        </w:rPr>
        <w:t xml:space="preserve"> to repairs</w:t>
      </w:r>
      <w:r w:rsidR="00273B05" w:rsidRPr="00E922C2">
        <w:rPr>
          <w:rFonts w:ascii="Century Gothic" w:hAnsi="Century Gothic"/>
          <w:sz w:val="20"/>
          <w:szCs w:val="20"/>
          <w:lang w:val="en-US"/>
        </w:rPr>
        <w:t xml:space="preserve"> but this Guidance Note is not</w:t>
      </w:r>
      <w:r w:rsidRPr="00E922C2">
        <w:rPr>
          <w:rFonts w:ascii="Century Gothic" w:hAnsi="Century Gothic"/>
          <w:sz w:val="20"/>
          <w:szCs w:val="20"/>
          <w:lang w:val="en-US"/>
        </w:rPr>
        <w:t xml:space="preserve"> a manual of repair.</w:t>
      </w:r>
    </w:p>
    <w:p w14:paraId="37301208" w14:textId="77777777" w:rsidR="00EC7776" w:rsidRPr="00EC7776" w:rsidRDefault="00EC7776" w:rsidP="00EC7776">
      <w:pPr>
        <w:widowControl w:val="0"/>
        <w:tabs>
          <w:tab w:val="right" w:pos="4329"/>
        </w:tabs>
        <w:autoSpaceDE w:val="0"/>
        <w:autoSpaceDN w:val="0"/>
        <w:adjustRightInd w:val="0"/>
        <w:rPr>
          <w:rFonts w:ascii="Century Gothic" w:hAnsi="Century Gothic"/>
          <w:sz w:val="20"/>
          <w:szCs w:val="20"/>
          <w:lang w:val="en-US"/>
        </w:rPr>
      </w:pPr>
    </w:p>
    <w:p w14:paraId="4BE14835" w14:textId="77777777" w:rsidR="000E5459" w:rsidRDefault="00EC7776" w:rsidP="00E922C2">
      <w:pPr>
        <w:pStyle w:val="ListParagraph"/>
        <w:widowControl w:val="0"/>
        <w:numPr>
          <w:ilvl w:val="0"/>
          <w:numId w:val="30"/>
        </w:numPr>
        <w:tabs>
          <w:tab w:val="right" w:pos="4329"/>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 xml:space="preserve">This guidance refers to the impact of alteration on the </w:t>
      </w:r>
      <w:r w:rsidRPr="00E922C2">
        <w:rPr>
          <w:rFonts w:ascii="Century Gothic" w:hAnsi="Century Gothic"/>
          <w:sz w:val="20"/>
          <w:szCs w:val="20"/>
          <w:lang w:val="en-US"/>
        </w:rPr>
        <w:t>special architectural and historic interest</w:t>
      </w:r>
      <w:r>
        <w:rPr>
          <w:rFonts w:ascii="Century Gothic" w:hAnsi="Century Gothic"/>
          <w:sz w:val="20"/>
          <w:szCs w:val="20"/>
          <w:lang w:val="en-US"/>
        </w:rPr>
        <w:t xml:space="preserve">. This is the test in the 1990 Planning (Listed Buildings and Conservation Areas) Act. Subsequently national planning guidance and heritage advice has referred to ‘significance’ although this is not enshrined in statute nor </w:t>
      </w:r>
      <w:r w:rsidR="00F4541D">
        <w:rPr>
          <w:rFonts w:ascii="Century Gothic" w:hAnsi="Century Gothic"/>
          <w:sz w:val="20"/>
          <w:szCs w:val="20"/>
          <w:lang w:val="en-US"/>
        </w:rPr>
        <w:t xml:space="preserve">clearly defined by the courts. </w:t>
      </w:r>
    </w:p>
    <w:p w14:paraId="26FA63AF" w14:textId="77777777" w:rsidR="000E5459" w:rsidRPr="000E5459" w:rsidRDefault="000E5459" w:rsidP="000E5459">
      <w:pPr>
        <w:widowControl w:val="0"/>
        <w:tabs>
          <w:tab w:val="right" w:pos="4329"/>
        </w:tabs>
        <w:autoSpaceDE w:val="0"/>
        <w:autoSpaceDN w:val="0"/>
        <w:adjustRightInd w:val="0"/>
        <w:rPr>
          <w:rFonts w:ascii="Century Gothic" w:hAnsi="Century Gothic"/>
          <w:sz w:val="20"/>
          <w:szCs w:val="20"/>
          <w:lang w:val="en-US"/>
        </w:rPr>
      </w:pPr>
    </w:p>
    <w:p w14:paraId="7DD0328C" w14:textId="1C9BFB0A" w:rsidR="00EC7776" w:rsidRDefault="00F4541D" w:rsidP="00E922C2">
      <w:pPr>
        <w:pStyle w:val="ListParagraph"/>
        <w:widowControl w:val="0"/>
        <w:numPr>
          <w:ilvl w:val="0"/>
          <w:numId w:val="30"/>
        </w:numPr>
        <w:tabs>
          <w:tab w:val="right" w:pos="4329"/>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 xml:space="preserve">Consideration of relative significance or degrees of significance will therefore need to be </w:t>
      </w:r>
      <w:r w:rsidR="00D82710">
        <w:rPr>
          <w:rFonts w:ascii="Century Gothic" w:hAnsi="Century Gothic"/>
          <w:sz w:val="20"/>
          <w:szCs w:val="20"/>
          <w:lang w:val="en-US"/>
        </w:rPr>
        <w:t>appraised</w:t>
      </w:r>
      <w:r>
        <w:rPr>
          <w:rFonts w:ascii="Century Gothic" w:hAnsi="Century Gothic"/>
          <w:sz w:val="20"/>
          <w:szCs w:val="20"/>
          <w:lang w:val="en-US"/>
        </w:rPr>
        <w:t xml:space="preserve"> with some care and such judgment and discernment is </w:t>
      </w:r>
      <w:r w:rsidR="00D82710">
        <w:rPr>
          <w:rFonts w:ascii="Century Gothic" w:hAnsi="Century Gothic"/>
          <w:sz w:val="20"/>
          <w:szCs w:val="20"/>
          <w:lang w:val="en-US"/>
        </w:rPr>
        <w:t xml:space="preserve">not only </w:t>
      </w:r>
      <w:r>
        <w:rPr>
          <w:rFonts w:ascii="Century Gothic" w:hAnsi="Century Gothic"/>
          <w:sz w:val="20"/>
          <w:szCs w:val="20"/>
          <w:lang w:val="en-US"/>
        </w:rPr>
        <w:t xml:space="preserve">necessary </w:t>
      </w:r>
      <w:r w:rsidR="00D82710">
        <w:rPr>
          <w:rFonts w:ascii="Century Gothic" w:hAnsi="Century Gothic"/>
          <w:sz w:val="20"/>
          <w:szCs w:val="20"/>
          <w:lang w:val="en-US"/>
        </w:rPr>
        <w:t xml:space="preserve">but </w:t>
      </w:r>
      <w:r>
        <w:rPr>
          <w:rFonts w:ascii="Century Gothic" w:hAnsi="Century Gothic"/>
          <w:sz w:val="20"/>
          <w:szCs w:val="20"/>
          <w:lang w:val="en-US"/>
        </w:rPr>
        <w:t>should be viewed proportionately.</w:t>
      </w:r>
      <w:r w:rsidR="005D753A">
        <w:rPr>
          <w:rFonts w:ascii="Century Gothic" w:hAnsi="Century Gothic"/>
          <w:sz w:val="20"/>
          <w:szCs w:val="20"/>
          <w:lang w:val="en-US"/>
        </w:rPr>
        <w:t xml:space="preserve"> It is not suggested here that </w:t>
      </w:r>
      <w:r w:rsidR="005D753A" w:rsidRPr="00E922C2">
        <w:rPr>
          <w:rFonts w:ascii="Century Gothic" w:hAnsi="Century Gothic"/>
          <w:sz w:val="20"/>
          <w:szCs w:val="20"/>
          <w:lang w:val="en-US"/>
        </w:rPr>
        <w:t>special architectural and historic interest</w:t>
      </w:r>
      <w:r w:rsidR="005D753A">
        <w:rPr>
          <w:rFonts w:ascii="Century Gothic" w:hAnsi="Century Gothic"/>
          <w:sz w:val="20"/>
          <w:szCs w:val="20"/>
          <w:lang w:val="en-US"/>
        </w:rPr>
        <w:t xml:space="preserve"> and significance are necessarily interchangeable with the former more clearly related to fabric and the latter to values.</w:t>
      </w:r>
    </w:p>
    <w:p w14:paraId="79100E86" w14:textId="77777777" w:rsidR="00EC7776" w:rsidRDefault="00EC7776" w:rsidP="00EC7776">
      <w:pPr>
        <w:widowControl w:val="0"/>
        <w:tabs>
          <w:tab w:val="right" w:pos="4329"/>
        </w:tabs>
        <w:autoSpaceDE w:val="0"/>
        <w:autoSpaceDN w:val="0"/>
        <w:adjustRightInd w:val="0"/>
        <w:rPr>
          <w:rFonts w:ascii="Century Gothic" w:hAnsi="Century Gothic"/>
          <w:sz w:val="20"/>
          <w:szCs w:val="20"/>
          <w:lang w:val="en-US"/>
        </w:rPr>
      </w:pPr>
    </w:p>
    <w:p w14:paraId="5412E786" w14:textId="77777777" w:rsidR="00E922C2" w:rsidRPr="00E922C2" w:rsidRDefault="00025636" w:rsidP="00E922C2">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sidRPr="00E922C2">
        <w:rPr>
          <w:rFonts w:ascii="Century Gothic" w:hAnsi="Century Gothic"/>
          <w:sz w:val="20"/>
          <w:szCs w:val="20"/>
        </w:rPr>
        <w:t xml:space="preserve">Although the guidance is in many instances both detailed and specific, some applications, particularly those </w:t>
      </w:r>
      <w:r w:rsidR="00275A14" w:rsidRPr="00E922C2">
        <w:rPr>
          <w:rFonts w:ascii="Century Gothic" w:hAnsi="Century Gothic"/>
          <w:sz w:val="20"/>
          <w:szCs w:val="20"/>
        </w:rPr>
        <w:t>that</w:t>
      </w:r>
      <w:r w:rsidRPr="00E922C2">
        <w:rPr>
          <w:rFonts w:ascii="Century Gothic" w:hAnsi="Century Gothic"/>
          <w:sz w:val="20"/>
          <w:szCs w:val="20"/>
        </w:rPr>
        <w:t xml:space="preserve"> relate to buildings </w:t>
      </w:r>
      <w:r w:rsidR="00275A14" w:rsidRPr="00E922C2">
        <w:rPr>
          <w:rFonts w:ascii="Century Gothic" w:hAnsi="Century Gothic"/>
          <w:sz w:val="20"/>
          <w:szCs w:val="20"/>
        </w:rPr>
        <w:t>that</w:t>
      </w:r>
      <w:r w:rsidRPr="00E922C2">
        <w:rPr>
          <w:rFonts w:ascii="Century Gothic" w:hAnsi="Century Gothic"/>
          <w:sz w:val="20"/>
          <w:szCs w:val="20"/>
        </w:rPr>
        <w:t xml:space="preserve"> have been the subject of later alterations and additions, may call for finely balanced and difficult judgments</w:t>
      </w:r>
      <w:r w:rsidR="00E922C2">
        <w:rPr>
          <w:rFonts w:ascii="Century Gothic" w:hAnsi="Century Gothic"/>
          <w:sz w:val="20"/>
          <w:szCs w:val="20"/>
        </w:rPr>
        <w:t>.</w:t>
      </w:r>
    </w:p>
    <w:p w14:paraId="2B0F8681" w14:textId="77777777" w:rsidR="00E922C2" w:rsidRPr="00E922C2" w:rsidRDefault="00E922C2" w:rsidP="00E922C2">
      <w:pPr>
        <w:widowControl w:val="0"/>
        <w:tabs>
          <w:tab w:val="right" w:pos="4340"/>
        </w:tabs>
        <w:autoSpaceDE w:val="0"/>
        <w:autoSpaceDN w:val="0"/>
        <w:adjustRightInd w:val="0"/>
        <w:rPr>
          <w:rFonts w:ascii="Century Gothic" w:hAnsi="Century Gothic"/>
          <w:sz w:val="20"/>
          <w:szCs w:val="20"/>
          <w:lang w:val="en-US"/>
        </w:rPr>
      </w:pPr>
    </w:p>
    <w:p w14:paraId="748960D1" w14:textId="012CC851" w:rsidR="00E922C2" w:rsidRDefault="00206B8D" w:rsidP="00E922C2">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sidRPr="00E922C2">
        <w:rPr>
          <w:rFonts w:ascii="Century Gothic" w:hAnsi="Century Gothic"/>
          <w:sz w:val="20"/>
          <w:szCs w:val="20"/>
          <w:lang w:val="en-US"/>
        </w:rPr>
        <w:t>Almost every listed</w:t>
      </w:r>
      <w:r w:rsidR="004168EC" w:rsidRPr="00E922C2">
        <w:rPr>
          <w:rFonts w:ascii="Century Gothic" w:hAnsi="Century Gothic"/>
          <w:sz w:val="20"/>
          <w:szCs w:val="20"/>
          <w:lang w:val="en-US"/>
        </w:rPr>
        <w:t xml:space="preserve"> building </w:t>
      </w:r>
      <w:r w:rsidRPr="00E922C2">
        <w:rPr>
          <w:rFonts w:ascii="Century Gothic" w:hAnsi="Century Gothic"/>
          <w:sz w:val="20"/>
          <w:szCs w:val="20"/>
          <w:lang w:val="en-US"/>
        </w:rPr>
        <w:t xml:space="preserve">will have unique </w:t>
      </w:r>
      <w:r w:rsidR="004168EC" w:rsidRPr="00E922C2">
        <w:rPr>
          <w:rFonts w:ascii="Century Gothic" w:hAnsi="Century Gothic"/>
          <w:sz w:val="20"/>
          <w:szCs w:val="20"/>
          <w:lang w:val="en-US"/>
        </w:rPr>
        <w:t>characteristics</w:t>
      </w:r>
      <w:r w:rsidR="00CB6F97" w:rsidRPr="00E922C2">
        <w:rPr>
          <w:rFonts w:ascii="Century Gothic" w:hAnsi="Century Gothic"/>
          <w:sz w:val="20"/>
          <w:szCs w:val="20"/>
          <w:lang w:val="en-US"/>
        </w:rPr>
        <w:t xml:space="preserve">, usually </w:t>
      </w:r>
      <w:r w:rsidR="004168EC" w:rsidRPr="00E922C2">
        <w:rPr>
          <w:rFonts w:ascii="Century Gothic" w:hAnsi="Century Gothic"/>
          <w:sz w:val="20"/>
          <w:szCs w:val="20"/>
          <w:lang w:val="en-US"/>
        </w:rPr>
        <w:t xml:space="preserve">related to </w:t>
      </w:r>
      <w:r w:rsidR="0085277E" w:rsidRPr="00E922C2">
        <w:rPr>
          <w:rFonts w:ascii="Century Gothic" w:hAnsi="Century Gothic"/>
          <w:sz w:val="20"/>
          <w:szCs w:val="20"/>
          <w:lang w:val="en-US"/>
        </w:rPr>
        <w:t>the</w:t>
      </w:r>
      <w:r w:rsidR="004168EC" w:rsidRPr="00E922C2">
        <w:rPr>
          <w:rFonts w:ascii="Century Gothic" w:hAnsi="Century Gothic"/>
          <w:sz w:val="20"/>
          <w:szCs w:val="20"/>
          <w:lang w:val="en-US"/>
        </w:rPr>
        <w:t xml:space="preserve"> original or subsequent function</w:t>
      </w:r>
      <w:r w:rsidRPr="00E922C2">
        <w:rPr>
          <w:rFonts w:ascii="Century Gothic" w:hAnsi="Century Gothic"/>
          <w:sz w:val="20"/>
          <w:szCs w:val="20"/>
          <w:lang w:val="en-US"/>
        </w:rPr>
        <w:t xml:space="preserve"> and </w:t>
      </w:r>
      <w:r w:rsidR="0085277E" w:rsidRPr="00E922C2">
        <w:rPr>
          <w:rFonts w:ascii="Century Gothic" w:hAnsi="Century Gothic"/>
          <w:sz w:val="20"/>
          <w:szCs w:val="20"/>
          <w:lang w:val="en-US"/>
        </w:rPr>
        <w:t xml:space="preserve">this </w:t>
      </w:r>
      <w:r w:rsidR="004168EC" w:rsidRPr="00E922C2">
        <w:rPr>
          <w:rFonts w:ascii="Century Gothic" w:hAnsi="Century Gothic"/>
          <w:sz w:val="20"/>
          <w:szCs w:val="20"/>
          <w:lang w:val="en-US"/>
        </w:rPr>
        <w:t xml:space="preserve">should be respected </w:t>
      </w:r>
      <w:r w:rsidR="00DF5621" w:rsidRPr="00E922C2">
        <w:rPr>
          <w:rFonts w:ascii="Century Gothic" w:hAnsi="Century Gothic"/>
          <w:sz w:val="20"/>
          <w:szCs w:val="20"/>
          <w:lang w:val="en-US"/>
        </w:rPr>
        <w:t xml:space="preserve">as far as possible </w:t>
      </w:r>
      <w:r w:rsidRPr="00E922C2">
        <w:rPr>
          <w:rFonts w:ascii="Century Gothic" w:hAnsi="Century Gothic"/>
          <w:sz w:val="20"/>
          <w:szCs w:val="20"/>
          <w:lang w:val="en-US"/>
        </w:rPr>
        <w:t>in any prop</w:t>
      </w:r>
      <w:r w:rsidR="00DF5621" w:rsidRPr="00E922C2">
        <w:rPr>
          <w:rFonts w:ascii="Century Gothic" w:hAnsi="Century Gothic"/>
          <w:sz w:val="20"/>
          <w:szCs w:val="20"/>
          <w:lang w:val="en-US"/>
        </w:rPr>
        <w:t>osals</w:t>
      </w:r>
      <w:r w:rsidRPr="00E922C2">
        <w:rPr>
          <w:rFonts w:ascii="Century Gothic" w:hAnsi="Century Gothic"/>
          <w:sz w:val="20"/>
          <w:szCs w:val="20"/>
          <w:lang w:val="en-US"/>
        </w:rPr>
        <w:t xml:space="preserve"> for </w:t>
      </w:r>
      <w:r w:rsidR="004168EC" w:rsidRPr="00E922C2">
        <w:rPr>
          <w:rFonts w:ascii="Century Gothic" w:hAnsi="Century Gothic"/>
          <w:sz w:val="20"/>
          <w:szCs w:val="20"/>
          <w:lang w:val="en-US"/>
        </w:rPr>
        <w:t>alterations</w:t>
      </w:r>
      <w:r w:rsidRPr="00E922C2">
        <w:rPr>
          <w:rFonts w:ascii="Century Gothic" w:hAnsi="Century Gothic"/>
          <w:sz w:val="20"/>
          <w:szCs w:val="20"/>
          <w:lang w:val="en-US"/>
        </w:rPr>
        <w:t xml:space="preserve">. Special </w:t>
      </w:r>
      <w:r w:rsidR="00DF5621" w:rsidRPr="00E922C2">
        <w:rPr>
          <w:rFonts w:ascii="Century Gothic" w:hAnsi="Century Gothic"/>
          <w:sz w:val="20"/>
          <w:szCs w:val="20"/>
          <w:lang w:val="en-US"/>
        </w:rPr>
        <w:t>interest is</w:t>
      </w:r>
      <w:r w:rsidRPr="00E922C2">
        <w:rPr>
          <w:rFonts w:ascii="Century Gothic" w:hAnsi="Century Gothic"/>
          <w:sz w:val="20"/>
          <w:szCs w:val="20"/>
          <w:lang w:val="en-US"/>
        </w:rPr>
        <w:t xml:space="preserve"> not necessarily </w:t>
      </w:r>
      <w:r w:rsidR="00DF5621" w:rsidRPr="00E922C2">
        <w:rPr>
          <w:rFonts w:ascii="Century Gothic" w:hAnsi="Century Gothic"/>
          <w:sz w:val="20"/>
          <w:szCs w:val="20"/>
          <w:lang w:val="en-US"/>
        </w:rPr>
        <w:t>restricted</w:t>
      </w:r>
      <w:r w:rsidRPr="00E922C2">
        <w:rPr>
          <w:rFonts w:ascii="Century Gothic" w:hAnsi="Century Gothic"/>
          <w:sz w:val="20"/>
          <w:szCs w:val="20"/>
          <w:lang w:val="en-US"/>
        </w:rPr>
        <w:t xml:space="preserve"> </w:t>
      </w:r>
      <w:r w:rsidR="004168EC" w:rsidRPr="00E922C2">
        <w:rPr>
          <w:rFonts w:ascii="Century Gothic" w:hAnsi="Century Gothic"/>
          <w:sz w:val="20"/>
          <w:szCs w:val="20"/>
          <w:lang w:val="en-US"/>
        </w:rPr>
        <w:t xml:space="preserve">to a particular type of building </w:t>
      </w:r>
      <w:r w:rsidRPr="00E922C2">
        <w:rPr>
          <w:rFonts w:ascii="Century Gothic" w:hAnsi="Century Gothic"/>
          <w:sz w:val="20"/>
          <w:szCs w:val="20"/>
          <w:lang w:val="en-US"/>
        </w:rPr>
        <w:t>or</w:t>
      </w:r>
      <w:r w:rsidR="004168EC" w:rsidRPr="00E922C2">
        <w:rPr>
          <w:rFonts w:ascii="Century Gothic" w:hAnsi="Century Gothic"/>
          <w:sz w:val="20"/>
          <w:szCs w:val="20"/>
          <w:lang w:val="en-US"/>
        </w:rPr>
        <w:t xml:space="preserve"> </w:t>
      </w:r>
      <w:r w:rsidR="00DF5621" w:rsidRPr="00E922C2">
        <w:rPr>
          <w:rFonts w:ascii="Century Gothic" w:hAnsi="Century Gothic"/>
          <w:sz w:val="20"/>
          <w:szCs w:val="20"/>
          <w:lang w:val="en-US"/>
        </w:rPr>
        <w:t>just its</w:t>
      </w:r>
      <w:r w:rsidR="004168EC" w:rsidRPr="00E922C2">
        <w:rPr>
          <w:rFonts w:ascii="Century Gothic" w:hAnsi="Century Gothic"/>
          <w:sz w:val="20"/>
          <w:szCs w:val="20"/>
          <w:lang w:val="en-US"/>
        </w:rPr>
        <w:t xml:space="preserve"> external elements</w:t>
      </w:r>
      <w:r w:rsidRPr="00E922C2">
        <w:rPr>
          <w:rFonts w:ascii="Century Gothic" w:hAnsi="Century Gothic"/>
          <w:sz w:val="20"/>
          <w:szCs w:val="20"/>
          <w:lang w:val="en-US"/>
        </w:rPr>
        <w:t xml:space="preserve">. </w:t>
      </w:r>
      <w:r w:rsidR="00DF5621" w:rsidRPr="00E922C2">
        <w:rPr>
          <w:rFonts w:ascii="Century Gothic" w:hAnsi="Century Gothic"/>
          <w:sz w:val="20"/>
          <w:szCs w:val="20"/>
          <w:lang w:val="en-US"/>
        </w:rPr>
        <w:t>Other a</w:t>
      </w:r>
      <w:r w:rsidRPr="00E922C2">
        <w:rPr>
          <w:rFonts w:ascii="Century Gothic" w:hAnsi="Century Gothic"/>
          <w:sz w:val="20"/>
          <w:szCs w:val="20"/>
          <w:lang w:val="en-US"/>
        </w:rPr>
        <w:t xml:space="preserve">spects </w:t>
      </w:r>
      <w:r w:rsidR="00052E57" w:rsidRPr="00E922C2">
        <w:rPr>
          <w:rFonts w:ascii="Century Gothic" w:hAnsi="Century Gothic"/>
          <w:sz w:val="20"/>
          <w:szCs w:val="20"/>
          <w:lang w:val="en-US"/>
        </w:rPr>
        <w:t>may range</w:t>
      </w:r>
      <w:r w:rsidR="00DF5621" w:rsidRPr="00E922C2">
        <w:rPr>
          <w:rFonts w:ascii="Century Gothic" w:hAnsi="Century Gothic"/>
          <w:sz w:val="20"/>
          <w:szCs w:val="20"/>
          <w:lang w:val="en-US"/>
        </w:rPr>
        <w:t xml:space="preserve"> from </w:t>
      </w:r>
      <w:r w:rsidRPr="00E922C2">
        <w:rPr>
          <w:rFonts w:ascii="Century Gothic" w:hAnsi="Century Gothic"/>
          <w:sz w:val="20"/>
          <w:szCs w:val="20"/>
          <w:lang w:val="en-US"/>
        </w:rPr>
        <w:t xml:space="preserve">the </w:t>
      </w:r>
      <w:r w:rsidR="004168EC" w:rsidRPr="00E922C2">
        <w:rPr>
          <w:rFonts w:ascii="Century Gothic" w:hAnsi="Century Gothic"/>
          <w:sz w:val="20"/>
          <w:szCs w:val="20"/>
          <w:lang w:val="en-US"/>
        </w:rPr>
        <w:t>orientation</w:t>
      </w:r>
      <w:r w:rsidR="00052E57" w:rsidRPr="00E922C2">
        <w:rPr>
          <w:rFonts w:ascii="Century Gothic" w:hAnsi="Century Gothic"/>
          <w:sz w:val="20"/>
          <w:szCs w:val="20"/>
          <w:lang w:val="en-US"/>
        </w:rPr>
        <w:t xml:space="preserve"> or</w:t>
      </w:r>
      <w:r w:rsidR="004168EC" w:rsidRPr="00E922C2">
        <w:rPr>
          <w:rFonts w:ascii="Century Gothic" w:hAnsi="Century Gothic"/>
          <w:sz w:val="20"/>
          <w:szCs w:val="20"/>
          <w:lang w:val="en-US"/>
        </w:rPr>
        <w:t xml:space="preserve"> plan</w:t>
      </w:r>
      <w:r w:rsidRPr="00E922C2">
        <w:rPr>
          <w:rFonts w:ascii="Century Gothic" w:hAnsi="Century Gothic"/>
          <w:sz w:val="20"/>
          <w:szCs w:val="20"/>
          <w:lang w:val="en-US"/>
        </w:rPr>
        <w:t xml:space="preserve"> form</w:t>
      </w:r>
      <w:r w:rsidR="004168EC" w:rsidRPr="00E922C2">
        <w:rPr>
          <w:rFonts w:ascii="Century Gothic" w:hAnsi="Century Gothic"/>
          <w:sz w:val="20"/>
          <w:szCs w:val="20"/>
          <w:lang w:val="en-US"/>
        </w:rPr>
        <w:t xml:space="preserve"> </w:t>
      </w:r>
      <w:r w:rsidR="00052E57" w:rsidRPr="00E922C2">
        <w:rPr>
          <w:rFonts w:ascii="Century Gothic" w:hAnsi="Century Gothic"/>
          <w:sz w:val="20"/>
          <w:szCs w:val="20"/>
          <w:lang w:val="en-US"/>
        </w:rPr>
        <w:t>to</w:t>
      </w:r>
      <w:r w:rsidR="004168EC" w:rsidRPr="00E922C2">
        <w:rPr>
          <w:rFonts w:ascii="Century Gothic" w:hAnsi="Century Gothic"/>
          <w:sz w:val="20"/>
          <w:szCs w:val="20"/>
          <w:lang w:val="en-US"/>
        </w:rPr>
        <w:t xml:space="preserve"> the a</w:t>
      </w:r>
      <w:r w:rsidR="00052E57" w:rsidRPr="00E922C2">
        <w:rPr>
          <w:rFonts w:ascii="Century Gothic" w:hAnsi="Century Gothic"/>
          <w:sz w:val="20"/>
          <w:szCs w:val="20"/>
          <w:lang w:val="en-US"/>
        </w:rPr>
        <w:t>rrangement of window openings or</w:t>
      </w:r>
      <w:r w:rsidR="004168EC" w:rsidRPr="00E922C2">
        <w:rPr>
          <w:rFonts w:ascii="Century Gothic" w:hAnsi="Century Gothic"/>
          <w:sz w:val="20"/>
          <w:szCs w:val="20"/>
          <w:lang w:val="en-US"/>
        </w:rPr>
        <w:t xml:space="preserve"> small internal </w:t>
      </w:r>
      <w:r w:rsidR="00DF5621" w:rsidRPr="00E922C2">
        <w:rPr>
          <w:rFonts w:ascii="Century Gothic" w:hAnsi="Century Gothic"/>
          <w:sz w:val="20"/>
          <w:szCs w:val="20"/>
          <w:lang w:val="en-US"/>
        </w:rPr>
        <w:t xml:space="preserve">fixtures </w:t>
      </w:r>
      <w:r w:rsidR="00CB6F97" w:rsidRPr="00E922C2">
        <w:rPr>
          <w:rFonts w:ascii="Century Gothic" w:hAnsi="Century Gothic"/>
          <w:sz w:val="20"/>
          <w:szCs w:val="20"/>
          <w:lang w:val="en-US"/>
        </w:rPr>
        <w:t xml:space="preserve">of </w:t>
      </w:r>
      <w:r w:rsidR="00C36851" w:rsidRPr="00E922C2">
        <w:rPr>
          <w:rFonts w:ascii="Century Gothic" w:hAnsi="Century Gothic"/>
          <w:sz w:val="20"/>
          <w:szCs w:val="20"/>
          <w:lang w:val="en-US"/>
        </w:rPr>
        <w:t>significan</w:t>
      </w:r>
      <w:r w:rsidR="00CB6F97" w:rsidRPr="00E922C2">
        <w:rPr>
          <w:rFonts w:ascii="Century Gothic" w:hAnsi="Century Gothic"/>
          <w:sz w:val="20"/>
          <w:szCs w:val="20"/>
          <w:lang w:val="en-US"/>
        </w:rPr>
        <w:t>ce</w:t>
      </w:r>
      <w:r w:rsidR="004168EC" w:rsidRPr="00E922C2">
        <w:rPr>
          <w:rFonts w:ascii="Century Gothic" w:hAnsi="Century Gothic"/>
          <w:sz w:val="20"/>
          <w:szCs w:val="20"/>
          <w:lang w:val="en-US"/>
        </w:rPr>
        <w:t xml:space="preserve">. </w:t>
      </w:r>
    </w:p>
    <w:p w14:paraId="17CC67EB" w14:textId="77777777" w:rsidR="00E922C2" w:rsidRPr="00E922C2" w:rsidRDefault="00E922C2" w:rsidP="00E922C2">
      <w:pPr>
        <w:widowControl w:val="0"/>
        <w:tabs>
          <w:tab w:val="right" w:pos="4340"/>
        </w:tabs>
        <w:autoSpaceDE w:val="0"/>
        <w:autoSpaceDN w:val="0"/>
        <w:adjustRightInd w:val="0"/>
        <w:rPr>
          <w:rFonts w:ascii="Century Gothic" w:hAnsi="Century Gothic"/>
          <w:sz w:val="20"/>
          <w:szCs w:val="20"/>
          <w:lang w:val="en-US"/>
        </w:rPr>
      </w:pPr>
    </w:p>
    <w:p w14:paraId="0C1E0030" w14:textId="126A9DCB" w:rsidR="00E922C2" w:rsidRDefault="000E5459" w:rsidP="00E922C2">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 xml:space="preserve">In considering alteration proposals for listed buildings </w:t>
      </w:r>
      <w:r w:rsidR="00591CE8">
        <w:rPr>
          <w:rFonts w:ascii="Century Gothic" w:hAnsi="Century Gothic"/>
          <w:sz w:val="20"/>
          <w:szCs w:val="20"/>
          <w:lang w:val="en-US"/>
        </w:rPr>
        <w:t xml:space="preserve">the retention </w:t>
      </w:r>
      <w:r w:rsidR="004168EC" w:rsidRPr="00E922C2">
        <w:rPr>
          <w:rFonts w:ascii="Century Gothic" w:hAnsi="Century Gothic"/>
          <w:sz w:val="20"/>
          <w:szCs w:val="20"/>
          <w:lang w:val="en-US"/>
        </w:rPr>
        <w:t>of building</w:t>
      </w:r>
      <w:r w:rsidR="000C5820" w:rsidRPr="00E922C2">
        <w:rPr>
          <w:rFonts w:ascii="Century Gothic" w:hAnsi="Century Gothic"/>
          <w:sz w:val="20"/>
          <w:szCs w:val="20"/>
          <w:lang w:val="en-US"/>
        </w:rPr>
        <w:t xml:space="preserve"> characteristic</w:t>
      </w:r>
      <w:r w:rsidR="00591CE8">
        <w:rPr>
          <w:rFonts w:ascii="Century Gothic" w:hAnsi="Century Gothic"/>
          <w:sz w:val="20"/>
          <w:szCs w:val="20"/>
          <w:lang w:val="en-US"/>
        </w:rPr>
        <w:t>s that exhibit</w:t>
      </w:r>
      <w:r w:rsidR="000C5820" w:rsidRPr="00E922C2">
        <w:rPr>
          <w:rFonts w:ascii="Century Gothic" w:hAnsi="Century Gothic"/>
          <w:sz w:val="20"/>
          <w:szCs w:val="20"/>
          <w:lang w:val="en-US"/>
        </w:rPr>
        <w:t xml:space="preserve"> local distinctiveness </w:t>
      </w:r>
      <w:r>
        <w:rPr>
          <w:rFonts w:ascii="Century Gothic" w:hAnsi="Century Gothic"/>
          <w:sz w:val="20"/>
          <w:szCs w:val="20"/>
          <w:lang w:val="en-US"/>
        </w:rPr>
        <w:t>should be encouraged. When undertaking alterations, t</w:t>
      </w:r>
      <w:r w:rsidR="004168EC" w:rsidRPr="00E922C2">
        <w:rPr>
          <w:rFonts w:ascii="Century Gothic" w:hAnsi="Century Gothic"/>
          <w:sz w:val="20"/>
          <w:szCs w:val="20"/>
          <w:lang w:val="en-US"/>
        </w:rPr>
        <w:t xml:space="preserve">he use of appropriate materials </w:t>
      </w:r>
      <w:r w:rsidR="00C36851" w:rsidRPr="00E922C2">
        <w:rPr>
          <w:rFonts w:ascii="Century Gothic" w:hAnsi="Century Gothic"/>
          <w:sz w:val="20"/>
          <w:szCs w:val="20"/>
          <w:lang w:val="en-US"/>
        </w:rPr>
        <w:t xml:space="preserve">local to the area </w:t>
      </w:r>
      <w:r w:rsidR="00052E57" w:rsidRPr="00E922C2">
        <w:rPr>
          <w:rFonts w:ascii="Century Gothic" w:hAnsi="Century Gothic"/>
          <w:sz w:val="20"/>
          <w:szCs w:val="20"/>
          <w:lang w:val="en-US"/>
        </w:rPr>
        <w:t>will reinforce this</w:t>
      </w:r>
      <w:r>
        <w:rPr>
          <w:rFonts w:ascii="Century Gothic" w:hAnsi="Century Gothic"/>
          <w:sz w:val="20"/>
          <w:szCs w:val="20"/>
          <w:lang w:val="en-US"/>
        </w:rPr>
        <w:t xml:space="preserve"> and </w:t>
      </w:r>
      <w:r w:rsidR="00591CE8">
        <w:rPr>
          <w:rFonts w:ascii="Century Gothic" w:hAnsi="Century Gothic"/>
          <w:sz w:val="20"/>
          <w:szCs w:val="20"/>
          <w:lang w:val="en-US"/>
        </w:rPr>
        <w:t xml:space="preserve">may also encourage the </w:t>
      </w:r>
      <w:r w:rsidR="004168EC" w:rsidRPr="00E922C2">
        <w:rPr>
          <w:rFonts w:ascii="Century Gothic" w:hAnsi="Century Gothic"/>
          <w:sz w:val="20"/>
          <w:szCs w:val="20"/>
          <w:lang w:val="en-US"/>
        </w:rPr>
        <w:t>production</w:t>
      </w:r>
      <w:r w:rsidR="000C5820" w:rsidRPr="00E922C2">
        <w:rPr>
          <w:rFonts w:ascii="Century Gothic" w:hAnsi="Century Gothic"/>
          <w:sz w:val="20"/>
          <w:szCs w:val="20"/>
          <w:lang w:val="en-US"/>
        </w:rPr>
        <w:t xml:space="preserve"> </w:t>
      </w:r>
      <w:r w:rsidR="00052E57" w:rsidRPr="00E922C2">
        <w:rPr>
          <w:rFonts w:ascii="Century Gothic" w:hAnsi="Century Gothic"/>
          <w:sz w:val="20"/>
          <w:szCs w:val="20"/>
          <w:lang w:val="en-US"/>
        </w:rPr>
        <w:t xml:space="preserve">or supply </w:t>
      </w:r>
      <w:r w:rsidR="00591CE8">
        <w:rPr>
          <w:rFonts w:ascii="Century Gothic" w:hAnsi="Century Gothic"/>
          <w:sz w:val="20"/>
          <w:szCs w:val="20"/>
          <w:lang w:val="en-US"/>
        </w:rPr>
        <w:t xml:space="preserve">of such materials </w:t>
      </w:r>
      <w:r>
        <w:rPr>
          <w:rFonts w:ascii="Century Gothic" w:hAnsi="Century Gothic"/>
          <w:sz w:val="20"/>
          <w:szCs w:val="20"/>
          <w:lang w:val="en-US"/>
        </w:rPr>
        <w:t>(</w:t>
      </w:r>
      <w:r w:rsidR="00591CE8">
        <w:rPr>
          <w:rFonts w:ascii="Century Gothic" w:hAnsi="Century Gothic"/>
          <w:sz w:val="20"/>
          <w:szCs w:val="20"/>
          <w:lang w:val="en-US"/>
        </w:rPr>
        <w:t>or</w:t>
      </w:r>
      <w:r w:rsidR="00C36851" w:rsidRPr="00E922C2">
        <w:rPr>
          <w:rFonts w:ascii="Century Gothic" w:hAnsi="Century Gothic"/>
          <w:sz w:val="20"/>
          <w:szCs w:val="20"/>
          <w:lang w:val="en-US"/>
        </w:rPr>
        <w:t xml:space="preserve"> salvaged </w:t>
      </w:r>
      <w:r w:rsidR="004168EC" w:rsidRPr="00E922C2">
        <w:rPr>
          <w:rFonts w:ascii="Century Gothic" w:hAnsi="Century Gothic"/>
          <w:sz w:val="20"/>
          <w:szCs w:val="20"/>
          <w:lang w:val="en-US"/>
        </w:rPr>
        <w:t>materials</w:t>
      </w:r>
      <w:r>
        <w:rPr>
          <w:rFonts w:ascii="Century Gothic" w:hAnsi="Century Gothic"/>
          <w:sz w:val="20"/>
          <w:szCs w:val="20"/>
          <w:lang w:val="en-US"/>
        </w:rPr>
        <w:t>)</w:t>
      </w:r>
      <w:r w:rsidR="004168EC" w:rsidRPr="00E922C2">
        <w:rPr>
          <w:rFonts w:ascii="Century Gothic" w:hAnsi="Century Gothic"/>
          <w:sz w:val="20"/>
          <w:szCs w:val="20"/>
          <w:lang w:val="en-US"/>
        </w:rPr>
        <w:t xml:space="preserve"> </w:t>
      </w:r>
      <w:r w:rsidR="00591CE8">
        <w:rPr>
          <w:rFonts w:ascii="Century Gothic" w:hAnsi="Century Gothic"/>
          <w:sz w:val="20"/>
          <w:szCs w:val="20"/>
          <w:lang w:val="en-US"/>
        </w:rPr>
        <w:t xml:space="preserve">when these </w:t>
      </w:r>
      <w:r w:rsidR="005E051F">
        <w:rPr>
          <w:rFonts w:ascii="Century Gothic" w:hAnsi="Century Gothic"/>
          <w:sz w:val="20"/>
          <w:szCs w:val="20"/>
          <w:lang w:val="en-US"/>
        </w:rPr>
        <w:t>sometimes be</w:t>
      </w:r>
      <w:r w:rsidR="00591CE8">
        <w:rPr>
          <w:rFonts w:ascii="Century Gothic" w:hAnsi="Century Gothic"/>
          <w:sz w:val="20"/>
          <w:szCs w:val="20"/>
          <w:lang w:val="en-US"/>
        </w:rPr>
        <w:t>come</w:t>
      </w:r>
      <w:r w:rsidR="005E051F">
        <w:rPr>
          <w:rFonts w:ascii="Century Gothic" w:hAnsi="Century Gothic"/>
          <w:sz w:val="20"/>
          <w:szCs w:val="20"/>
          <w:lang w:val="en-US"/>
        </w:rPr>
        <w:t xml:space="preserve"> available to </w:t>
      </w:r>
      <w:r w:rsidR="004168EC" w:rsidRPr="00E922C2">
        <w:rPr>
          <w:rFonts w:ascii="Century Gothic" w:hAnsi="Century Gothic"/>
          <w:sz w:val="20"/>
          <w:szCs w:val="20"/>
          <w:lang w:val="en-US"/>
        </w:rPr>
        <w:t xml:space="preserve">assist </w:t>
      </w:r>
      <w:r w:rsidRPr="000E5459">
        <w:rPr>
          <w:rFonts w:ascii="Century Gothic" w:hAnsi="Century Gothic"/>
          <w:sz w:val="20"/>
          <w:szCs w:val="20"/>
          <w:lang w:val="en-US"/>
        </w:rPr>
        <w:t>apposite</w:t>
      </w:r>
      <w:r w:rsidR="00591CE8">
        <w:rPr>
          <w:rFonts w:ascii="Century Gothic" w:hAnsi="Century Gothic"/>
          <w:sz w:val="20"/>
          <w:szCs w:val="20"/>
          <w:lang w:val="en-US"/>
        </w:rPr>
        <w:t xml:space="preserve"> alteration</w:t>
      </w:r>
      <w:r w:rsidR="004168EC" w:rsidRPr="00E922C2">
        <w:rPr>
          <w:rFonts w:ascii="Century Gothic" w:hAnsi="Century Gothic"/>
          <w:sz w:val="20"/>
          <w:szCs w:val="20"/>
          <w:lang w:val="en-US"/>
        </w:rPr>
        <w:t>.</w:t>
      </w:r>
    </w:p>
    <w:p w14:paraId="5CD7FC25" w14:textId="77777777" w:rsidR="000E5459" w:rsidRPr="000E5459" w:rsidRDefault="000E5459" w:rsidP="000E5459">
      <w:pPr>
        <w:widowControl w:val="0"/>
        <w:tabs>
          <w:tab w:val="right" w:pos="4340"/>
        </w:tabs>
        <w:autoSpaceDE w:val="0"/>
        <w:autoSpaceDN w:val="0"/>
        <w:adjustRightInd w:val="0"/>
        <w:rPr>
          <w:rFonts w:ascii="Century Gothic" w:hAnsi="Century Gothic"/>
          <w:sz w:val="20"/>
          <w:szCs w:val="20"/>
          <w:lang w:val="en-US"/>
        </w:rPr>
      </w:pPr>
    </w:p>
    <w:p w14:paraId="38D19F45" w14:textId="3B9DFA64" w:rsidR="000E5459" w:rsidRPr="004C315F" w:rsidRDefault="000E5459" w:rsidP="004C315F">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sidRPr="001D2AFF">
        <w:rPr>
          <w:rFonts w:ascii="Century Gothic" w:hAnsi="Century Gothic"/>
          <w:sz w:val="20"/>
          <w:szCs w:val="20"/>
          <w:lang w:val="en-US"/>
        </w:rPr>
        <w:t xml:space="preserve">Alterations should be based on a proper understanding of the structure. </w:t>
      </w:r>
      <w:r>
        <w:rPr>
          <w:rFonts w:ascii="Century Gothic" w:hAnsi="Century Gothic"/>
          <w:sz w:val="20"/>
          <w:szCs w:val="20"/>
          <w:lang w:val="en-US"/>
        </w:rPr>
        <w:t xml:space="preserve">Many </w:t>
      </w:r>
      <w:r w:rsidRPr="001D2AFF">
        <w:rPr>
          <w:rFonts w:ascii="Century Gothic" w:hAnsi="Century Gothic"/>
          <w:sz w:val="20"/>
          <w:szCs w:val="20"/>
          <w:lang w:val="en-US"/>
        </w:rPr>
        <w:t xml:space="preserve">listed buildings </w:t>
      </w:r>
      <w:r>
        <w:rPr>
          <w:rFonts w:ascii="Century Gothic" w:hAnsi="Century Gothic"/>
          <w:sz w:val="20"/>
          <w:szCs w:val="20"/>
          <w:lang w:val="en-US"/>
        </w:rPr>
        <w:t>that</w:t>
      </w:r>
      <w:r w:rsidRPr="001D2AFF">
        <w:rPr>
          <w:rFonts w:ascii="Century Gothic" w:hAnsi="Century Gothic"/>
          <w:sz w:val="20"/>
          <w:szCs w:val="20"/>
          <w:lang w:val="en-US"/>
        </w:rPr>
        <w:t xml:space="preserve"> have not been subject to major disturbance</w:t>
      </w:r>
      <w:r>
        <w:rPr>
          <w:rFonts w:ascii="Century Gothic" w:hAnsi="Century Gothic"/>
          <w:sz w:val="20"/>
          <w:szCs w:val="20"/>
          <w:lang w:val="en-US"/>
        </w:rPr>
        <w:t xml:space="preserve"> </w:t>
      </w:r>
      <w:r w:rsidRPr="001D2AFF">
        <w:rPr>
          <w:rFonts w:ascii="Century Gothic" w:hAnsi="Century Gothic"/>
          <w:sz w:val="20"/>
          <w:szCs w:val="20"/>
          <w:lang w:val="en-US"/>
        </w:rPr>
        <w:t>can continue to provide adequate service despite evidence of former structural defects that have arisen from their age, original methods of construction or past use</w:t>
      </w:r>
      <w:r>
        <w:rPr>
          <w:rFonts w:ascii="Century Gothic" w:hAnsi="Century Gothic"/>
          <w:sz w:val="20"/>
          <w:szCs w:val="20"/>
          <w:lang w:val="en-US"/>
        </w:rPr>
        <w:t xml:space="preserve">. </w:t>
      </w:r>
      <w:r w:rsidRPr="001D2AFF">
        <w:rPr>
          <w:rFonts w:ascii="Century Gothic" w:hAnsi="Century Gothic"/>
          <w:sz w:val="20"/>
          <w:szCs w:val="20"/>
          <w:lang w:val="en-US"/>
        </w:rPr>
        <w:t xml:space="preserve"> </w:t>
      </w:r>
      <w:r>
        <w:rPr>
          <w:rFonts w:ascii="Century Gothic" w:hAnsi="Century Gothic"/>
          <w:sz w:val="20"/>
          <w:szCs w:val="20"/>
          <w:lang w:val="en-US"/>
        </w:rPr>
        <w:t>I</w:t>
      </w:r>
      <w:r w:rsidRPr="001D2AFF">
        <w:rPr>
          <w:rFonts w:ascii="Century Gothic" w:hAnsi="Century Gothic"/>
          <w:sz w:val="20"/>
          <w:szCs w:val="20"/>
          <w:lang w:val="en-US"/>
        </w:rPr>
        <w:t xml:space="preserve">f there is doubt, appropriately qualified specialist </w:t>
      </w:r>
      <w:r w:rsidR="004C315F">
        <w:rPr>
          <w:rFonts w:ascii="Century Gothic" w:hAnsi="Century Gothic"/>
          <w:sz w:val="20"/>
          <w:szCs w:val="20"/>
          <w:lang w:val="en-US"/>
        </w:rPr>
        <w:t xml:space="preserve">conservation engineering </w:t>
      </w:r>
      <w:r w:rsidRPr="001D2AFF">
        <w:rPr>
          <w:rFonts w:ascii="Century Gothic" w:hAnsi="Century Gothic"/>
          <w:sz w:val="20"/>
          <w:szCs w:val="20"/>
          <w:lang w:val="en-US"/>
        </w:rPr>
        <w:t xml:space="preserve">advice should be taken where necessary. </w:t>
      </w:r>
      <w:r w:rsidRPr="001D2AFF">
        <w:rPr>
          <w:rFonts w:ascii="Century Gothic" w:hAnsi="Century Gothic"/>
          <w:b/>
          <w:color w:val="0000FF"/>
          <w:sz w:val="20"/>
          <w:szCs w:val="20"/>
          <w:lang w:val="en-US"/>
        </w:rPr>
        <w:t>[</w:t>
      </w:r>
      <w:r>
        <w:rPr>
          <w:rFonts w:ascii="Century Gothic" w:hAnsi="Century Gothic"/>
          <w:b/>
          <w:color w:val="0000FF"/>
          <w:sz w:val="20"/>
          <w:szCs w:val="20"/>
          <w:lang w:val="en-US"/>
        </w:rPr>
        <w:t>3</w:t>
      </w:r>
      <w:r w:rsidRPr="001D2AFF">
        <w:rPr>
          <w:rFonts w:ascii="Century Gothic" w:hAnsi="Century Gothic"/>
          <w:b/>
          <w:color w:val="0000FF"/>
          <w:sz w:val="20"/>
          <w:szCs w:val="20"/>
          <w:lang w:val="en-US"/>
        </w:rPr>
        <w:t>]</w:t>
      </w:r>
      <w:r w:rsidRPr="001D2AFF">
        <w:rPr>
          <w:rFonts w:ascii="Century Gothic" w:hAnsi="Century Gothic"/>
          <w:sz w:val="20"/>
          <w:szCs w:val="20"/>
          <w:lang w:val="en-US"/>
        </w:rPr>
        <w:t xml:space="preserve"> </w:t>
      </w:r>
    </w:p>
    <w:p w14:paraId="67F84AA8" w14:textId="77777777" w:rsidR="001D2AFF" w:rsidRPr="001D2AFF" w:rsidRDefault="001D2AFF" w:rsidP="001D2AFF">
      <w:pPr>
        <w:widowControl w:val="0"/>
        <w:tabs>
          <w:tab w:val="right" w:pos="4340"/>
        </w:tabs>
        <w:autoSpaceDE w:val="0"/>
        <w:autoSpaceDN w:val="0"/>
        <w:adjustRightInd w:val="0"/>
        <w:rPr>
          <w:rFonts w:ascii="Century Gothic" w:hAnsi="Century Gothic"/>
          <w:sz w:val="20"/>
          <w:szCs w:val="20"/>
          <w:lang w:val="en-US"/>
        </w:rPr>
      </w:pPr>
    </w:p>
    <w:p w14:paraId="09994A35" w14:textId="40E856E0" w:rsidR="001D2AFF" w:rsidRDefault="004C315F" w:rsidP="00E879CF">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T</w:t>
      </w:r>
      <w:r w:rsidR="00F51CB9" w:rsidRPr="001D2AFF">
        <w:rPr>
          <w:rFonts w:ascii="Century Gothic" w:hAnsi="Century Gothic"/>
          <w:sz w:val="20"/>
          <w:szCs w:val="20"/>
          <w:lang w:val="en-US"/>
        </w:rPr>
        <w:t>he boundary between repair and alteration may not always be clear</w:t>
      </w:r>
      <w:r>
        <w:rPr>
          <w:rFonts w:ascii="Century Gothic" w:hAnsi="Century Gothic"/>
          <w:sz w:val="20"/>
          <w:szCs w:val="20"/>
          <w:lang w:val="en-US"/>
        </w:rPr>
        <w:t>. S</w:t>
      </w:r>
      <w:r w:rsidR="000C5820" w:rsidRPr="001D2AFF">
        <w:rPr>
          <w:rFonts w:ascii="Century Gothic" w:hAnsi="Century Gothic"/>
          <w:sz w:val="20"/>
          <w:szCs w:val="20"/>
          <w:lang w:val="en-US"/>
        </w:rPr>
        <w:t>ometimes listed building consent</w:t>
      </w:r>
      <w:r w:rsidR="00F51CB9" w:rsidRPr="001D2AFF">
        <w:rPr>
          <w:rFonts w:ascii="Century Gothic" w:hAnsi="Century Gothic"/>
          <w:sz w:val="20"/>
          <w:szCs w:val="20"/>
          <w:lang w:val="en-US"/>
        </w:rPr>
        <w:t xml:space="preserve"> will be required</w:t>
      </w:r>
      <w:r>
        <w:rPr>
          <w:rFonts w:ascii="Century Gothic" w:hAnsi="Century Gothic"/>
          <w:sz w:val="20"/>
          <w:szCs w:val="20"/>
          <w:lang w:val="en-US"/>
        </w:rPr>
        <w:t xml:space="preserve"> even when the works comprise </w:t>
      </w:r>
      <w:r w:rsidRPr="001D2AFF">
        <w:rPr>
          <w:rFonts w:ascii="Century Gothic" w:hAnsi="Century Gothic"/>
          <w:sz w:val="20"/>
          <w:szCs w:val="20"/>
          <w:lang w:val="en-US"/>
        </w:rPr>
        <w:t>low-key, re-instat</w:t>
      </w:r>
      <w:r>
        <w:rPr>
          <w:rFonts w:ascii="Century Gothic" w:hAnsi="Century Gothic"/>
          <w:sz w:val="20"/>
          <w:szCs w:val="20"/>
          <w:lang w:val="en-US"/>
        </w:rPr>
        <w:t>ement works</w:t>
      </w:r>
      <w:r w:rsidRPr="001D2AFF">
        <w:rPr>
          <w:rFonts w:ascii="Century Gothic" w:hAnsi="Century Gothic"/>
          <w:sz w:val="20"/>
          <w:szCs w:val="20"/>
          <w:lang w:val="en-US"/>
        </w:rPr>
        <w:t xml:space="preserve"> or strengthening the structure</w:t>
      </w:r>
      <w:r>
        <w:rPr>
          <w:rFonts w:ascii="Century Gothic" w:hAnsi="Century Gothic"/>
          <w:sz w:val="20"/>
          <w:szCs w:val="20"/>
          <w:lang w:val="en-US"/>
        </w:rPr>
        <w:t xml:space="preserve">. </w:t>
      </w:r>
      <w:r w:rsidR="00F51CB9" w:rsidRPr="001D2AFF">
        <w:rPr>
          <w:rFonts w:ascii="Century Gothic" w:hAnsi="Century Gothic"/>
          <w:sz w:val="20"/>
          <w:szCs w:val="20"/>
          <w:lang w:val="en-US"/>
        </w:rPr>
        <w:t>This will be a matter of judgment depending on the nature and extent of the work</w:t>
      </w:r>
      <w:r w:rsidR="000C5820" w:rsidRPr="001D2AFF">
        <w:rPr>
          <w:rFonts w:ascii="Century Gothic" w:hAnsi="Century Gothic"/>
          <w:sz w:val="20"/>
          <w:szCs w:val="20"/>
          <w:lang w:val="en-US"/>
        </w:rPr>
        <w:t xml:space="preserve">. </w:t>
      </w:r>
      <w:r w:rsidR="001D2AFF">
        <w:rPr>
          <w:rFonts w:ascii="Century Gothic" w:hAnsi="Century Gothic"/>
          <w:sz w:val="20"/>
          <w:szCs w:val="20"/>
          <w:lang w:val="en-US"/>
        </w:rPr>
        <w:t>T</w:t>
      </w:r>
      <w:r w:rsidR="001D2AFF" w:rsidRPr="00E922C2">
        <w:rPr>
          <w:rFonts w:ascii="Century Gothic" w:hAnsi="Century Gothic"/>
          <w:sz w:val="20"/>
          <w:szCs w:val="20"/>
          <w:lang w:val="en-US"/>
        </w:rPr>
        <w:t>o ensure survival of as much historic fabric as is practical</w:t>
      </w:r>
      <w:r w:rsidR="001D2AFF">
        <w:rPr>
          <w:rFonts w:ascii="Century Gothic" w:hAnsi="Century Gothic"/>
          <w:sz w:val="20"/>
          <w:szCs w:val="20"/>
          <w:lang w:val="en-US"/>
        </w:rPr>
        <w:t>, n</w:t>
      </w:r>
      <w:r w:rsidR="000C5820" w:rsidRPr="001D2AFF">
        <w:rPr>
          <w:rFonts w:ascii="Century Gothic" w:hAnsi="Century Gothic"/>
          <w:sz w:val="20"/>
          <w:szCs w:val="20"/>
          <w:lang w:val="en-US"/>
        </w:rPr>
        <w:t>ew w</w:t>
      </w:r>
      <w:r w:rsidR="00BF01F4" w:rsidRPr="001D2AFF">
        <w:rPr>
          <w:rFonts w:ascii="Century Gothic" w:hAnsi="Century Gothic"/>
          <w:sz w:val="20"/>
          <w:szCs w:val="20"/>
          <w:lang w:val="en-US"/>
        </w:rPr>
        <w:t xml:space="preserve">ork should </w:t>
      </w:r>
      <w:r>
        <w:rPr>
          <w:rFonts w:ascii="Century Gothic" w:hAnsi="Century Gothic"/>
          <w:sz w:val="20"/>
          <w:szCs w:val="20"/>
          <w:lang w:val="en-US"/>
        </w:rPr>
        <w:t xml:space="preserve">always </w:t>
      </w:r>
      <w:r w:rsidR="00BF01F4" w:rsidRPr="001D2AFF">
        <w:rPr>
          <w:rFonts w:ascii="Century Gothic" w:hAnsi="Century Gothic"/>
          <w:sz w:val="20"/>
          <w:szCs w:val="20"/>
          <w:lang w:val="en-US"/>
        </w:rPr>
        <w:t xml:space="preserve">be fitted to the old, </w:t>
      </w:r>
      <w:r w:rsidR="000C5820" w:rsidRPr="001D2AFF">
        <w:rPr>
          <w:rFonts w:ascii="Century Gothic" w:hAnsi="Century Gothic"/>
          <w:sz w:val="20"/>
          <w:szCs w:val="20"/>
          <w:lang w:val="en-US"/>
        </w:rPr>
        <w:t>not sacrificed merely to accommodate the new</w:t>
      </w:r>
      <w:r w:rsidR="001D2AFF">
        <w:rPr>
          <w:rFonts w:ascii="Century Gothic" w:hAnsi="Century Gothic"/>
          <w:sz w:val="20"/>
          <w:szCs w:val="20"/>
          <w:lang w:val="en-US"/>
        </w:rPr>
        <w:t>.</w:t>
      </w:r>
    </w:p>
    <w:p w14:paraId="73570119" w14:textId="58C089A7" w:rsidR="00E879CF" w:rsidRPr="001D2AFF" w:rsidRDefault="00C36851" w:rsidP="001D2AFF">
      <w:pPr>
        <w:widowControl w:val="0"/>
        <w:tabs>
          <w:tab w:val="right" w:pos="4340"/>
        </w:tabs>
        <w:autoSpaceDE w:val="0"/>
        <w:autoSpaceDN w:val="0"/>
        <w:adjustRightInd w:val="0"/>
        <w:rPr>
          <w:rFonts w:ascii="Century Gothic" w:hAnsi="Century Gothic"/>
          <w:sz w:val="20"/>
          <w:szCs w:val="20"/>
          <w:lang w:val="en-US"/>
        </w:rPr>
      </w:pPr>
      <w:r w:rsidRPr="001D2AFF">
        <w:rPr>
          <w:rFonts w:ascii="Century Gothic" w:hAnsi="Century Gothic"/>
          <w:sz w:val="20"/>
          <w:szCs w:val="20"/>
          <w:lang w:val="en-US"/>
        </w:rPr>
        <w:t xml:space="preserve"> </w:t>
      </w:r>
    </w:p>
    <w:p w14:paraId="02135170" w14:textId="0AFE0D9F" w:rsidR="001D2AFF" w:rsidRDefault="00E879CF" w:rsidP="00E879CF">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sidRPr="00273104">
        <w:rPr>
          <w:rFonts w:ascii="Century Gothic" w:hAnsi="Century Gothic"/>
          <w:sz w:val="20"/>
          <w:szCs w:val="20"/>
          <w:lang w:val="en-US"/>
        </w:rPr>
        <w:t xml:space="preserve">Information about the history and </w:t>
      </w:r>
      <w:r>
        <w:rPr>
          <w:rFonts w:ascii="Century Gothic" w:hAnsi="Century Gothic"/>
          <w:sz w:val="20"/>
          <w:szCs w:val="20"/>
          <w:lang w:val="en-US"/>
        </w:rPr>
        <w:t>evolution</w:t>
      </w:r>
      <w:r w:rsidRPr="00273104">
        <w:rPr>
          <w:rFonts w:ascii="Century Gothic" w:hAnsi="Century Gothic"/>
          <w:sz w:val="20"/>
          <w:szCs w:val="20"/>
          <w:lang w:val="en-US"/>
        </w:rPr>
        <w:t xml:space="preserve"> </w:t>
      </w:r>
      <w:r w:rsidR="004C315F">
        <w:rPr>
          <w:rFonts w:ascii="Century Gothic" w:hAnsi="Century Gothic"/>
          <w:sz w:val="20"/>
          <w:szCs w:val="20"/>
          <w:lang w:val="en-US"/>
        </w:rPr>
        <w:t xml:space="preserve">of the building </w:t>
      </w:r>
      <w:r w:rsidRPr="00273104">
        <w:rPr>
          <w:rFonts w:ascii="Century Gothic" w:hAnsi="Century Gothic"/>
          <w:sz w:val="20"/>
          <w:szCs w:val="20"/>
          <w:lang w:val="en-US"/>
        </w:rPr>
        <w:t>should</w:t>
      </w:r>
      <w:r w:rsidR="004C315F">
        <w:rPr>
          <w:rFonts w:ascii="Century Gothic" w:hAnsi="Century Gothic"/>
          <w:sz w:val="20"/>
          <w:szCs w:val="20"/>
          <w:lang w:val="en-US"/>
        </w:rPr>
        <w:t xml:space="preserve"> always</w:t>
      </w:r>
      <w:r w:rsidRPr="00273104">
        <w:rPr>
          <w:rFonts w:ascii="Century Gothic" w:hAnsi="Century Gothic"/>
          <w:sz w:val="20"/>
          <w:szCs w:val="20"/>
          <w:lang w:val="en-US"/>
        </w:rPr>
        <w:t xml:space="preserve"> inform </w:t>
      </w:r>
      <w:r w:rsidR="001D2AFF">
        <w:rPr>
          <w:rFonts w:ascii="Century Gothic" w:hAnsi="Century Gothic"/>
          <w:sz w:val="20"/>
          <w:szCs w:val="20"/>
          <w:lang w:val="en-US"/>
        </w:rPr>
        <w:t xml:space="preserve">the </w:t>
      </w:r>
      <w:r w:rsidRPr="00273104">
        <w:rPr>
          <w:rFonts w:ascii="Century Gothic" w:hAnsi="Century Gothic"/>
          <w:sz w:val="20"/>
          <w:szCs w:val="20"/>
          <w:lang w:val="en-US"/>
        </w:rPr>
        <w:t>proposed alterations</w:t>
      </w:r>
      <w:r>
        <w:rPr>
          <w:rFonts w:ascii="Century Gothic" w:hAnsi="Century Gothic"/>
          <w:sz w:val="20"/>
          <w:szCs w:val="20"/>
          <w:lang w:val="en-US"/>
        </w:rPr>
        <w:t xml:space="preserve">. This </w:t>
      </w:r>
      <w:r w:rsidRPr="00273104">
        <w:rPr>
          <w:rFonts w:ascii="Century Gothic" w:hAnsi="Century Gothic"/>
          <w:sz w:val="20"/>
          <w:szCs w:val="20"/>
          <w:lang w:val="en-US"/>
        </w:rPr>
        <w:t xml:space="preserve">may come from the physical evidence in the building itself. </w:t>
      </w:r>
      <w:r w:rsidR="004C315F">
        <w:rPr>
          <w:rFonts w:ascii="Century Gothic" w:hAnsi="Century Gothic"/>
          <w:sz w:val="20"/>
          <w:szCs w:val="20"/>
          <w:lang w:val="en-US"/>
        </w:rPr>
        <w:t>T</w:t>
      </w:r>
      <w:r w:rsidR="001D2AFF" w:rsidRPr="00273104">
        <w:rPr>
          <w:rFonts w:ascii="Century Gothic" w:hAnsi="Century Gothic"/>
          <w:sz w:val="20"/>
          <w:szCs w:val="20"/>
          <w:lang w:val="en-US"/>
        </w:rPr>
        <w:t>he original form o</w:t>
      </w:r>
      <w:r w:rsidR="004C315F">
        <w:rPr>
          <w:rFonts w:ascii="Century Gothic" w:hAnsi="Century Gothic"/>
          <w:sz w:val="20"/>
          <w:szCs w:val="20"/>
          <w:lang w:val="en-US"/>
        </w:rPr>
        <w:t>f</w:t>
      </w:r>
      <w:r w:rsidR="001D2AFF" w:rsidRPr="00273104">
        <w:rPr>
          <w:rFonts w:ascii="Century Gothic" w:hAnsi="Century Gothic"/>
          <w:sz w:val="20"/>
          <w:szCs w:val="20"/>
          <w:lang w:val="en-US"/>
        </w:rPr>
        <w:t xml:space="preserve"> construction may be elicited</w:t>
      </w:r>
      <w:r w:rsidR="001D2AFF">
        <w:rPr>
          <w:rFonts w:ascii="Century Gothic" w:hAnsi="Century Gothic"/>
          <w:sz w:val="20"/>
          <w:szCs w:val="20"/>
          <w:lang w:val="en-US"/>
        </w:rPr>
        <w:t xml:space="preserve"> </w:t>
      </w:r>
      <w:r w:rsidR="004C315F">
        <w:rPr>
          <w:rFonts w:ascii="Century Gothic" w:hAnsi="Century Gothic"/>
          <w:sz w:val="20"/>
          <w:szCs w:val="20"/>
          <w:lang w:val="en-US"/>
        </w:rPr>
        <w:t>from clues</w:t>
      </w:r>
      <w:r w:rsidR="001D2AFF">
        <w:rPr>
          <w:rFonts w:ascii="Century Gothic" w:hAnsi="Century Gothic"/>
          <w:sz w:val="20"/>
          <w:szCs w:val="20"/>
          <w:lang w:val="en-US"/>
        </w:rPr>
        <w:t xml:space="preserve"> include the g</w:t>
      </w:r>
      <w:r w:rsidRPr="00273104">
        <w:rPr>
          <w:rFonts w:ascii="Century Gothic" w:hAnsi="Century Gothic"/>
          <w:sz w:val="20"/>
          <w:szCs w:val="20"/>
          <w:lang w:val="en-US"/>
        </w:rPr>
        <w:t>hosts of lost features in plaster, rough edges where features have been cut away</w:t>
      </w:r>
      <w:r w:rsidR="001D2AFF">
        <w:rPr>
          <w:rFonts w:ascii="Century Gothic" w:hAnsi="Century Gothic"/>
          <w:sz w:val="20"/>
          <w:szCs w:val="20"/>
          <w:lang w:val="en-US"/>
        </w:rPr>
        <w:t>,</w:t>
      </w:r>
      <w:r w:rsidRPr="00273104">
        <w:rPr>
          <w:rFonts w:ascii="Century Gothic" w:hAnsi="Century Gothic"/>
          <w:sz w:val="20"/>
          <w:szCs w:val="20"/>
          <w:lang w:val="en-US"/>
        </w:rPr>
        <w:t xml:space="preserve"> or empty peg-holes and mortices </w:t>
      </w:r>
      <w:r w:rsidR="001D2AFF">
        <w:rPr>
          <w:rFonts w:ascii="Century Gothic" w:hAnsi="Century Gothic"/>
          <w:sz w:val="20"/>
          <w:szCs w:val="20"/>
          <w:lang w:val="en-US"/>
        </w:rPr>
        <w:t xml:space="preserve">in timber frames. </w:t>
      </w:r>
    </w:p>
    <w:p w14:paraId="2A002CB9" w14:textId="77777777" w:rsidR="001D2AFF" w:rsidRPr="001D2AFF" w:rsidRDefault="001D2AFF" w:rsidP="001D2AFF">
      <w:pPr>
        <w:widowControl w:val="0"/>
        <w:tabs>
          <w:tab w:val="right" w:pos="4340"/>
        </w:tabs>
        <w:autoSpaceDE w:val="0"/>
        <w:autoSpaceDN w:val="0"/>
        <w:adjustRightInd w:val="0"/>
        <w:rPr>
          <w:rFonts w:ascii="Century Gothic" w:hAnsi="Century Gothic"/>
          <w:sz w:val="20"/>
          <w:szCs w:val="20"/>
          <w:lang w:val="en-US"/>
        </w:rPr>
      </w:pPr>
    </w:p>
    <w:p w14:paraId="7CBA381F" w14:textId="69B4AAB6" w:rsidR="00E879CF" w:rsidRDefault="005C49E5" w:rsidP="00E879CF">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I</w:t>
      </w:r>
      <w:r w:rsidR="001D2AFF">
        <w:rPr>
          <w:rFonts w:ascii="Century Gothic" w:hAnsi="Century Gothic"/>
          <w:sz w:val="20"/>
          <w:szCs w:val="20"/>
          <w:lang w:val="en-US"/>
        </w:rPr>
        <w:t>nformation</w:t>
      </w:r>
      <w:r w:rsidR="00E879CF" w:rsidRPr="00273104">
        <w:rPr>
          <w:rFonts w:ascii="Century Gothic" w:hAnsi="Century Gothic"/>
          <w:sz w:val="20"/>
          <w:szCs w:val="20"/>
          <w:lang w:val="en-US"/>
        </w:rPr>
        <w:t xml:space="preserve"> </w:t>
      </w:r>
      <w:r>
        <w:rPr>
          <w:rFonts w:ascii="Century Gothic" w:hAnsi="Century Gothic"/>
          <w:sz w:val="20"/>
          <w:szCs w:val="20"/>
          <w:lang w:val="en-US"/>
        </w:rPr>
        <w:t xml:space="preserve">in support of applications for alterations </w:t>
      </w:r>
      <w:r w:rsidR="00E879CF" w:rsidRPr="00273104">
        <w:rPr>
          <w:rFonts w:ascii="Century Gothic" w:hAnsi="Century Gothic"/>
          <w:sz w:val="20"/>
          <w:szCs w:val="20"/>
          <w:lang w:val="en-US"/>
        </w:rPr>
        <w:t>such as early photographs, drawings, written descriptions, or other document</w:t>
      </w:r>
      <w:r w:rsidR="00E879CF">
        <w:rPr>
          <w:rFonts w:ascii="Century Gothic" w:hAnsi="Century Gothic"/>
          <w:sz w:val="20"/>
          <w:szCs w:val="20"/>
          <w:lang w:val="en-US"/>
        </w:rPr>
        <w:t xml:space="preserve">ary information </w:t>
      </w:r>
      <w:r w:rsidR="00E879CF" w:rsidRPr="00273104">
        <w:rPr>
          <w:rFonts w:ascii="Century Gothic" w:hAnsi="Century Gothic"/>
          <w:sz w:val="20"/>
          <w:szCs w:val="20"/>
          <w:lang w:val="en-US"/>
        </w:rPr>
        <w:t xml:space="preserve">relating to a listed building’s construction or </w:t>
      </w:r>
      <w:r w:rsidR="00E879CF">
        <w:rPr>
          <w:rFonts w:ascii="Century Gothic" w:hAnsi="Century Gothic"/>
          <w:sz w:val="20"/>
          <w:szCs w:val="20"/>
          <w:lang w:val="en-US"/>
        </w:rPr>
        <w:t xml:space="preserve">past </w:t>
      </w:r>
      <w:r w:rsidR="00E879CF" w:rsidRPr="00273104">
        <w:rPr>
          <w:rFonts w:ascii="Century Gothic" w:hAnsi="Century Gothic"/>
          <w:sz w:val="20"/>
          <w:szCs w:val="20"/>
          <w:lang w:val="en-US"/>
        </w:rPr>
        <w:t>use may be insightful.</w:t>
      </w:r>
      <w:r w:rsidR="00730170">
        <w:rPr>
          <w:rFonts w:ascii="Century Gothic" w:hAnsi="Century Gothic"/>
          <w:sz w:val="20"/>
          <w:szCs w:val="20"/>
          <w:lang w:val="en-US"/>
        </w:rPr>
        <w:t xml:space="preserve"> In England, some </w:t>
      </w:r>
      <w:r>
        <w:rPr>
          <w:rFonts w:ascii="Century Gothic" w:hAnsi="Century Gothic"/>
          <w:sz w:val="20"/>
          <w:szCs w:val="20"/>
          <w:lang w:val="en-US"/>
        </w:rPr>
        <w:t>documentation</w:t>
      </w:r>
      <w:r w:rsidR="00730170">
        <w:rPr>
          <w:rFonts w:ascii="Century Gothic" w:hAnsi="Century Gothic"/>
          <w:sz w:val="20"/>
          <w:szCs w:val="20"/>
          <w:lang w:val="en-US"/>
        </w:rPr>
        <w:t xml:space="preserve"> may be accessible </w:t>
      </w:r>
      <w:r>
        <w:rPr>
          <w:rFonts w:ascii="Century Gothic" w:hAnsi="Century Gothic"/>
          <w:sz w:val="20"/>
          <w:szCs w:val="20"/>
          <w:lang w:val="en-US"/>
        </w:rPr>
        <w:t xml:space="preserve">in England </w:t>
      </w:r>
      <w:r w:rsidR="00730170">
        <w:rPr>
          <w:rFonts w:ascii="Century Gothic" w:hAnsi="Century Gothic"/>
          <w:sz w:val="20"/>
          <w:szCs w:val="20"/>
          <w:lang w:val="en-US"/>
        </w:rPr>
        <w:t xml:space="preserve">via the </w:t>
      </w:r>
      <w:r w:rsidR="00640F7D">
        <w:rPr>
          <w:rFonts w:ascii="Century Gothic" w:hAnsi="Century Gothic"/>
          <w:sz w:val="20"/>
          <w:szCs w:val="20"/>
          <w:lang w:val="en-US"/>
        </w:rPr>
        <w:t xml:space="preserve">on-line archive collections of Historic England or the </w:t>
      </w:r>
      <w:r w:rsidR="00730170">
        <w:rPr>
          <w:rFonts w:ascii="Century Gothic" w:hAnsi="Century Gothic"/>
          <w:sz w:val="20"/>
          <w:szCs w:val="20"/>
          <w:lang w:val="en-US"/>
        </w:rPr>
        <w:t>Enriching the List section of entries in the National Heritage List.</w:t>
      </w:r>
    </w:p>
    <w:p w14:paraId="29653CBB" w14:textId="77777777" w:rsidR="00E879CF" w:rsidRPr="00E922C2" w:rsidRDefault="00E879CF" w:rsidP="00E922C2">
      <w:pPr>
        <w:widowControl w:val="0"/>
        <w:tabs>
          <w:tab w:val="right" w:pos="4340"/>
        </w:tabs>
        <w:autoSpaceDE w:val="0"/>
        <w:autoSpaceDN w:val="0"/>
        <w:adjustRightInd w:val="0"/>
        <w:rPr>
          <w:rFonts w:ascii="Century Gothic" w:hAnsi="Century Gothic" w:cs="Times"/>
          <w:color w:val="31849B" w:themeColor="accent5" w:themeShade="BF"/>
          <w:sz w:val="20"/>
          <w:szCs w:val="20"/>
          <w:lang w:val="en-US"/>
        </w:rPr>
      </w:pPr>
    </w:p>
    <w:p w14:paraId="7B025835" w14:textId="694665CF" w:rsidR="00273104" w:rsidRPr="002E4C8F" w:rsidRDefault="00E922C2" w:rsidP="00273104">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sidRPr="002E4C8F">
        <w:rPr>
          <w:rFonts w:ascii="Century Gothic" w:hAnsi="Century Gothic" w:cs="Times"/>
          <w:sz w:val="20"/>
          <w:szCs w:val="20"/>
          <w:lang w:val="en-US"/>
        </w:rPr>
        <w:t xml:space="preserve">Many </w:t>
      </w:r>
      <w:r w:rsidR="002E4C8F" w:rsidRPr="002E4C8F">
        <w:rPr>
          <w:rFonts w:ascii="Century Gothic" w:hAnsi="Century Gothic" w:cs="Times"/>
          <w:sz w:val="20"/>
          <w:szCs w:val="20"/>
          <w:lang w:val="en-US"/>
        </w:rPr>
        <w:t xml:space="preserve">listed </w:t>
      </w:r>
      <w:r w:rsidRPr="002E4C8F">
        <w:rPr>
          <w:rFonts w:ascii="Century Gothic" w:hAnsi="Century Gothic" w:cs="Times"/>
          <w:sz w:val="20"/>
          <w:szCs w:val="20"/>
          <w:lang w:val="en-US"/>
        </w:rPr>
        <w:t>buildings have been altered to some extent to cater for the evolving requirements of succeeding occupiers</w:t>
      </w:r>
      <w:r w:rsidR="00273104" w:rsidRPr="002E4C8F">
        <w:rPr>
          <w:rFonts w:ascii="Century Gothic" w:hAnsi="Century Gothic" w:cs="Times"/>
          <w:sz w:val="20"/>
          <w:szCs w:val="20"/>
          <w:lang w:val="en-US"/>
        </w:rPr>
        <w:t xml:space="preserve"> and m</w:t>
      </w:r>
      <w:r w:rsidRPr="002E4C8F">
        <w:rPr>
          <w:rFonts w:ascii="Century Gothic" w:hAnsi="Century Gothic" w:cs="Times"/>
          <w:sz w:val="20"/>
          <w:szCs w:val="20"/>
          <w:lang w:val="en-US"/>
        </w:rPr>
        <w:t xml:space="preserve">uch of their interest may therefore result from the way in which </w:t>
      </w:r>
      <w:r w:rsidR="00730170">
        <w:rPr>
          <w:rFonts w:ascii="Century Gothic" w:hAnsi="Century Gothic" w:cs="Times"/>
          <w:sz w:val="20"/>
          <w:szCs w:val="20"/>
          <w:lang w:val="en-US"/>
        </w:rPr>
        <w:t xml:space="preserve">the </w:t>
      </w:r>
      <w:r w:rsidRPr="002E4C8F">
        <w:rPr>
          <w:rFonts w:ascii="Century Gothic" w:hAnsi="Century Gothic" w:cs="Times"/>
          <w:sz w:val="20"/>
          <w:szCs w:val="20"/>
          <w:lang w:val="en-US"/>
        </w:rPr>
        <w:t>present form and layout reflect</w:t>
      </w:r>
      <w:r w:rsidR="00730170">
        <w:rPr>
          <w:rFonts w:ascii="Century Gothic" w:hAnsi="Century Gothic" w:cs="Times"/>
          <w:sz w:val="20"/>
          <w:szCs w:val="20"/>
          <w:lang w:val="en-US"/>
        </w:rPr>
        <w:t>s</w:t>
      </w:r>
      <w:r w:rsidRPr="002E4C8F">
        <w:rPr>
          <w:rFonts w:ascii="Century Gothic" w:hAnsi="Century Gothic" w:cs="Times"/>
          <w:sz w:val="20"/>
          <w:szCs w:val="20"/>
          <w:lang w:val="en-US"/>
        </w:rPr>
        <w:t xml:space="preserve"> changing </w:t>
      </w:r>
      <w:r w:rsidR="00273104" w:rsidRPr="002E4C8F">
        <w:rPr>
          <w:rFonts w:ascii="Century Gothic" w:hAnsi="Century Gothic" w:cs="Times"/>
          <w:sz w:val="20"/>
          <w:szCs w:val="20"/>
          <w:lang w:val="en-US"/>
        </w:rPr>
        <w:t xml:space="preserve">uses and </w:t>
      </w:r>
      <w:r w:rsidRPr="002E4C8F">
        <w:rPr>
          <w:rFonts w:ascii="Century Gothic" w:hAnsi="Century Gothic" w:cs="Times"/>
          <w:sz w:val="20"/>
          <w:szCs w:val="20"/>
          <w:lang w:val="en-US"/>
        </w:rPr>
        <w:t xml:space="preserve">architectural, social and economic aspirations. </w:t>
      </w:r>
      <w:r w:rsidR="005C49E5">
        <w:rPr>
          <w:rFonts w:ascii="Century Gothic" w:hAnsi="Century Gothic" w:cs="Times"/>
          <w:sz w:val="20"/>
          <w:szCs w:val="20"/>
          <w:lang w:val="en-US"/>
        </w:rPr>
        <w:t>When contemplating alterations, a</w:t>
      </w:r>
      <w:r w:rsidRPr="002E4C8F">
        <w:rPr>
          <w:rFonts w:ascii="Century Gothic" w:hAnsi="Century Gothic" w:cs="Times"/>
          <w:sz w:val="20"/>
          <w:szCs w:val="20"/>
          <w:lang w:val="en-US"/>
        </w:rPr>
        <w:t xml:space="preserve">s a general principle </w:t>
      </w:r>
      <w:r w:rsidR="002E4C8F" w:rsidRPr="002E4C8F">
        <w:rPr>
          <w:rFonts w:ascii="Century Gothic" w:hAnsi="Century Gothic" w:cs="Times"/>
          <w:sz w:val="20"/>
          <w:szCs w:val="20"/>
          <w:lang w:val="en-US"/>
        </w:rPr>
        <w:t>historic</w:t>
      </w:r>
      <w:r w:rsidRPr="002E4C8F">
        <w:rPr>
          <w:rFonts w:ascii="Century Gothic" w:hAnsi="Century Gothic" w:cs="Times"/>
          <w:sz w:val="20"/>
          <w:szCs w:val="20"/>
          <w:lang w:val="en-US"/>
        </w:rPr>
        <w:t xml:space="preserve"> fabric should be conserved as found</w:t>
      </w:r>
      <w:r w:rsidR="00730170">
        <w:rPr>
          <w:rFonts w:ascii="Century Gothic" w:hAnsi="Century Gothic" w:cs="Times"/>
          <w:sz w:val="20"/>
          <w:szCs w:val="20"/>
          <w:lang w:val="en-US"/>
        </w:rPr>
        <w:t xml:space="preserve"> and a</w:t>
      </w:r>
      <w:r w:rsidRPr="002E4C8F">
        <w:rPr>
          <w:rFonts w:ascii="Century Gothic" w:hAnsi="Century Gothic" w:cs="Times"/>
          <w:sz w:val="20"/>
          <w:szCs w:val="20"/>
          <w:lang w:val="en-US"/>
        </w:rPr>
        <w:t>ll original architectural detailing should be respected</w:t>
      </w:r>
      <w:r w:rsidR="002E4C8F">
        <w:rPr>
          <w:rFonts w:ascii="Century Gothic" w:hAnsi="Century Gothic" w:cs="Times"/>
          <w:sz w:val="20"/>
          <w:szCs w:val="20"/>
          <w:lang w:val="en-US"/>
        </w:rPr>
        <w:t>.</w:t>
      </w:r>
    </w:p>
    <w:p w14:paraId="175FCB8C" w14:textId="77777777" w:rsidR="002E4C8F" w:rsidRPr="002E4C8F" w:rsidRDefault="002E4C8F" w:rsidP="002E4C8F">
      <w:pPr>
        <w:widowControl w:val="0"/>
        <w:tabs>
          <w:tab w:val="right" w:pos="4340"/>
        </w:tabs>
        <w:autoSpaceDE w:val="0"/>
        <w:autoSpaceDN w:val="0"/>
        <w:adjustRightInd w:val="0"/>
        <w:rPr>
          <w:rFonts w:ascii="Century Gothic" w:hAnsi="Century Gothic"/>
          <w:sz w:val="20"/>
          <w:szCs w:val="20"/>
          <w:lang w:val="en-US"/>
        </w:rPr>
      </w:pPr>
    </w:p>
    <w:p w14:paraId="29C9CBBC" w14:textId="677F314B" w:rsidR="002E4C8F" w:rsidRDefault="002E4C8F" w:rsidP="002E4C8F">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L</w:t>
      </w:r>
      <w:r w:rsidRPr="00273104">
        <w:rPr>
          <w:rFonts w:ascii="Century Gothic" w:hAnsi="Century Gothic" w:cs="Times"/>
          <w:sz w:val="20"/>
          <w:szCs w:val="20"/>
          <w:lang w:val="en-US"/>
        </w:rPr>
        <w:t>ater additions, embellishments or re-</w:t>
      </w:r>
      <w:r>
        <w:rPr>
          <w:rFonts w:ascii="Century Gothic" w:hAnsi="Century Gothic" w:cs="Times"/>
          <w:sz w:val="20"/>
          <w:szCs w:val="20"/>
          <w:lang w:val="en-US"/>
        </w:rPr>
        <w:t xml:space="preserve">modelings of definite quality </w:t>
      </w:r>
      <w:r w:rsidRPr="002E4C8F">
        <w:rPr>
          <w:rFonts w:ascii="Century Gothic" w:hAnsi="Century Gothic" w:cs="Times"/>
          <w:sz w:val="20"/>
          <w:szCs w:val="20"/>
          <w:lang w:val="en-US"/>
        </w:rPr>
        <w:t xml:space="preserve">should be </w:t>
      </w:r>
      <w:r>
        <w:rPr>
          <w:rFonts w:ascii="Century Gothic" w:hAnsi="Century Gothic" w:cs="Times"/>
          <w:sz w:val="20"/>
          <w:szCs w:val="20"/>
          <w:lang w:val="en-US"/>
        </w:rPr>
        <w:t xml:space="preserve">also be </w:t>
      </w:r>
      <w:r w:rsidRPr="002E4C8F">
        <w:rPr>
          <w:rFonts w:ascii="Century Gothic" w:hAnsi="Century Gothic" w:cs="Times"/>
          <w:sz w:val="20"/>
          <w:szCs w:val="20"/>
          <w:lang w:val="en-US"/>
        </w:rPr>
        <w:t>respected</w:t>
      </w:r>
      <w:r>
        <w:rPr>
          <w:rFonts w:ascii="Century Gothic" w:hAnsi="Century Gothic" w:cs="Times"/>
          <w:sz w:val="20"/>
          <w:szCs w:val="20"/>
          <w:lang w:val="en-US"/>
        </w:rPr>
        <w:t xml:space="preserve"> as t</w:t>
      </w:r>
      <w:r w:rsidRPr="002E4C8F">
        <w:rPr>
          <w:rFonts w:ascii="Century Gothic" w:hAnsi="Century Gothic"/>
          <w:sz w:val="20"/>
          <w:szCs w:val="20"/>
          <w:lang w:val="en-US"/>
        </w:rPr>
        <w:t>he qualities of a listed building are not necessarily diminished by later additions and minor accretions such as conservatories, porches, balconies, verandas, door</w:t>
      </w:r>
      <w:r w:rsidR="00640F7D">
        <w:rPr>
          <w:rFonts w:ascii="Century Gothic" w:hAnsi="Century Gothic"/>
          <w:sz w:val="20"/>
          <w:szCs w:val="20"/>
          <w:lang w:val="en-US"/>
        </w:rPr>
        <w:t>cases</w:t>
      </w:r>
      <w:r w:rsidRPr="002E4C8F">
        <w:rPr>
          <w:rFonts w:ascii="Century Gothic" w:hAnsi="Century Gothic"/>
          <w:sz w:val="20"/>
          <w:szCs w:val="20"/>
          <w:lang w:val="en-US"/>
        </w:rPr>
        <w:t>, bargeboards or chimneys</w:t>
      </w:r>
      <w:r>
        <w:rPr>
          <w:rFonts w:ascii="Century Gothic" w:hAnsi="Century Gothic"/>
          <w:sz w:val="20"/>
          <w:szCs w:val="20"/>
          <w:lang w:val="en-US"/>
        </w:rPr>
        <w:t>. These</w:t>
      </w:r>
      <w:r w:rsidRPr="002E4C8F">
        <w:rPr>
          <w:rFonts w:ascii="Century Gothic" w:hAnsi="Century Gothic"/>
          <w:sz w:val="20"/>
          <w:szCs w:val="20"/>
          <w:lang w:val="en-US"/>
        </w:rPr>
        <w:t xml:space="preserve"> may often </w:t>
      </w:r>
      <w:r>
        <w:rPr>
          <w:rFonts w:ascii="Century Gothic" w:hAnsi="Century Gothic"/>
          <w:sz w:val="20"/>
          <w:szCs w:val="20"/>
          <w:lang w:val="en-US"/>
        </w:rPr>
        <w:t xml:space="preserve">be </w:t>
      </w:r>
      <w:r w:rsidRPr="002E4C8F">
        <w:rPr>
          <w:rFonts w:ascii="Century Gothic" w:hAnsi="Century Gothic"/>
          <w:sz w:val="20"/>
          <w:szCs w:val="20"/>
          <w:lang w:val="en-US"/>
        </w:rPr>
        <w:t xml:space="preserve">of intrinsic interest as part of the building's evolutionary story. </w:t>
      </w:r>
    </w:p>
    <w:p w14:paraId="4C3E6324" w14:textId="77777777" w:rsidR="002E4C8F" w:rsidRPr="002E4C8F" w:rsidRDefault="002E4C8F" w:rsidP="002E4C8F">
      <w:pPr>
        <w:widowControl w:val="0"/>
        <w:tabs>
          <w:tab w:val="right" w:pos="4340"/>
        </w:tabs>
        <w:autoSpaceDE w:val="0"/>
        <w:autoSpaceDN w:val="0"/>
        <w:adjustRightInd w:val="0"/>
        <w:rPr>
          <w:rFonts w:ascii="Century Gothic" w:hAnsi="Century Gothic"/>
          <w:sz w:val="20"/>
          <w:szCs w:val="20"/>
          <w:lang w:val="en-US"/>
        </w:rPr>
      </w:pPr>
    </w:p>
    <w:p w14:paraId="3DDE0C78" w14:textId="43F40730" w:rsidR="00E879CF" w:rsidRDefault="002E4C8F" w:rsidP="00E879CF">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sidRPr="002E4C8F">
        <w:rPr>
          <w:rFonts w:ascii="Century Gothic" w:hAnsi="Century Gothic"/>
          <w:sz w:val="20"/>
          <w:szCs w:val="20"/>
          <w:lang w:val="en-US"/>
        </w:rPr>
        <w:t xml:space="preserve">Generally, later features of interest should not be removed merely to restore a building to an earlier form, particularly </w:t>
      </w:r>
      <w:r w:rsidRPr="00E879CF">
        <w:rPr>
          <w:rFonts w:ascii="Century Gothic" w:hAnsi="Century Gothic"/>
          <w:sz w:val="20"/>
          <w:szCs w:val="20"/>
          <w:lang w:val="en-US"/>
        </w:rPr>
        <w:t xml:space="preserve">if based on conjecture rather than evidence, however </w:t>
      </w:r>
      <w:r w:rsidRPr="00E879CF">
        <w:rPr>
          <w:rFonts w:ascii="Century Gothic" w:hAnsi="Century Gothic" w:cs="Times"/>
          <w:sz w:val="20"/>
          <w:szCs w:val="20"/>
          <w:lang w:val="en-US"/>
        </w:rPr>
        <w:t xml:space="preserve">there may be cases where later work is of little significance in itself as a consequence of poor design quality and execution or </w:t>
      </w:r>
      <w:r w:rsidR="00730170">
        <w:rPr>
          <w:rFonts w:ascii="Century Gothic" w:hAnsi="Century Gothic" w:cs="Times"/>
          <w:sz w:val="20"/>
          <w:szCs w:val="20"/>
          <w:lang w:val="en-US"/>
        </w:rPr>
        <w:t xml:space="preserve">have </w:t>
      </w:r>
      <w:r w:rsidRPr="00E879CF">
        <w:rPr>
          <w:rFonts w:ascii="Century Gothic" w:hAnsi="Century Gothic" w:cs="Times"/>
          <w:sz w:val="20"/>
          <w:szCs w:val="20"/>
          <w:lang w:val="en-US"/>
        </w:rPr>
        <w:t xml:space="preserve">a poor physical relationship to the rest of the building and this may specifically detract from the totality of the special architectural and historic interest. </w:t>
      </w:r>
      <w:r w:rsidR="00E879CF" w:rsidRPr="00E879CF">
        <w:rPr>
          <w:rFonts w:ascii="Century Gothic" w:hAnsi="Century Gothic" w:cs="Times"/>
          <w:sz w:val="20"/>
          <w:szCs w:val="20"/>
          <w:lang w:val="en-US"/>
        </w:rPr>
        <w:t xml:space="preserve">A </w:t>
      </w:r>
      <w:r w:rsidRPr="00E879CF">
        <w:rPr>
          <w:rFonts w:ascii="Century Gothic" w:hAnsi="Century Gothic" w:cs="Times"/>
          <w:sz w:val="20"/>
          <w:szCs w:val="20"/>
          <w:lang w:val="en-US"/>
        </w:rPr>
        <w:t>depart</w:t>
      </w:r>
      <w:r w:rsidR="00EC7776">
        <w:rPr>
          <w:rFonts w:ascii="Century Gothic" w:hAnsi="Century Gothic" w:cs="Times"/>
          <w:sz w:val="20"/>
          <w:szCs w:val="20"/>
          <w:lang w:val="en-US"/>
        </w:rPr>
        <w:t>ure</w:t>
      </w:r>
      <w:r w:rsidRPr="00E879CF">
        <w:rPr>
          <w:rFonts w:ascii="Century Gothic" w:hAnsi="Century Gothic" w:cs="Times"/>
          <w:sz w:val="20"/>
          <w:szCs w:val="20"/>
          <w:lang w:val="en-US"/>
        </w:rPr>
        <w:t xml:space="preserve"> from the general principle </w:t>
      </w:r>
      <w:r w:rsidR="00E879CF" w:rsidRPr="00E879CF">
        <w:rPr>
          <w:rFonts w:ascii="Century Gothic" w:hAnsi="Century Gothic" w:cs="Times"/>
          <w:sz w:val="20"/>
          <w:szCs w:val="20"/>
          <w:lang w:val="en-US"/>
        </w:rPr>
        <w:t xml:space="preserve">may sometimes be acceptable </w:t>
      </w:r>
      <w:r w:rsidRPr="00E879CF">
        <w:rPr>
          <w:rFonts w:ascii="Century Gothic" w:hAnsi="Century Gothic" w:cs="Times"/>
          <w:sz w:val="20"/>
          <w:szCs w:val="20"/>
          <w:lang w:val="en-US"/>
        </w:rPr>
        <w:t xml:space="preserve">to </w:t>
      </w:r>
      <w:r w:rsidR="00E879CF" w:rsidRPr="00E879CF">
        <w:rPr>
          <w:rFonts w:ascii="Century Gothic" w:hAnsi="Century Gothic" w:cs="Times"/>
          <w:sz w:val="20"/>
          <w:szCs w:val="20"/>
          <w:lang w:val="en-US"/>
        </w:rPr>
        <w:t>allow the</w:t>
      </w:r>
      <w:r w:rsidRPr="00E879CF">
        <w:rPr>
          <w:rFonts w:ascii="Century Gothic" w:hAnsi="Century Gothic" w:cs="Times"/>
          <w:sz w:val="20"/>
          <w:szCs w:val="20"/>
          <w:lang w:val="en-US"/>
        </w:rPr>
        <w:t xml:space="preserve"> removal of those unsympathetic alterations that disfigure or mask earlier work of greater refinement</w:t>
      </w:r>
      <w:r w:rsidR="00E879CF" w:rsidRPr="00E879CF">
        <w:rPr>
          <w:rFonts w:ascii="Century Gothic" w:hAnsi="Century Gothic" w:cs="Times"/>
          <w:sz w:val="20"/>
          <w:szCs w:val="20"/>
          <w:lang w:val="en-US"/>
        </w:rPr>
        <w:t xml:space="preserve"> or significance but this requires clear justification</w:t>
      </w:r>
      <w:r w:rsidRPr="00E879CF">
        <w:rPr>
          <w:rFonts w:ascii="Century Gothic" w:hAnsi="Century Gothic" w:cs="Times"/>
          <w:sz w:val="20"/>
          <w:szCs w:val="20"/>
          <w:lang w:val="en-US"/>
        </w:rPr>
        <w:t>.</w:t>
      </w:r>
    </w:p>
    <w:p w14:paraId="7E506A6F" w14:textId="77777777" w:rsidR="00E879CF" w:rsidRPr="00E879CF" w:rsidRDefault="00E879CF" w:rsidP="00E879CF">
      <w:pPr>
        <w:widowControl w:val="0"/>
        <w:tabs>
          <w:tab w:val="right" w:pos="4340"/>
        </w:tabs>
        <w:autoSpaceDE w:val="0"/>
        <w:autoSpaceDN w:val="0"/>
        <w:adjustRightInd w:val="0"/>
        <w:rPr>
          <w:rFonts w:ascii="Century Gothic" w:hAnsi="Century Gothic"/>
          <w:sz w:val="20"/>
          <w:szCs w:val="20"/>
          <w:lang w:val="en-US"/>
        </w:rPr>
      </w:pPr>
    </w:p>
    <w:p w14:paraId="7B943D9F" w14:textId="77777777" w:rsidR="007828D8" w:rsidRDefault="00A45CDB" w:rsidP="007828D8">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sidRPr="00E879CF">
        <w:rPr>
          <w:rFonts w:ascii="Century Gothic" w:hAnsi="Century Gothic"/>
          <w:sz w:val="20"/>
          <w:szCs w:val="20"/>
          <w:lang w:val="en-US"/>
        </w:rPr>
        <w:t>As a</w:t>
      </w:r>
      <w:r w:rsidR="004168EC" w:rsidRPr="00E879CF">
        <w:rPr>
          <w:rFonts w:ascii="Century Gothic" w:hAnsi="Century Gothic"/>
          <w:sz w:val="20"/>
          <w:szCs w:val="20"/>
          <w:lang w:val="en-US"/>
        </w:rPr>
        <w:t xml:space="preserve"> general </w:t>
      </w:r>
      <w:r w:rsidRPr="00E879CF">
        <w:rPr>
          <w:rFonts w:ascii="Century Gothic" w:hAnsi="Century Gothic"/>
          <w:sz w:val="20"/>
          <w:szCs w:val="20"/>
          <w:lang w:val="en-US"/>
        </w:rPr>
        <w:t xml:space="preserve">rule, </w:t>
      </w:r>
      <w:r w:rsidR="004168EC" w:rsidRPr="00E879CF">
        <w:rPr>
          <w:rFonts w:ascii="Century Gothic" w:hAnsi="Century Gothic"/>
          <w:sz w:val="20"/>
          <w:szCs w:val="20"/>
          <w:lang w:val="en-US"/>
        </w:rPr>
        <w:t xml:space="preserve">the wholesale reinstatement of lost, destroyed or superseded elements of a building or an interior </w:t>
      </w:r>
      <w:r w:rsidRPr="00E879CF">
        <w:rPr>
          <w:rFonts w:ascii="Century Gothic" w:hAnsi="Century Gothic"/>
          <w:sz w:val="20"/>
          <w:szCs w:val="20"/>
          <w:lang w:val="en-US"/>
        </w:rPr>
        <w:t xml:space="preserve">scheme </w:t>
      </w:r>
      <w:r w:rsidR="004168EC" w:rsidRPr="00E879CF">
        <w:rPr>
          <w:rFonts w:ascii="Century Gothic" w:hAnsi="Century Gothic"/>
          <w:sz w:val="20"/>
          <w:szCs w:val="20"/>
          <w:lang w:val="en-US"/>
        </w:rPr>
        <w:t>is not appropriate</w:t>
      </w:r>
      <w:r w:rsidRPr="00E879CF">
        <w:rPr>
          <w:rFonts w:ascii="Century Gothic" w:hAnsi="Century Gothic"/>
          <w:sz w:val="20"/>
          <w:szCs w:val="20"/>
          <w:lang w:val="en-US"/>
        </w:rPr>
        <w:t xml:space="preserve"> but </w:t>
      </w:r>
      <w:r w:rsidR="004168EC" w:rsidRPr="00E879CF">
        <w:rPr>
          <w:rFonts w:ascii="Century Gothic" w:hAnsi="Century Gothic"/>
          <w:sz w:val="20"/>
          <w:szCs w:val="20"/>
          <w:lang w:val="en-US"/>
        </w:rPr>
        <w:t xml:space="preserve">where </w:t>
      </w:r>
      <w:r w:rsidRPr="00E879CF">
        <w:rPr>
          <w:rFonts w:ascii="Century Gothic" w:hAnsi="Century Gothic"/>
          <w:sz w:val="20"/>
          <w:szCs w:val="20"/>
          <w:lang w:val="en-US"/>
        </w:rPr>
        <w:t>the integrity of its design</w:t>
      </w:r>
      <w:r w:rsidR="004168EC" w:rsidRPr="00E879CF">
        <w:rPr>
          <w:rFonts w:ascii="Century Gothic" w:hAnsi="Century Gothic"/>
          <w:sz w:val="20"/>
          <w:szCs w:val="20"/>
          <w:lang w:val="en-US"/>
        </w:rPr>
        <w:t xml:space="preserve"> has largely </w:t>
      </w:r>
      <w:r w:rsidRPr="00E879CF">
        <w:rPr>
          <w:rFonts w:ascii="Century Gothic" w:hAnsi="Century Gothic"/>
          <w:sz w:val="20"/>
          <w:szCs w:val="20"/>
          <w:lang w:val="en-US"/>
        </w:rPr>
        <w:t>survived,</w:t>
      </w:r>
      <w:r w:rsidR="004168EC" w:rsidRPr="00E879CF">
        <w:rPr>
          <w:rFonts w:ascii="Century Gothic" w:hAnsi="Century Gothic"/>
          <w:sz w:val="20"/>
          <w:szCs w:val="20"/>
          <w:lang w:val="en-US"/>
        </w:rPr>
        <w:t xml:space="preserve"> reinstatement of lost or destroyed elements </w:t>
      </w:r>
      <w:r w:rsidRPr="00E879CF">
        <w:rPr>
          <w:rFonts w:ascii="Century Gothic" w:hAnsi="Century Gothic"/>
          <w:sz w:val="20"/>
          <w:szCs w:val="20"/>
          <w:lang w:val="en-US"/>
        </w:rPr>
        <w:t xml:space="preserve">might be appropriate but this </w:t>
      </w:r>
      <w:r w:rsidR="004168EC" w:rsidRPr="00E879CF">
        <w:rPr>
          <w:rFonts w:ascii="Century Gothic" w:hAnsi="Century Gothic"/>
          <w:sz w:val="20"/>
          <w:szCs w:val="20"/>
          <w:lang w:val="en-US"/>
        </w:rPr>
        <w:t xml:space="preserve">should always be </w:t>
      </w:r>
      <w:r w:rsidRPr="00E879CF">
        <w:rPr>
          <w:rFonts w:ascii="Century Gothic" w:hAnsi="Century Gothic"/>
          <w:sz w:val="20"/>
          <w:szCs w:val="20"/>
          <w:lang w:val="en-US"/>
        </w:rPr>
        <w:t xml:space="preserve">based on </w:t>
      </w:r>
      <w:r w:rsidR="004168EC" w:rsidRPr="00E879CF">
        <w:rPr>
          <w:rFonts w:ascii="Century Gothic" w:hAnsi="Century Gothic"/>
          <w:sz w:val="20"/>
          <w:szCs w:val="20"/>
          <w:lang w:val="en-US"/>
        </w:rPr>
        <w:t xml:space="preserve">adequate </w:t>
      </w:r>
      <w:r w:rsidRPr="00E879CF">
        <w:rPr>
          <w:rFonts w:ascii="Century Gothic" w:hAnsi="Century Gothic"/>
          <w:sz w:val="20"/>
          <w:szCs w:val="20"/>
          <w:lang w:val="en-US"/>
        </w:rPr>
        <w:t>evidence</w:t>
      </w:r>
      <w:r w:rsidR="004168EC" w:rsidRPr="00E879CF">
        <w:rPr>
          <w:rFonts w:ascii="Century Gothic" w:hAnsi="Century Gothic"/>
          <w:sz w:val="20"/>
          <w:szCs w:val="20"/>
          <w:lang w:val="en-US"/>
        </w:rPr>
        <w:t xml:space="preserve"> confirming the detailed historical authenticity of </w:t>
      </w:r>
      <w:r w:rsidRPr="00E879CF">
        <w:rPr>
          <w:rFonts w:ascii="Century Gothic" w:hAnsi="Century Gothic"/>
          <w:sz w:val="20"/>
          <w:szCs w:val="20"/>
          <w:lang w:val="en-US"/>
        </w:rPr>
        <w:t>what is</w:t>
      </w:r>
      <w:r w:rsidR="007828D8">
        <w:rPr>
          <w:rFonts w:ascii="Century Gothic" w:hAnsi="Century Gothic"/>
          <w:sz w:val="20"/>
          <w:szCs w:val="20"/>
          <w:lang w:val="en-US"/>
        </w:rPr>
        <w:t xml:space="preserve"> proposed.</w:t>
      </w:r>
    </w:p>
    <w:p w14:paraId="6A292349" w14:textId="77777777" w:rsidR="007828D8" w:rsidRPr="007828D8" w:rsidRDefault="007828D8" w:rsidP="007828D8">
      <w:pPr>
        <w:widowControl w:val="0"/>
        <w:tabs>
          <w:tab w:val="right" w:pos="4340"/>
        </w:tabs>
        <w:autoSpaceDE w:val="0"/>
        <w:autoSpaceDN w:val="0"/>
        <w:adjustRightInd w:val="0"/>
        <w:rPr>
          <w:rFonts w:ascii="Century Gothic" w:hAnsi="Century Gothic"/>
          <w:sz w:val="20"/>
          <w:szCs w:val="20"/>
          <w:lang w:val="en-US"/>
        </w:rPr>
      </w:pPr>
    </w:p>
    <w:p w14:paraId="20932BE5" w14:textId="010CFBEB" w:rsidR="007828D8" w:rsidRPr="007828D8" w:rsidRDefault="007828D8" w:rsidP="007828D8">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sidRPr="007828D8">
        <w:rPr>
          <w:rFonts w:ascii="Century Gothic" w:hAnsi="Century Gothic"/>
          <w:sz w:val="20"/>
          <w:szCs w:val="20"/>
          <w:lang w:val="en-US"/>
        </w:rPr>
        <w:t xml:space="preserve">Proposals involving the reinstatement of specific architectural features that were lost to, or deliberately superseded by, later alterations should generally be refused listed building consent as should speculative reconstructions. Such works may only be accepted in exceptional circumstanced if scrupulously documented and undertaken </w:t>
      </w:r>
      <w:r w:rsidRPr="007828D8">
        <w:rPr>
          <w:rFonts w:ascii="Century Gothic" w:hAnsi="Century Gothic" w:cs="Times"/>
          <w:sz w:val="20"/>
          <w:szCs w:val="20"/>
          <w:lang w:val="en-US"/>
        </w:rPr>
        <w:t>in an architecturally and historically correct manner in the interests of authenticity.</w:t>
      </w:r>
    </w:p>
    <w:p w14:paraId="7374662D" w14:textId="77777777" w:rsidR="00E879CF" w:rsidRPr="00E879CF" w:rsidRDefault="00E879CF" w:rsidP="00E879CF">
      <w:pPr>
        <w:widowControl w:val="0"/>
        <w:tabs>
          <w:tab w:val="right" w:pos="4340"/>
        </w:tabs>
        <w:autoSpaceDE w:val="0"/>
        <w:autoSpaceDN w:val="0"/>
        <w:adjustRightInd w:val="0"/>
        <w:rPr>
          <w:rFonts w:ascii="Century Gothic" w:hAnsi="Century Gothic"/>
          <w:sz w:val="20"/>
          <w:szCs w:val="20"/>
          <w:lang w:val="en-US"/>
        </w:rPr>
      </w:pPr>
    </w:p>
    <w:p w14:paraId="4A089643" w14:textId="51C583BA" w:rsidR="009F74BC" w:rsidRPr="009F74BC" w:rsidRDefault="004168EC" w:rsidP="009F74BC">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sidRPr="00E879CF">
        <w:rPr>
          <w:rFonts w:ascii="Century Gothic" w:hAnsi="Century Gothic"/>
          <w:sz w:val="20"/>
          <w:szCs w:val="20"/>
          <w:lang w:val="en-US"/>
        </w:rPr>
        <w:t>Modern extensions should not dominate the existing building either in scale, material</w:t>
      </w:r>
      <w:r w:rsidR="008A16C6" w:rsidRPr="00E879CF">
        <w:rPr>
          <w:rFonts w:ascii="Century Gothic" w:hAnsi="Century Gothic"/>
          <w:sz w:val="20"/>
          <w:szCs w:val="20"/>
          <w:lang w:val="en-US"/>
        </w:rPr>
        <w:t>s</w:t>
      </w:r>
      <w:r w:rsidR="00656AF3">
        <w:rPr>
          <w:rFonts w:ascii="Century Gothic" w:hAnsi="Century Gothic"/>
          <w:sz w:val="20"/>
          <w:szCs w:val="20"/>
          <w:lang w:val="en-US"/>
        </w:rPr>
        <w:t>,</w:t>
      </w:r>
      <w:r w:rsidRPr="00E879CF">
        <w:rPr>
          <w:rFonts w:ascii="Century Gothic" w:hAnsi="Century Gothic"/>
          <w:sz w:val="20"/>
          <w:szCs w:val="20"/>
          <w:lang w:val="en-US"/>
        </w:rPr>
        <w:t xml:space="preserve"> situation</w:t>
      </w:r>
      <w:r w:rsidR="008A16C6" w:rsidRPr="00E879CF">
        <w:rPr>
          <w:rFonts w:ascii="Century Gothic" w:hAnsi="Century Gothic"/>
          <w:sz w:val="20"/>
          <w:szCs w:val="20"/>
          <w:lang w:val="en-US"/>
        </w:rPr>
        <w:t xml:space="preserve"> or setting</w:t>
      </w:r>
      <w:r w:rsidRPr="00E879CF">
        <w:rPr>
          <w:rFonts w:ascii="Century Gothic" w:hAnsi="Century Gothic"/>
          <w:sz w:val="20"/>
          <w:szCs w:val="20"/>
          <w:lang w:val="en-US"/>
        </w:rPr>
        <w:t xml:space="preserve">. </w:t>
      </w:r>
      <w:r w:rsidR="00FE7FCD">
        <w:rPr>
          <w:rFonts w:ascii="Century Gothic" w:hAnsi="Century Gothic"/>
          <w:sz w:val="20"/>
          <w:szCs w:val="20"/>
          <w:lang w:val="en-US"/>
        </w:rPr>
        <w:t>W</w:t>
      </w:r>
      <w:r w:rsidR="00656AF3">
        <w:rPr>
          <w:rFonts w:ascii="Century Gothic" w:hAnsi="Century Gothic"/>
          <w:sz w:val="20"/>
          <w:szCs w:val="20"/>
          <w:lang w:val="en-US"/>
        </w:rPr>
        <w:t>here it</w:t>
      </w:r>
      <w:r w:rsidR="00516B2C" w:rsidRPr="00E879CF">
        <w:rPr>
          <w:rFonts w:ascii="Century Gothic" w:hAnsi="Century Gothic"/>
          <w:sz w:val="20"/>
          <w:szCs w:val="20"/>
          <w:lang w:val="en-US"/>
        </w:rPr>
        <w:t xml:space="preserve"> </w:t>
      </w:r>
      <w:r w:rsidR="00656AF3">
        <w:rPr>
          <w:rFonts w:ascii="Century Gothic" w:hAnsi="Century Gothic"/>
          <w:sz w:val="20"/>
          <w:szCs w:val="20"/>
          <w:lang w:val="en-US"/>
        </w:rPr>
        <w:t>is not</w:t>
      </w:r>
      <w:r w:rsidR="00516B2C" w:rsidRPr="00E879CF">
        <w:rPr>
          <w:rFonts w:ascii="Century Gothic" w:hAnsi="Century Gothic"/>
          <w:sz w:val="20"/>
          <w:szCs w:val="20"/>
          <w:lang w:val="en-US"/>
        </w:rPr>
        <w:t xml:space="preserve"> appropriate or practical for</w:t>
      </w:r>
      <w:r w:rsidR="008A16C6" w:rsidRPr="00E879CF">
        <w:rPr>
          <w:rFonts w:ascii="Century Gothic" w:hAnsi="Century Gothic"/>
          <w:sz w:val="20"/>
          <w:szCs w:val="20"/>
          <w:lang w:val="en-US"/>
        </w:rPr>
        <w:t xml:space="preserve"> </w:t>
      </w:r>
      <w:r w:rsidR="00516B2C" w:rsidRPr="00E879CF">
        <w:rPr>
          <w:rFonts w:ascii="Century Gothic" w:hAnsi="Century Gothic"/>
          <w:sz w:val="20"/>
          <w:szCs w:val="20"/>
          <w:lang w:val="en-US"/>
        </w:rPr>
        <w:t>any extension</w:t>
      </w:r>
      <w:r w:rsidRPr="00E879CF">
        <w:rPr>
          <w:rFonts w:ascii="Century Gothic" w:hAnsi="Century Gothic"/>
          <w:sz w:val="20"/>
          <w:szCs w:val="20"/>
          <w:lang w:val="en-US"/>
        </w:rPr>
        <w:t xml:space="preserve"> w</w:t>
      </w:r>
      <w:r w:rsidR="008A16C6" w:rsidRPr="00E879CF">
        <w:rPr>
          <w:rFonts w:ascii="Century Gothic" w:hAnsi="Century Gothic"/>
          <w:sz w:val="20"/>
          <w:szCs w:val="20"/>
          <w:lang w:val="en-US"/>
        </w:rPr>
        <w:t xml:space="preserve">ithout </w:t>
      </w:r>
      <w:r w:rsidR="00656AF3">
        <w:rPr>
          <w:rFonts w:ascii="Century Gothic" w:hAnsi="Century Gothic"/>
          <w:sz w:val="20"/>
          <w:szCs w:val="20"/>
          <w:lang w:val="en-US"/>
        </w:rPr>
        <w:t>causing significant harm</w:t>
      </w:r>
      <w:r w:rsidR="008A16C6" w:rsidRPr="00E879CF">
        <w:rPr>
          <w:rFonts w:ascii="Century Gothic" w:hAnsi="Century Gothic"/>
          <w:sz w:val="20"/>
          <w:szCs w:val="20"/>
          <w:lang w:val="en-US"/>
        </w:rPr>
        <w:t xml:space="preserve"> to the special interest</w:t>
      </w:r>
      <w:r w:rsidR="00FE7FCD">
        <w:rPr>
          <w:rFonts w:ascii="Century Gothic" w:hAnsi="Century Gothic"/>
          <w:sz w:val="20"/>
          <w:szCs w:val="20"/>
          <w:lang w:val="en-US"/>
        </w:rPr>
        <w:t xml:space="preserve">, </w:t>
      </w:r>
      <w:r w:rsidR="005C49E5">
        <w:rPr>
          <w:rFonts w:ascii="Century Gothic" w:hAnsi="Century Gothic"/>
          <w:sz w:val="20"/>
          <w:szCs w:val="20"/>
          <w:lang w:val="en-US"/>
        </w:rPr>
        <w:t xml:space="preserve">listed building </w:t>
      </w:r>
      <w:r w:rsidR="00FE7FCD">
        <w:rPr>
          <w:rFonts w:ascii="Century Gothic" w:hAnsi="Century Gothic"/>
          <w:sz w:val="20"/>
          <w:szCs w:val="20"/>
          <w:lang w:val="en-US"/>
        </w:rPr>
        <w:t>consent should be refused</w:t>
      </w:r>
      <w:r w:rsidR="00656AF3">
        <w:rPr>
          <w:rFonts w:ascii="Century Gothic" w:hAnsi="Century Gothic"/>
          <w:sz w:val="20"/>
          <w:szCs w:val="20"/>
          <w:lang w:val="en-US"/>
        </w:rPr>
        <w:t>.</w:t>
      </w:r>
      <w:r w:rsidR="008A16C6" w:rsidRPr="00E879CF">
        <w:rPr>
          <w:rFonts w:ascii="Century Gothic" w:hAnsi="Century Gothic"/>
          <w:sz w:val="20"/>
          <w:szCs w:val="20"/>
          <w:lang w:val="en-US"/>
        </w:rPr>
        <w:t xml:space="preserve"> </w:t>
      </w:r>
      <w:r w:rsidRPr="00E879CF">
        <w:rPr>
          <w:rFonts w:ascii="Century Gothic" w:hAnsi="Century Gothic"/>
          <w:sz w:val="20"/>
          <w:szCs w:val="20"/>
          <w:lang w:val="en-US"/>
        </w:rPr>
        <w:t>Successful extension</w:t>
      </w:r>
      <w:r w:rsidR="008A16C6" w:rsidRPr="00E879CF">
        <w:rPr>
          <w:rFonts w:ascii="Century Gothic" w:hAnsi="Century Gothic"/>
          <w:sz w:val="20"/>
          <w:szCs w:val="20"/>
          <w:lang w:val="en-US"/>
        </w:rPr>
        <w:t xml:space="preserve">s require a thorough understanding </w:t>
      </w:r>
      <w:r w:rsidRPr="00E879CF">
        <w:rPr>
          <w:rFonts w:ascii="Century Gothic" w:hAnsi="Century Gothic"/>
          <w:sz w:val="20"/>
          <w:szCs w:val="20"/>
          <w:lang w:val="en-US"/>
        </w:rPr>
        <w:t xml:space="preserve">of the building type </w:t>
      </w:r>
      <w:r w:rsidR="008A16C6" w:rsidRPr="00E879CF">
        <w:rPr>
          <w:rFonts w:ascii="Century Gothic" w:hAnsi="Century Gothic"/>
          <w:sz w:val="20"/>
          <w:szCs w:val="20"/>
          <w:lang w:val="en-US"/>
        </w:rPr>
        <w:t>and</w:t>
      </w:r>
      <w:r w:rsidRPr="00E879CF">
        <w:rPr>
          <w:rFonts w:ascii="Century Gothic" w:hAnsi="Century Gothic"/>
          <w:sz w:val="20"/>
          <w:szCs w:val="20"/>
          <w:lang w:val="en-US"/>
        </w:rPr>
        <w:t xml:space="preserve"> sensitive handling of </w:t>
      </w:r>
      <w:r w:rsidR="00516B2C" w:rsidRPr="00E879CF">
        <w:rPr>
          <w:rFonts w:ascii="Century Gothic" w:hAnsi="Century Gothic"/>
          <w:sz w:val="20"/>
          <w:szCs w:val="20"/>
          <w:lang w:val="en-US"/>
        </w:rPr>
        <w:t>the</w:t>
      </w:r>
      <w:r w:rsidRPr="00E879CF">
        <w:rPr>
          <w:rFonts w:ascii="Century Gothic" w:hAnsi="Century Gothic"/>
          <w:sz w:val="20"/>
          <w:szCs w:val="20"/>
          <w:lang w:val="en-US"/>
        </w:rPr>
        <w:t xml:space="preserve"> detail.</w:t>
      </w:r>
      <w:r w:rsidR="008A16C6" w:rsidRPr="00E879CF">
        <w:rPr>
          <w:rFonts w:ascii="Century Gothic" w:hAnsi="Century Gothic"/>
          <w:sz w:val="20"/>
          <w:szCs w:val="20"/>
          <w:lang w:val="en-US"/>
        </w:rPr>
        <w:t xml:space="preserve"> </w:t>
      </w:r>
      <w:r w:rsidR="00516B2C" w:rsidRPr="00E879CF">
        <w:rPr>
          <w:rFonts w:ascii="Century Gothic" w:hAnsi="Century Gothic"/>
          <w:sz w:val="20"/>
          <w:szCs w:val="20"/>
          <w:lang w:val="en-US"/>
        </w:rPr>
        <w:t xml:space="preserve">Alterations involving new </w:t>
      </w:r>
      <w:r w:rsidR="008A16C6" w:rsidRPr="00E879CF">
        <w:rPr>
          <w:rFonts w:ascii="Century Gothic" w:hAnsi="Century Gothic"/>
          <w:sz w:val="20"/>
          <w:szCs w:val="20"/>
          <w:lang w:val="en-US"/>
        </w:rPr>
        <w:t xml:space="preserve">design intended to stand alongside historic fabric </w:t>
      </w:r>
      <w:r w:rsidR="00656AF3">
        <w:rPr>
          <w:rFonts w:ascii="Century Gothic" w:hAnsi="Century Gothic"/>
          <w:sz w:val="20"/>
          <w:szCs w:val="20"/>
          <w:lang w:val="en-US"/>
        </w:rPr>
        <w:t xml:space="preserve">needs to be </w:t>
      </w:r>
      <w:r w:rsidR="00516B2C" w:rsidRPr="00E879CF">
        <w:rPr>
          <w:rFonts w:ascii="Century Gothic" w:hAnsi="Century Gothic"/>
          <w:sz w:val="20"/>
          <w:szCs w:val="20"/>
          <w:lang w:val="en-US"/>
        </w:rPr>
        <w:t>very careful</w:t>
      </w:r>
      <w:r w:rsidR="00656AF3">
        <w:rPr>
          <w:rFonts w:ascii="Century Gothic" w:hAnsi="Century Gothic"/>
          <w:sz w:val="20"/>
          <w:szCs w:val="20"/>
          <w:lang w:val="en-US"/>
        </w:rPr>
        <w:t>ly managed</w:t>
      </w:r>
      <w:r w:rsidR="00516B2C" w:rsidRPr="00E879CF">
        <w:rPr>
          <w:rFonts w:ascii="Century Gothic" w:hAnsi="Century Gothic"/>
          <w:sz w:val="20"/>
          <w:szCs w:val="20"/>
          <w:lang w:val="en-US"/>
        </w:rPr>
        <w:t xml:space="preserve"> </w:t>
      </w:r>
      <w:r w:rsidR="00656AF3" w:rsidRPr="009F74BC">
        <w:rPr>
          <w:rFonts w:ascii="Century Gothic" w:hAnsi="Century Gothic"/>
          <w:sz w:val="20"/>
          <w:szCs w:val="20"/>
          <w:lang w:val="en-US"/>
        </w:rPr>
        <w:t>and to be successful should</w:t>
      </w:r>
      <w:r w:rsidR="00516B2C" w:rsidRPr="009F74BC">
        <w:rPr>
          <w:rFonts w:ascii="Century Gothic" w:hAnsi="Century Gothic"/>
          <w:sz w:val="20"/>
          <w:szCs w:val="20"/>
          <w:lang w:val="en-US"/>
        </w:rPr>
        <w:t xml:space="preserve"> respect </w:t>
      </w:r>
      <w:r w:rsidR="00656AF3" w:rsidRPr="009F74BC">
        <w:rPr>
          <w:rFonts w:ascii="Century Gothic" w:hAnsi="Century Gothic"/>
          <w:sz w:val="20"/>
          <w:szCs w:val="20"/>
          <w:lang w:val="en-US"/>
        </w:rPr>
        <w:t xml:space="preserve">the </w:t>
      </w:r>
      <w:r w:rsidR="008A16C6" w:rsidRPr="009F74BC">
        <w:rPr>
          <w:rFonts w:ascii="Century Gothic" w:hAnsi="Century Gothic"/>
          <w:sz w:val="20"/>
          <w:szCs w:val="20"/>
          <w:lang w:val="en-US"/>
        </w:rPr>
        <w:t xml:space="preserve">setting and </w:t>
      </w:r>
      <w:r w:rsidR="00516B2C" w:rsidRPr="009F74BC">
        <w:rPr>
          <w:rFonts w:ascii="Century Gothic" w:hAnsi="Century Gothic"/>
          <w:sz w:val="20"/>
          <w:szCs w:val="20"/>
          <w:lang w:val="en-US"/>
        </w:rPr>
        <w:t xml:space="preserve">the </w:t>
      </w:r>
      <w:r w:rsidR="008A16C6" w:rsidRPr="009F74BC">
        <w:rPr>
          <w:rFonts w:ascii="Century Gothic" w:hAnsi="Century Gothic"/>
          <w:sz w:val="20"/>
          <w:szCs w:val="20"/>
          <w:lang w:val="en-US"/>
        </w:rPr>
        <w:t>fundamental architectural principles of scale, height, massing and alignment, and use appropriate materials</w:t>
      </w:r>
      <w:r w:rsidR="009F74BC" w:rsidRPr="009F74BC">
        <w:rPr>
          <w:rFonts w:ascii="Century Gothic" w:hAnsi="Century Gothic"/>
          <w:sz w:val="20"/>
          <w:szCs w:val="20"/>
          <w:lang w:val="en-US"/>
        </w:rPr>
        <w:t>.</w:t>
      </w:r>
    </w:p>
    <w:p w14:paraId="3CA3AEC2" w14:textId="77777777" w:rsidR="009F74BC" w:rsidRPr="009F74BC" w:rsidRDefault="009F74BC" w:rsidP="009F74BC">
      <w:pPr>
        <w:widowControl w:val="0"/>
        <w:tabs>
          <w:tab w:val="right" w:pos="4340"/>
        </w:tabs>
        <w:autoSpaceDE w:val="0"/>
        <w:autoSpaceDN w:val="0"/>
        <w:adjustRightInd w:val="0"/>
        <w:rPr>
          <w:rFonts w:ascii="Century Gothic" w:hAnsi="Century Gothic"/>
          <w:sz w:val="20"/>
          <w:szCs w:val="20"/>
        </w:rPr>
      </w:pPr>
    </w:p>
    <w:p w14:paraId="2687E495" w14:textId="77777777" w:rsidR="005B4778" w:rsidRPr="005B4778" w:rsidRDefault="004566CA" w:rsidP="00F33AA3">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sidRPr="009F74BC">
        <w:rPr>
          <w:rFonts w:ascii="Century Gothic" w:hAnsi="Century Gothic"/>
          <w:sz w:val="20"/>
          <w:szCs w:val="20"/>
        </w:rPr>
        <w:t xml:space="preserve">Whilst the Building Regulations quite correctly seek to ensure good standards of </w:t>
      </w:r>
      <w:r w:rsidR="00FE7FCD">
        <w:rPr>
          <w:rFonts w:ascii="Century Gothic" w:hAnsi="Century Gothic"/>
          <w:sz w:val="20"/>
          <w:szCs w:val="20"/>
        </w:rPr>
        <w:t xml:space="preserve">building construction, </w:t>
      </w:r>
      <w:r w:rsidRPr="009F74BC">
        <w:rPr>
          <w:rFonts w:ascii="Century Gothic" w:hAnsi="Century Gothic"/>
          <w:sz w:val="20"/>
          <w:szCs w:val="20"/>
        </w:rPr>
        <w:t>health, safety, energy conservation and access for the less able bodied</w:t>
      </w:r>
      <w:r w:rsidR="009F74BC">
        <w:rPr>
          <w:rFonts w:ascii="Century Gothic" w:hAnsi="Century Gothic"/>
          <w:sz w:val="20"/>
          <w:szCs w:val="20"/>
        </w:rPr>
        <w:t xml:space="preserve"> this is </w:t>
      </w:r>
      <w:r w:rsidRPr="009F74BC">
        <w:rPr>
          <w:rFonts w:ascii="Century Gothic" w:hAnsi="Century Gothic"/>
          <w:sz w:val="20"/>
          <w:szCs w:val="20"/>
        </w:rPr>
        <w:t xml:space="preserve">principally aimed at new </w:t>
      </w:r>
      <w:r w:rsidR="00FE7FCD">
        <w:rPr>
          <w:rFonts w:ascii="Century Gothic" w:hAnsi="Century Gothic"/>
          <w:sz w:val="20"/>
          <w:szCs w:val="20"/>
        </w:rPr>
        <w:t>buildings</w:t>
      </w:r>
      <w:r w:rsidR="008A68B0" w:rsidRPr="009F74BC">
        <w:rPr>
          <w:rFonts w:ascii="Century Gothic" w:hAnsi="Century Gothic"/>
          <w:sz w:val="20"/>
          <w:szCs w:val="20"/>
        </w:rPr>
        <w:t xml:space="preserve">. </w:t>
      </w:r>
      <w:r w:rsidRPr="009F74BC">
        <w:rPr>
          <w:rFonts w:ascii="Century Gothic" w:hAnsi="Century Gothic"/>
          <w:sz w:val="20"/>
          <w:szCs w:val="20"/>
        </w:rPr>
        <w:t xml:space="preserve"> </w:t>
      </w:r>
      <w:r w:rsidR="006259DF">
        <w:rPr>
          <w:rFonts w:ascii="Century Gothic" w:hAnsi="Century Gothic"/>
          <w:sz w:val="20"/>
          <w:szCs w:val="20"/>
        </w:rPr>
        <w:t>E</w:t>
      </w:r>
      <w:r w:rsidR="006259DF" w:rsidRPr="009F74BC">
        <w:rPr>
          <w:rFonts w:ascii="Century Gothic" w:hAnsi="Century Gothic"/>
          <w:sz w:val="20"/>
          <w:szCs w:val="20"/>
        </w:rPr>
        <w:t xml:space="preserve">arly discussions with all the relevant parties </w:t>
      </w:r>
      <w:r w:rsidR="006259DF">
        <w:rPr>
          <w:rFonts w:ascii="Century Gothic" w:hAnsi="Century Gothic"/>
          <w:sz w:val="20"/>
          <w:szCs w:val="20"/>
        </w:rPr>
        <w:t xml:space="preserve">are encouraged </w:t>
      </w:r>
      <w:r w:rsidR="006259DF" w:rsidRPr="009F74BC">
        <w:rPr>
          <w:rFonts w:ascii="Century Gothic" w:hAnsi="Century Gothic"/>
          <w:sz w:val="20"/>
          <w:szCs w:val="20"/>
        </w:rPr>
        <w:t xml:space="preserve">before proposals are too well advanced </w:t>
      </w:r>
      <w:r w:rsidR="006259DF">
        <w:rPr>
          <w:rFonts w:ascii="Century Gothic" w:hAnsi="Century Gothic"/>
          <w:sz w:val="20"/>
          <w:szCs w:val="20"/>
        </w:rPr>
        <w:t>so that</w:t>
      </w:r>
      <w:r w:rsidR="009F74BC">
        <w:rPr>
          <w:rFonts w:ascii="Century Gothic" w:hAnsi="Century Gothic"/>
          <w:sz w:val="20"/>
          <w:szCs w:val="20"/>
        </w:rPr>
        <w:t xml:space="preserve"> </w:t>
      </w:r>
      <w:r w:rsidR="00FE7FCD">
        <w:rPr>
          <w:rFonts w:ascii="Century Gothic" w:hAnsi="Century Gothic"/>
          <w:sz w:val="20"/>
          <w:szCs w:val="20"/>
        </w:rPr>
        <w:t>any</w:t>
      </w:r>
      <w:r w:rsidR="009F74BC">
        <w:rPr>
          <w:rFonts w:ascii="Century Gothic" w:hAnsi="Century Gothic"/>
          <w:sz w:val="20"/>
          <w:szCs w:val="20"/>
        </w:rPr>
        <w:t xml:space="preserve"> pr</w:t>
      </w:r>
      <w:r w:rsidRPr="009F74BC">
        <w:rPr>
          <w:rFonts w:ascii="Century Gothic" w:hAnsi="Century Gothic"/>
          <w:sz w:val="20"/>
          <w:szCs w:val="20"/>
        </w:rPr>
        <w:t xml:space="preserve">oblems </w:t>
      </w:r>
      <w:r w:rsidR="009F74BC">
        <w:rPr>
          <w:rFonts w:ascii="Century Gothic" w:hAnsi="Century Gothic"/>
          <w:sz w:val="20"/>
          <w:szCs w:val="20"/>
        </w:rPr>
        <w:t xml:space="preserve">that </w:t>
      </w:r>
      <w:r w:rsidRPr="009F74BC">
        <w:rPr>
          <w:rFonts w:ascii="Century Gothic" w:hAnsi="Century Gothic"/>
          <w:sz w:val="20"/>
          <w:szCs w:val="20"/>
        </w:rPr>
        <w:t xml:space="preserve">may arise </w:t>
      </w:r>
      <w:r w:rsidRPr="00FB721D">
        <w:rPr>
          <w:rFonts w:ascii="Century Gothic" w:hAnsi="Century Gothic"/>
          <w:sz w:val="20"/>
          <w:szCs w:val="20"/>
        </w:rPr>
        <w:t>in attempt</w:t>
      </w:r>
      <w:r w:rsidR="009F74BC" w:rsidRPr="00FB721D">
        <w:rPr>
          <w:rFonts w:ascii="Century Gothic" w:hAnsi="Century Gothic"/>
          <w:sz w:val="20"/>
          <w:szCs w:val="20"/>
        </w:rPr>
        <w:t>ing</w:t>
      </w:r>
      <w:r w:rsidRPr="00FB721D">
        <w:rPr>
          <w:rFonts w:ascii="Century Gothic" w:hAnsi="Century Gothic"/>
          <w:sz w:val="20"/>
          <w:szCs w:val="20"/>
        </w:rPr>
        <w:t xml:space="preserve"> to fully comply</w:t>
      </w:r>
      <w:r w:rsidR="006259DF" w:rsidRPr="00FB721D">
        <w:rPr>
          <w:rFonts w:ascii="Century Gothic" w:hAnsi="Century Gothic"/>
          <w:sz w:val="20"/>
          <w:szCs w:val="20"/>
        </w:rPr>
        <w:t xml:space="preserve"> can be identified. </w:t>
      </w:r>
    </w:p>
    <w:p w14:paraId="5CA53BAF" w14:textId="77777777" w:rsidR="005B4778" w:rsidRPr="005B4778" w:rsidRDefault="005B4778" w:rsidP="005B4778">
      <w:pPr>
        <w:widowControl w:val="0"/>
        <w:tabs>
          <w:tab w:val="right" w:pos="4340"/>
        </w:tabs>
        <w:autoSpaceDE w:val="0"/>
        <w:autoSpaceDN w:val="0"/>
        <w:adjustRightInd w:val="0"/>
        <w:rPr>
          <w:rFonts w:ascii="Century Gothic" w:hAnsi="Century Gothic"/>
          <w:sz w:val="20"/>
          <w:szCs w:val="20"/>
        </w:rPr>
      </w:pPr>
    </w:p>
    <w:p w14:paraId="11D532BA" w14:textId="721EC087" w:rsidR="00F33AA3" w:rsidRPr="00F33AA3" w:rsidRDefault="005B4778" w:rsidP="00F33AA3">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rPr>
        <w:t>T</w:t>
      </w:r>
      <w:r w:rsidR="009F74BC" w:rsidRPr="00FB721D">
        <w:rPr>
          <w:rFonts w:ascii="Century Gothic" w:hAnsi="Century Gothic"/>
          <w:sz w:val="20"/>
          <w:szCs w:val="20"/>
        </w:rPr>
        <w:t xml:space="preserve">o ensure that damage </w:t>
      </w:r>
      <w:r w:rsidR="00FE7FCD">
        <w:rPr>
          <w:rFonts w:ascii="Century Gothic" w:hAnsi="Century Gothic"/>
          <w:sz w:val="20"/>
          <w:szCs w:val="20"/>
        </w:rPr>
        <w:t xml:space="preserve">to historic fabric </w:t>
      </w:r>
      <w:r w:rsidR="009F74BC" w:rsidRPr="00FB721D">
        <w:rPr>
          <w:rFonts w:ascii="Century Gothic" w:hAnsi="Century Gothic"/>
          <w:sz w:val="20"/>
          <w:szCs w:val="20"/>
        </w:rPr>
        <w:t xml:space="preserve">is avoided </w:t>
      </w:r>
      <w:r w:rsidR="006259DF" w:rsidRPr="00FB721D">
        <w:rPr>
          <w:rFonts w:ascii="Century Gothic" w:hAnsi="Century Gothic"/>
          <w:sz w:val="20"/>
          <w:szCs w:val="20"/>
        </w:rPr>
        <w:t xml:space="preserve">or </w:t>
      </w:r>
      <w:r w:rsidR="00FE7FCD">
        <w:rPr>
          <w:rFonts w:ascii="Century Gothic" w:hAnsi="Century Gothic"/>
          <w:sz w:val="20"/>
          <w:szCs w:val="20"/>
        </w:rPr>
        <w:t xml:space="preserve">there is </w:t>
      </w:r>
      <w:r w:rsidR="00A4388B" w:rsidRPr="00FB721D">
        <w:rPr>
          <w:rFonts w:ascii="Century Gothic" w:hAnsi="Century Gothic"/>
          <w:sz w:val="20"/>
          <w:szCs w:val="20"/>
        </w:rPr>
        <w:t xml:space="preserve">as little </w:t>
      </w:r>
      <w:r w:rsidR="006259DF" w:rsidRPr="00FB721D">
        <w:rPr>
          <w:rFonts w:ascii="Century Gothic" w:hAnsi="Century Gothic"/>
          <w:sz w:val="20"/>
          <w:szCs w:val="20"/>
        </w:rPr>
        <w:t xml:space="preserve">alteration </w:t>
      </w:r>
      <w:r w:rsidR="00A4388B" w:rsidRPr="00FB721D">
        <w:rPr>
          <w:rFonts w:ascii="Century Gothic" w:hAnsi="Century Gothic"/>
          <w:sz w:val="20"/>
          <w:szCs w:val="20"/>
        </w:rPr>
        <w:t>as possible</w:t>
      </w:r>
      <w:r w:rsidR="009F74BC" w:rsidRPr="00FB721D">
        <w:rPr>
          <w:rFonts w:ascii="Century Gothic" w:hAnsi="Century Gothic"/>
          <w:sz w:val="20"/>
          <w:szCs w:val="20"/>
        </w:rPr>
        <w:t xml:space="preserve"> </w:t>
      </w:r>
      <w:r w:rsidR="00A4388B" w:rsidRPr="00FB721D">
        <w:rPr>
          <w:rFonts w:ascii="Century Gothic" w:hAnsi="Century Gothic"/>
          <w:spacing w:val="3"/>
          <w:sz w:val="20"/>
          <w:szCs w:val="20"/>
        </w:rPr>
        <w:t>to</w:t>
      </w:r>
      <w:r w:rsidR="00A4388B" w:rsidRPr="00FB721D">
        <w:rPr>
          <w:rFonts w:ascii="Century Gothic" w:hAnsi="Century Gothic"/>
          <w:spacing w:val="-3"/>
          <w:sz w:val="20"/>
          <w:szCs w:val="20"/>
        </w:rPr>
        <w:t xml:space="preserve"> </w:t>
      </w:r>
      <w:r w:rsidR="00A4388B" w:rsidRPr="00FB721D">
        <w:rPr>
          <w:rFonts w:ascii="Century Gothic" w:hAnsi="Century Gothic"/>
          <w:spacing w:val="6"/>
          <w:sz w:val="20"/>
          <w:szCs w:val="20"/>
        </w:rPr>
        <w:t>the</w:t>
      </w:r>
      <w:r w:rsidR="00A4388B" w:rsidRPr="00FB721D">
        <w:rPr>
          <w:rFonts w:ascii="Century Gothic" w:hAnsi="Century Gothic"/>
          <w:spacing w:val="-3"/>
          <w:sz w:val="20"/>
          <w:szCs w:val="20"/>
        </w:rPr>
        <w:t xml:space="preserve"> </w:t>
      </w:r>
      <w:r w:rsidR="008A68B0" w:rsidRPr="00FB721D">
        <w:rPr>
          <w:rFonts w:ascii="Century Gothic" w:hAnsi="Century Gothic"/>
          <w:spacing w:val="-3"/>
          <w:sz w:val="20"/>
          <w:szCs w:val="20"/>
        </w:rPr>
        <w:t>special interest</w:t>
      </w:r>
      <w:r w:rsidR="00FE7FCD">
        <w:rPr>
          <w:rFonts w:ascii="Century Gothic" w:hAnsi="Century Gothic"/>
          <w:spacing w:val="-3"/>
          <w:sz w:val="20"/>
          <w:szCs w:val="20"/>
        </w:rPr>
        <w:t xml:space="preserve"> </w:t>
      </w:r>
      <w:r>
        <w:rPr>
          <w:rFonts w:ascii="Century Gothic" w:hAnsi="Century Gothic"/>
          <w:spacing w:val="-3"/>
          <w:sz w:val="20"/>
          <w:szCs w:val="20"/>
        </w:rPr>
        <w:t xml:space="preserve">stemming from the application of the Regulations the objective </w:t>
      </w:r>
      <w:r w:rsidR="00FB721D" w:rsidRPr="00FB721D">
        <w:rPr>
          <w:rFonts w:ascii="Century Gothic" w:hAnsi="Century Gothic"/>
          <w:spacing w:val="-3"/>
          <w:sz w:val="20"/>
          <w:szCs w:val="20"/>
        </w:rPr>
        <w:t xml:space="preserve">should </w:t>
      </w:r>
      <w:r>
        <w:rPr>
          <w:rFonts w:ascii="Century Gothic" w:hAnsi="Century Gothic"/>
          <w:spacing w:val="-3"/>
          <w:sz w:val="20"/>
          <w:szCs w:val="20"/>
        </w:rPr>
        <w:t>be</w:t>
      </w:r>
      <w:r w:rsidR="00FB721D" w:rsidRPr="00FB721D">
        <w:rPr>
          <w:rFonts w:ascii="Century Gothic" w:hAnsi="Century Gothic"/>
          <w:spacing w:val="-3"/>
          <w:sz w:val="20"/>
          <w:szCs w:val="20"/>
        </w:rPr>
        <w:t xml:space="preserve"> to make the </w:t>
      </w:r>
      <w:r w:rsidR="00FB721D" w:rsidRPr="00FB721D">
        <w:rPr>
          <w:rFonts w:ascii="Century Gothic" w:hAnsi="Century Gothic"/>
          <w:sz w:val="20"/>
          <w:szCs w:val="20"/>
        </w:rPr>
        <w:t>best endeavours to comply</w:t>
      </w:r>
      <w:r w:rsidR="00A4388B" w:rsidRPr="00FB721D">
        <w:rPr>
          <w:rFonts w:ascii="Century Gothic" w:hAnsi="Century Gothic"/>
          <w:spacing w:val="10"/>
          <w:sz w:val="20"/>
          <w:szCs w:val="20"/>
        </w:rPr>
        <w:t>.</w:t>
      </w:r>
      <w:r w:rsidR="00A4388B" w:rsidRPr="00FB721D">
        <w:rPr>
          <w:rFonts w:ascii="Century Gothic" w:hAnsi="Century Gothic"/>
          <w:sz w:val="20"/>
          <w:szCs w:val="20"/>
        </w:rPr>
        <w:t xml:space="preserve"> </w:t>
      </w:r>
      <w:r w:rsidR="004566CA" w:rsidRPr="00FB721D">
        <w:rPr>
          <w:rFonts w:ascii="Century Gothic" w:hAnsi="Century Gothic"/>
          <w:sz w:val="20"/>
          <w:szCs w:val="20"/>
        </w:rPr>
        <w:t xml:space="preserve">In England Section 1(a) of the Sustainable &amp; Secure Buildings Act 2004 makes specific provision for relaxation </w:t>
      </w:r>
      <w:r w:rsidR="008A68B0" w:rsidRPr="00FB721D">
        <w:rPr>
          <w:rFonts w:ascii="Century Gothic" w:hAnsi="Century Gothic"/>
          <w:sz w:val="20"/>
          <w:szCs w:val="20"/>
        </w:rPr>
        <w:t xml:space="preserve">of the Regulations </w:t>
      </w:r>
      <w:r w:rsidR="004566CA" w:rsidRPr="005D753A">
        <w:rPr>
          <w:rFonts w:ascii="Century Gothic" w:hAnsi="Century Gothic"/>
          <w:b/>
          <w:color w:val="0000FF"/>
          <w:sz w:val="20"/>
          <w:szCs w:val="20"/>
        </w:rPr>
        <w:t>[</w:t>
      </w:r>
      <w:r w:rsidR="00F71784">
        <w:rPr>
          <w:rFonts w:ascii="Century Gothic" w:hAnsi="Century Gothic"/>
          <w:b/>
          <w:color w:val="0000FF"/>
          <w:sz w:val="20"/>
          <w:szCs w:val="20"/>
        </w:rPr>
        <w:t>4</w:t>
      </w:r>
      <w:r w:rsidR="004566CA" w:rsidRPr="005D753A">
        <w:rPr>
          <w:rFonts w:ascii="Century Gothic" w:hAnsi="Century Gothic"/>
          <w:b/>
          <w:color w:val="0000FF"/>
          <w:sz w:val="20"/>
          <w:szCs w:val="20"/>
        </w:rPr>
        <w:t>]</w:t>
      </w:r>
      <w:r w:rsidR="004566CA" w:rsidRPr="00FB721D">
        <w:rPr>
          <w:rFonts w:ascii="Century Gothic" w:hAnsi="Century Gothic"/>
          <w:sz w:val="20"/>
          <w:szCs w:val="20"/>
        </w:rPr>
        <w:t xml:space="preserve"> where strict application would be unacceptable in </w:t>
      </w:r>
      <w:r w:rsidR="005D753A">
        <w:rPr>
          <w:rFonts w:ascii="Century Gothic" w:hAnsi="Century Gothic"/>
          <w:sz w:val="20"/>
          <w:szCs w:val="20"/>
        </w:rPr>
        <w:t xml:space="preserve">heritage terms in </w:t>
      </w:r>
      <w:r w:rsidR="004566CA" w:rsidRPr="00FB721D">
        <w:rPr>
          <w:rFonts w:ascii="Century Gothic" w:hAnsi="Century Gothic"/>
          <w:sz w:val="20"/>
          <w:szCs w:val="20"/>
        </w:rPr>
        <w:t>a particular case</w:t>
      </w:r>
      <w:r w:rsidR="008A68B0" w:rsidRPr="00FB721D">
        <w:rPr>
          <w:rFonts w:ascii="Century Gothic" w:hAnsi="Century Gothic"/>
          <w:sz w:val="20"/>
          <w:szCs w:val="20"/>
        </w:rPr>
        <w:t>.</w:t>
      </w:r>
      <w:r w:rsidR="006259DF" w:rsidRPr="00FB721D">
        <w:rPr>
          <w:rFonts w:ascii="Century Gothic" w:hAnsi="Century Gothic"/>
          <w:sz w:val="20"/>
          <w:szCs w:val="20"/>
        </w:rPr>
        <w:t xml:space="preserve"> </w:t>
      </w:r>
    </w:p>
    <w:p w14:paraId="35256D6D" w14:textId="77777777" w:rsidR="00F33AA3" w:rsidRPr="00F33AA3" w:rsidRDefault="00F33AA3" w:rsidP="00F33AA3">
      <w:pPr>
        <w:widowControl w:val="0"/>
        <w:tabs>
          <w:tab w:val="right" w:pos="4340"/>
        </w:tabs>
        <w:autoSpaceDE w:val="0"/>
        <w:autoSpaceDN w:val="0"/>
        <w:adjustRightInd w:val="0"/>
        <w:rPr>
          <w:rFonts w:ascii="Century Gothic" w:hAnsi="Century Gothic"/>
          <w:sz w:val="20"/>
          <w:szCs w:val="20"/>
        </w:rPr>
      </w:pPr>
    </w:p>
    <w:p w14:paraId="759FC98D" w14:textId="28189F06" w:rsidR="00FB721D" w:rsidRPr="00F33AA3" w:rsidRDefault="00733F86" w:rsidP="00F33AA3">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sidRPr="00F33AA3">
        <w:rPr>
          <w:rFonts w:ascii="Century Gothic" w:hAnsi="Century Gothic"/>
          <w:sz w:val="20"/>
          <w:szCs w:val="20"/>
        </w:rPr>
        <w:t xml:space="preserve">Other regulatory regimes, such as </w:t>
      </w:r>
      <w:r w:rsidR="00F4541D" w:rsidRPr="00F33AA3">
        <w:rPr>
          <w:rFonts w:ascii="Century Gothic" w:hAnsi="Century Gothic"/>
          <w:sz w:val="20"/>
          <w:szCs w:val="20"/>
        </w:rPr>
        <w:t xml:space="preserve">those relating to fire, public health, or </w:t>
      </w:r>
      <w:r w:rsidR="00F33AA3" w:rsidRPr="00F33AA3">
        <w:rPr>
          <w:rFonts w:ascii="Century Gothic" w:eastAsia="Times New Roman" w:hAnsi="Century Gothic"/>
          <w:color w:val="222222"/>
          <w:sz w:val="20"/>
          <w:szCs w:val="20"/>
          <w:shd w:val="clear" w:color="auto" w:fill="FFFFFF"/>
        </w:rPr>
        <w:t xml:space="preserve">discrimination against people in respect of their disabilities </w:t>
      </w:r>
      <w:r w:rsidRPr="00F33AA3">
        <w:rPr>
          <w:rFonts w:ascii="Century Gothic" w:hAnsi="Century Gothic"/>
          <w:sz w:val="20"/>
          <w:szCs w:val="20"/>
        </w:rPr>
        <w:t xml:space="preserve">may also influence </w:t>
      </w:r>
      <w:r w:rsidR="00FB721D" w:rsidRPr="00F33AA3">
        <w:rPr>
          <w:rFonts w:ascii="Century Gothic" w:hAnsi="Century Gothic"/>
          <w:sz w:val="20"/>
          <w:szCs w:val="20"/>
        </w:rPr>
        <w:t xml:space="preserve">proposed </w:t>
      </w:r>
      <w:r w:rsidRPr="00F33AA3">
        <w:rPr>
          <w:rFonts w:ascii="Century Gothic" w:hAnsi="Century Gothic"/>
          <w:sz w:val="20"/>
          <w:szCs w:val="20"/>
        </w:rPr>
        <w:t>alterations to listed buildings</w:t>
      </w:r>
      <w:r w:rsidR="00FB721D" w:rsidRPr="00F33AA3">
        <w:rPr>
          <w:rFonts w:ascii="Century Gothic" w:hAnsi="Century Gothic"/>
          <w:sz w:val="20"/>
          <w:szCs w:val="20"/>
        </w:rPr>
        <w:t>. A</w:t>
      </w:r>
      <w:r w:rsidRPr="00F33AA3">
        <w:rPr>
          <w:rFonts w:ascii="Century Gothic" w:hAnsi="Century Gothic"/>
          <w:sz w:val="20"/>
          <w:szCs w:val="20"/>
        </w:rPr>
        <w:t xml:space="preserve">ll legislation has equal statutory weight and where conflicting demands arise these can only be resolved in the courts. </w:t>
      </w:r>
    </w:p>
    <w:p w14:paraId="4D12B100" w14:textId="77777777" w:rsidR="00FB721D" w:rsidRPr="00FB721D" w:rsidRDefault="00FB721D" w:rsidP="00FB721D">
      <w:pPr>
        <w:widowControl w:val="0"/>
        <w:tabs>
          <w:tab w:val="right" w:pos="4340"/>
        </w:tabs>
        <w:autoSpaceDE w:val="0"/>
        <w:autoSpaceDN w:val="0"/>
        <w:adjustRightInd w:val="0"/>
        <w:rPr>
          <w:rFonts w:ascii="Century Gothic" w:hAnsi="Century Gothic" w:cs="Times"/>
          <w:b/>
          <w:bCs/>
          <w:color w:val="31849B" w:themeColor="accent5" w:themeShade="BF"/>
          <w:sz w:val="20"/>
          <w:szCs w:val="20"/>
          <w:lang w:val="en-US"/>
        </w:rPr>
      </w:pPr>
    </w:p>
    <w:p w14:paraId="3D14732F" w14:textId="5493A2D9" w:rsidR="006E4906" w:rsidRDefault="006E4906" w:rsidP="00FB721D">
      <w:pPr>
        <w:widowControl w:val="0"/>
        <w:tabs>
          <w:tab w:val="right" w:pos="4340"/>
        </w:tabs>
        <w:autoSpaceDE w:val="0"/>
        <w:autoSpaceDN w:val="0"/>
        <w:adjustRightInd w:val="0"/>
        <w:rPr>
          <w:rFonts w:ascii="Century Gothic" w:hAnsi="Century Gothic" w:cs="Times"/>
          <w:b/>
          <w:bCs/>
          <w:sz w:val="20"/>
          <w:szCs w:val="20"/>
          <w:lang w:val="en-US"/>
        </w:rPr>
      </w:pPr>
      <w:r>
        <w:rPr>
          <w:rFonts w:ascii="Century Gothic" w:hAnsi="Century Gothic" w:cs="Times"/>
          <w:b/>
          <w:bCs/>
          <w:sz w:val="20"/>
          <w:szCs w:val="20"/>
          <w:lang w:val="en-US"/>
        </w:rPr>
        <w:t>EXTERIORS</w:t>
      </w:r>
    </w:p>
    <w:p w14:paraId="3CA18A15" w14:textId="465A9B06" w:rsidR="00FB721D" w:rsidRPr="00DC1C6D" w:rsidRDefault="00A6106E" w:rsidP="00FB721D">
      <w:pPr>
        <w:widowControl w:val="0"/>
        <w:tabs>
          <w:tab w:val="right" w:pos="4340"/>
        </w:tabs>
        <w:autoSpaceDE w:val="0"/>
        <w:autoSpaceDN w:val="0"/>
        <w:adjustRightInd w:val="0"/>
        <w:rPr>
          <w:rFonts w:ascii="Century Gothic" w:hAnsi="Century Gothic"/>
          <w:sz w:val="20"/>
          <w:szCs w:val="20"/>
          <w:lang w:val="en-US"/>
        </w:rPr>
      </w:pPr>
      <w:r w:rsidRPr="00DC1C6D">
        <w:rPr>
          <w:rFonts w:ascii="Century Gothic" w:hAnsi="Century Gothic" w:cs="Times"/>
          <w:b/>
          <w:bCs/>
          <w:sz w:val="20"/>
          <w:szCs w:val="20"/>
          <w:lang w:val="en-US"/>
        </w:rPr>
        <w:t>Walls – General principles</w:t>
      </w:r>
    </w:p>
    <w:p w14:paraId="0D9F7981" w14:textId="77777777" w:rsidR="00CC73DC" w:rsidRDefault="009B51E7" w:rsidP="00FB721D">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sidRPr="00FB721D">
        <w:rPr>
          <w:rFonts w:ascii="Century Gothic" w:hAnsi="Century Gothic"/>
          <w:sz w:val="20"/>
          <w:szCs w:val="20"/>
          <w:lang w:val="en-US"/>
        </w:rPr>
        <w:t>Walls comprise the main structural fabric of a listed building and alterations to wall surfaces are usually th</w:t>
      </w:r>
      <w:r w:rsidR="00CC73DC">
        <w:rPr>
          <w:rFonts w:ascii="Century Gothic" w:hAnsi="Century Gothic"/>
          <w:sz w:val="20"/>
          <w:szCs w:val="20"/>
          <w:lang w:val="en-US"/>
        </w:rPr>
        <w:t>ose that ar</w:t>
      </w:r>
      <w:r w:rsidRPr="00FB721D">
        <w:rPr>
          <w:rFonts w:ascii="Century Gothic" w:hAnsi="Century Gothic"/>
          <w:sz w:val="20"/>
          <w:szCs w:val="20"/>
          <w:lang w:val="en-US"/>
        </w:rPr>
        <w:t xml:space="preserve">e most damaging to the overall appearance. Alterations to facades </w:t>
      </w:r>
      <w:r w:rsidR="00367E8F">
        <w:rPr>
          <w:rFonts w:ascii="Century Gothic" w:hAnsi="Century Gothic"/>
          <w:sz w:val="20"/>
          <w:szCs w:val="20"/>
          <w:lang w:val="en-US"/>
        </w:rPr>
        <w:t xml:space="preserve">(that are not </w:t>
      </w:r>
      <w:r w:rsidR="001529D8">
        <w:rPr>
          <w:rFonts w:ascii="Century Gothic" w:hAnsi="Century Gothic"/>
          <w:sz w:val="20"/>
          <w:szCs w:val="20"/>
          <w:lang w:val="en-US"/>
        </w:rPr>
        <w:t xml:space="preserve">localized like-for-like </w:t>
      </w:r>
      <w:r w:rsidR="00367E8F">
        <w:rPr>
          <w:rFonts w:ascii="Century Gothic" w:hAnsi="Century Gothic"/>
          <w:sz w:val="20"/>
          <w:szCs w:val="20"/>
          <w:lang w:val="en-US"/>
        </w:rPr>
        <w:t xml:space="preserve">repairs) </w:t>
      </w:r>
      <w:r w:rsidRPr="00FB721D">
        <w:rPr>
          <w:rFonts w:ascii="Century Gothic" w:hAnsi="Century Gothic"/>
          <w:sz w:val="20"/>
          <w:szCs w:val="20"/>
          <w:lang w:val="en-US"/>
        </w:rPr>
        <w:t>should respect the existing fabric and materials should match in quality</w:t>
      </w:r>
      <w:r w:rsidR="00FB721D">
        <w:rPr>
          <w:rFonts w:ascii="Century Gothic" w:hAnsi="Century Gothic"/>
          <w:sz w:val="20"/>
          <w:szCs w:val="20"/>
          <w:lang w:val="en-US"/>
        </w:rPr>
        <w:t xml:space="preserve">, </w:t>
      </w:r>
      <w:r w:rsidRPr="00FB721D">
        <w:rPr>
          <w:rFonts w:ascii="Century Gothic" w:hAnsi="Century Gothic"/>
          <w:sz w:val="20"/>
          <w:szCs w:val="20"/>
          <w:lang w:val="en-US"/>
        </w:rPr>
        <w:t>colour</w:t>
      </w:r>
      <w:r w:rsidR="00FB721D">
        <w:rPr>
          <w:rFonts w:ascii="Century Gothic" w:hAnsi="Century Gothic"/>
          <w:sz w:val="20"/>
          <w:szCs w:val="20"/>
          <w:lang w:val="en-US"/>
        </w:rPr>
        <w:t xml:space="preserve"> and texture</w:t>
      </w:r>
      <w:r w:rsidR="00367E8F">
        <w:rPr>
          <w:rFonts w:ascii="Century Gothic" w:hAnsi="Century Gothic"/>
          <w:sz w:val="20"/>
          <w:szCs w:val="20"/>
          <w:lang w:val="en-US"/>
        </w:rPr>
        <w:t xml:space="preserve"> and </w:t>
      </w:r>
      <w:r w:rsidR="00CC73DC">
        <w:rPr>
          <w:rFonts w:ascii="Century Gothic" w:hAnsi="Century Gothic"/>
          <w:sz w:val="20"/>
          <w:szCs w:val="20"/>
          <w:lang w:val="en-US"/>
        </w:rPr>
        <w:t xml:space="preserve">listed building </w:t>
      </w:r>
      <w:r w:rsidR="00367E8F">
        <w:rPr>
          <w:rFonts w:ascii="Century Gothic" w:hAnsi="Century Gothic"/>
          <w:sz w:val="20"/>
          <w:szCs w:val="20"/>
          <w:lang w:val="en-US"/>
        </w:rPr>
        <w:t xml:space="preserve">consent </w:t>
      </w:r>
      <w:r w:rsidR="00CC73DC">
        <w:rPr>
          <w:rFonts w:ascii="Century Gothic" w:hAnsi="Century Gothic"/>
          <w:sz w:val="20"/>
          <w:szCs w:val="20"/>
          <w:lang w:val="en-US"/>
        </w:rPr>
        <w:t>will usually</w:t>
      </w:r>
      <w:r w:rsidR="00367E8F">
        <w:rPr>
          <w:rFonts w:ascii="Century Gothic" w:hAnsi="Century Gothic"/>
          <w:sz w:val="20"/>
          <w:szCs w:val="20"/>
          <w:lang w:val="en-US"/>
        </w:rPr>
        <w:t xml:space="preserve"> required</w:t>
      </w:r>
      <w:r w:rsidRPr="00FB721D">
        <w:rPr>
          <w:rFonts w:ascii="Century Gothic" w:hAnsi="Century Gothic"/>
          <w:sz w:val="20"/>
          <w:szCs w:val="20"/>
          <w:lang w:val="en-US"/>
        </w:rPr>
        <w:t xml:space="preserve">. </w:t>
      </w:r>
    </w:p>
    <w:p w14:paraId="6C6964EC" w14:textId="77777777" w:rsidR="00CC73DC" w:rsidRPr="00CC73DC" w:rsidRDefault="00CC73DC" w:rsidP="00CC73DC">
      <w:pPr>
        <w:widowControl w:val="0"/>
        <w:tabs>
          <w:tab w:val="right" w:pos="4340"/>
        </w:tabs>
        <w:autoSpaceDE w:val="0"/>
        <w:autoSpaceDN w:val="0"/>
        <w:adjustRightInd w:val="0"/>
        <w:rPr>
          <w:rFonts w:ascii="Century Gothic" w:hAnsi="Century Gothic"/>
          <w:sz w:val="20"/>
          <w:szCs w:val="20"/>
          <w:lang w:val="en-US"/>
        </w:rPr>
      </w:pPr>
    </w:p>
    <w:p w14:paraId="747FCB9D" w14:textId="47367B6A" w:rsidR="00CC73DC" w:rsidRPr="00D04FBA" w:rsidRDefault="00CC73DC" w:rsidP="00CC73DC">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Proposals to render facing b</w:t>
      </w:r>
      <w:r w:rsidR="009B51E7" w:rsidRPr="00FB721D">
        <w:rPr>
          <w:rFonts w:ascii="Century Gothic" w:hAnsi="Century Gothic"/>
          <w:sz w:val="20"/>
          <w:szCs w:val="20"/>
          <w:lang w:val="en-US"/>
        </w:rPr>
        <w:t>rickwork or stone</w:t>
      </w:r>
      <w:r w:rsidR="00FB721D">
        <w:rPr>
          <w:rFonts w:ascii="Century Gothic" w:hAnsi="Century Gothic"/>
          <w:sz w:val="20"/>
          <w:szCs w:val="20"/>
          <w:lang w:val="en-US"/>
        </w:rPr>
        <w:t>work</w:t>
      </w:r>
      <w:r w:rsidR="009B51E7" w:rsidRPr="00FB721D">
        <w:rPr>
          <w:rFonts w:ascii="Century Gothic" w:hAnsi="Century Gothic"/>
          <w:sz w:val="20"/>
          <w:szCs w:val="20"/>
          <w:lang w:val="en-US"/>
        </w:rPr>
        <w:t xml:space="preserve"> </w:t>
      </w:r>
      <w:r>
        <w:rPr>
          <w:rFonts w:ascii="Century Gothic" w:hAnsi="Century Gothic"/>
          <w:sz w:val="20"/>
          <w:szCs w:val="20"/>
          <w:lang w:val="en-US"/>
        </w:rPr>
        <w:t xml:space="preserve">not previously coated </w:t>
      </w:r>
      <w:r w:rsidR="009B51E7" w:rsidRPr="00FB721D">
        <w:rPr>
          <w:rFonts w:ascii="Century Gothic" w:hAnsi="Century Gothic"/>
          <w:sz w:val="20"/>
          <w:szCs w:val="20"/>
          <w:lang w:val="en-US"/>
        </w:rPr>
        <w:t xml:space="preserve">should normally be </w:t>
      </w:r>
      <w:r>
        <w:rPr>
          <w:rFonts w:ascii="Century Gothic" w:hAnsi="Century Gothic"/>
          <w:sz w:val="20"/>
          <w:szCs w:val="20"/>
          <w:lang w:val="en-US"/>
        </w:rPr>
        <w:t xml:space="preserve">refused listed building consent </w:t>
      </w:r>
      <w:r w:rsidR="009B51E7" w:rsidRPr="00FB721D">
        <w:rPr>
          <w:rFonts w:ascii="Century Gothic" w:hAnsi="Century Gothic"/>
          <w:sz w:val="20"/>
          <w:szCs w:val="20"/>
          <w:lang w:val="en-US"/>
        </w:rPr>
        <w:t xml:space="preserve">rendered unless this </w:t>
      </w:r>
      <w:r>
        <w:rPr>
          <w:rFonts w:ascii="Century Gothic" w:hAnsi="Century Gothic"/>
          <w:sz w:val="20"/>
          <w:szCs w:val="20"/>
          <w:lang w:val="en-US"/>
        </w:rPr>
        <w:t>is conclusive</w:t>
      </w:r>
      <w:r w:rsidR="009B51E7" w:rsidRPr="00FB721D">
        <w:rPr>
          <w:rFonts w:ascii="Century Gothic" w:hAnsi="Century Gothic"/>
          <w:sz w:val="20"/>
          <w:szCs w:val="20"/>
          <w:lang w:val="en-US"/>
        </w:rPr>
        <w:t xml:space="preserve"> </w:t>
      </w:r>
      <w:r>
        <w:rPr>
          <w:rFonts w:ascii="Century Gothic" w:hAnsi="Century Gothic"/>
          <w:sz w:val="20"/>
          <w:szCs w:val="20"/>
          <w:lang w:val="en-US"/>
        </w:rPr>
        <w:t xml:space="preserve">evidence that this was the </w:t>
      </w:r>
      <w:r w:rsidR="009B51E7" w:rsidRPr="00FB721D">
        <w:rPr>
          <w:rFonts w:ascii="Century Gothic" w:hAnsi="Century Gothic"/>
          <w:sz w:val="20"/>
          <w:szCs w:val="20"/>
          <w:lang w:val="en-US"/>
        </w:rPr>
        <w:t>original surface</w:t>
      </w:r>
      <w:r>
        <w:rPr>
          <w:rFonts w:ascii="Century Gothic" w:hAnsi="Century Gothic"/>
          <w:sz w:val="20"/>
          <w:szCs w:val="20"/>
          <w:lang w:val="en-US"/>
        </w:rPr>
        <w:t>.</w:t>
      </w:r>
    </w:p>
    <w:p w14:paraId="3F5606C9" w14:textId="77777777" w:rsidR="00E5629A" w:rsidRDefault="00CC73DC" w:rsidP="00E5629A">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 xml:space="preserve">Proposals to remove recently applied render because of damage to the façade or the underlying structure </w:t>
      </w:r>
      <w:r w:rsidR="00E5629A">
        <w:rPr>
          <w:rFonts w:ascii="Century Gothic" w:hAnsi="Century Gothic"/>
          <w:sz w:val="20"/>
          <w:szCs w:val="20"/>
          <w:lang w:val="en-US"/>
        </w:rPr>
        <w:t>as a consequence of</w:t>
      </w:r>
      <w:r>
        <w:rPr>
          <w:rFonts w:ascii="Century Gothic" w:hAnsi="Century Gothic"/>
          <w:sz w:val="20"/>
          <w:szCs w:val="20"/>
          <w:lang w:val="en-US"/>
        </w:rPr>
        <w:t xml:space="preserve"> </w:t>
      </w:r>
      <w:r w:rsidR="00E5629A">
        <w:rPr>
          <w:rFonts w:ascii="Century Gothic" w:hAnsi="Century Gothic"/>
          <w:sz w:val="20"/>
          <w:szCs w:val="20"/>
          <w:lang w:val="en-US"/>
        </w:rPr>
        <w:t xml:space="preserve">impeded </w:t>
      </w:r>
      <w:r>
        <w:rPr>
          <w:rFonts w:ascii="Century Gothic" w:hAnsi="Century Gothic"/>
          <w:sz w:val="20"/>
          <w:szCs w:val="20"/>
          <w:lang w:val="en-US"/>
        </w:rPr>
        <w:t xml:space="preserve">moisture movement </w:t>
      </w:r>
      <w:r w:rsidR="00E5629A">
        <w:rPr>
          <w:rFonts w:ascii="Century Gothic" w:hAnsi="Century Gothic"/>
          <w:sz w:val="20"/>
          <w:szCs w:val="20"/>
          <w:lang w:val="en-US"/>
        </w:rPr>
        <w:t>will require</w:t>
      </w:r>
      <w:r w:rsidRPr="00FB721D">
        <w:rPr>
          <w:rFonts w:ascii="Century Gothic" w:hAnsi="Century Gothic"/>
          <w:sz w:val="20"/>
          <w:szCs w:val="20"/>
          <w:lang w:val="en-US"/>
        </w:rPr>
        <w:t xml:space="preserve"> a balanced judgment </w:t>
      </w:r>
      <w:r w:rsidR="00E5629A">
        <w:rPr>
          <w:rFonts w:ascii="Century Gothic" w:hAnsi="Century Gothic"/>
          <w:sz w:val="20"/>
          <w:szCs w:val="20"/>
          <w:lang w:val="en-US"/>
        </w:rPr>
        <w:t>concerning</w:t>
      </w:r>
      <w:r w:rsidRPr="00FB721D">
        <w:rPr>
          <w:rFonts w:ascii="Century Gothic" w:hAnsi="Century Gothic"/>
          <w:sz w:val="20"/>
          <w:szCs w:val="20"/>
          <w:lang w:val="en-US"/>
        </w:rPr>
        <w:t xml:space="preserve"> the aesthetic impact and condition of the substrate</w:t>
      </w:r>
      <w:r w:rsidR="00E5629A">
        <w:rPr>
          <w:rFonts w:ascii="Century Gothic" w:hAnsi="Century Gothic"/>
          <w:sz w:val="20"/>
          <w:szCs w:val="20"/>
          <w:lang w:val="en-US"/>
        </w:rPr>
        <w:t xml:space="preserve"> and listed building consent will usually be required in order to ensure the retention </w:t>
      </w:r>
      <w:r w:rsidRPr="00FB721D">
        <w:rPr>
          <w:rFonts w:ascii="Century Gothic" w:hAnsi="Century Gothic"/>
          <w:sz w:val="20"/>
          <w:szCs w:val="20"/>
          <w:lang w:val="en-US"/>
        </w:rPr>
        <w:t xml:space="preserve">or re-use </w:t>
      </w:r>
      <w:r w:rsidR="00E5629A">
        <w:rPr>
          <w:rFonts w:ascii="Century Gothic" w:hAnsi="Century Gothic"/>
          <w:sz w:val="20"/>
          <w:szCs w:val="20"/>
          <w:lang w:val="en-US"/>
        </w:rPr>
        <w:t xml:space="preserve">of the </w:t>
      </w:r>
      <w:r w:rsidRPr="00FB721D">
        <w:rPr>
          <w:rFonts w:ascii="Century Gothic" w:hAnsi="Century Gothic"/>
          <w:sz w:val="20"/>
          <w:szCs w:val="20"/>
          <w:lang w:val="en-US"/>
        </w:rPr>
        <w:t>facing brickwork, flintwork, stonework, tile or slate hanging, mathematical tiles or weatherboarding</w:t>
      </w:r>
      <w:r>
        <w:rPr>
          <w:rFonts w:ascii="Century Gothic" w:hAnsi="Century Gothic"/>
          <w:sz w:val="20"/>
          <w:szCs w:val="20"/>
          <w:lang w:val="en-US"/>
        </w:rPr>
        <w:t xml:space="preserve"> that contributes to the special interest</w:t>
      </w:r>
      <w:r w:rsidRPr="00FB721D">
        <w:rPr>
          <w:rFonts w:ascii="Century Gothic" w:hAnsi="Century Gothic"/>
          <w:sz w:val="20"/>
          <w:szCs w:val="20"/>
          <w:lang w:val="en-US"/>
        </w:rPr>
        <w:t xml:space="preserve">. </w:t>
      </w:r>
    </w:p>
    <w:p w14:paraId="0F67D08F" w14:textId="77777777" w:rsidR="00E5629A" w:rsidRPr="00E5629A" w:rsidRDefault="00E5629A" w:rsidP="00E5629A">
      <w:pPr>
        <w:widowControl w:val="0"/>
        <w:tabs>
          <w:tab w:val="right" w:pos="4340"/>
        </w:tabs>
        <w:autoSpaceDE w:val="0"/>
        <w:autoSpaceDN w:val="0"/>
        <w:adjustRightInd w:val="0"/>
        <w:rPr>
          <w:rFonts w:ascii="Century Gothic" w:hAnsi="Century Gothic"/>
          <w:sz w:val="20"/>
          <w:szCs w:val="20"/>
          <w:lang w:val="en-US"/>
        </w:rPr>
      </w:pPr>
    </w:p>
    <w:p w14:paraId="3C448770" w14:textId="4EF0BEBF" w:rsidR="00FB721D" w:rsidRPr="00D04FBA" w:rsidRDefault="009E53E2" w:rsidP="00FB721D">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 xml:space="preserve">Earth walling, such as cob </w:t>
      </w:r>
      <w:r w:rsidR="00CC73DC" w:rsidRPr="00D04FBA">
        <w:rPr>
          <w:rFonts w:ascii="Century Gothic" w:hAnsi="Century Gothic"/>
          <w:sz w:val="20"/>
          <w:szCs w:val="20"/>
          <w:lang w:val="en-US"/>
        </w:rPr>
        <w:t>is particularly susceptible to water penetration unless carefully maintained</w:t>
      </w:r>
      <w:r w:rsidR="00E5629A" w:rsidRPr="00D04FBA">
        <w:rPr>
          <w:rFonts w:ascii="Century Gothic" w:hAnsi="Century Gothic"/>
          <w:sz w:val="20"/>
          <w:szCs w:val="20"/>
          <w:lang w:val="en-US"/>
        </w:rPr>
        <w:t>, specialist e</w:t>
      </w:r>
      <w:r w:rsidR="00CC73DC" w:rsidRPr="00D04FBA">
        <w:rPr>
          <w:rFonts w:ascii="Century Gothic" w:hAnsi="Century Gothic"/>
          <w:sz w:val="20"/>
          <w:szCs w:val="20"/>
          <w:lang w:val="en-US"/>
        </w:rPr>
        <w:t xml:space="preserve">xpert advice </w:t>
      </w:r>
      <w:r w:rsidR="00E5629A" w:rsidRPr="00D04FBA">
        <w:rPr>
          <w:rFonts w:ascii="Century Gothic" w:hAnsi="Century Gothic"/>
          <w:sz w:val="20"/>
          <w:szCs w:val="20"/>
          <w:lang w:val="en-US"/>
        </w:rPr>
        <w:t>is essential</w:t>
      </w:r>
      <w:r w:rsidR="00CC73DC" w:rsidRPr="00D04FBA">
        <w:rPr>
          <w:rFonts w:ascii="Century Gothic" w:hAnsi="Century Gothic"/>
          <w:sz w:val="20"/>
          <w:szCs w:val="20"/>
          <w:lang w:val="en-US"/>
        </w:rPr>
        <w:t xml:space="preserve"> </w:t>
      </w:r>
      <w:r w:rsidR="00D04FBA" w:rsidRPr="00D04FBA">
        <w:rPr>
          <w:rFonts w:ascii="Century Gothic" w:hAnsi="Century Gothic"/>
          <w:sz w:val="20"/>
          <w:szCs w:val="20"/>
          <w:lang w:val="en-US"/>
        </w:rPr>
        <w:t>alterations are p</w:t>
      </w:r>
      <w:r w:rsidR="00E5629A" w:rsidRPr="00D04FBA">
        <w:rPr>
          <w:rFonts w:ascii="Century Gothic" w:hAnsi="Century Gothic"/>
          <w:sz w:val="20"/>
          <w:szCs w:val="20"/>
          <w:lang w:val="en-US"/>
        </w:rPr>
        <w:t>r</w:t>
      </w:r>
      <w:r w:rsidR="00D04FBA" w:rsidRPr="00D04FBA">
        <w:rPr>
          <w:rFonts w:ascii="Century Gothic" w:hAnsi="Century Gothic"/>
          <w:sz w:val="20"/>
          <w:szCs w:val="20"/>
          <w:lang w:val="en-US"/>
        </w:rPr>
        <w:t>o</w:t>
      </w:r>
      <w:r w:rsidR="00E5629A" w:rsidRPr="00D04FBA">
        <w:rPr>
          <w:rFonts w:ascii="Century Gothic" w:hAnsi="Century Gothic"/>
          <w:sz w:val="20"/>
          <w:szCs w:val="20"/>
          <w:lang w:val="en-US"/>
        </w:rPr>
        <w:t>posed</w:t>
      </w:r>
      <w:r w:rsidR="00CC73DC" w:rsidRPr="00D04FBA">
        <w:rPr>
          <w:rFonts w:ascii="Century Gothic" w:hAnsi="Century Gothic"/>
          <w:sz w:val="20"/>
          <w:szCs w:val="20"/>
          <w:lang w:val="en-US"/>
        </w:rPr>
        <w:t xml:space="preserve"> listed building consent</w:t>
      </w:r>
      <w:r w:rsidR="00D04FBA" w:rsidRPr="00D04FBA">
        <w:rPr>
          <w:rFonts w:ascii="Century Gothic" w:hAnsi="Century Gothic"/>
          <w:sz w:val="20"/>
          <w:szCs w:val="20"/>
          <w:lang w:val="en-US"/>
        </w:rPr>
        <w:t xml:space="preserve"> will usually be required</w:t>
      </w:r>
      <w:r w:rsidR="00CC73DC" w:rsidRPr="00D04FBA">
        <w:rPr>
          <w:rFonts w:ascii="Century Gothic" w:hAnsi="Century Gothic"/>
          <w:sz w:val="20"/>
          <w:szCs w:val="20"/>
          <w:lang w:val="en-US"/>
        </w:rPr>
        <w:t>.</w:t>
      </w:r>
      <w:r w:rsidR="00CC73DC" w:rsidRPr="00D04FBA">
        <w:rPr>
          <w:rFonts w:ascii="Century Gothic" w:hAnsi="Century Gothic"/>
          <w:color w:val="31849B" w:themeColor="accent5" w:themeShade="BF"/>
          <w:sz w:val="20"/>
          <w:szCs w:val="20"/>
          <w:lang w:val="en-US"/>
        </w:rPr>
        <w:t xml:space="preserve"> </w:t>
      </w:r>
    </w:p>
    <w:p w14:paraId="10296FD9" w14:textId="77777777" w:rsidR="00D04FBA" w:rsidRPr="00D04FBA" w:rsidRDefault="00D04FBA" w:rsidP="00D04FBA">
      <w:pPr>
        <w:widowControl w:val="0"/>
        <w:tabs>
          <w:tab w:val="right" w:pos="4340"/>
        </w:tabs>
        <w:autoSpaceDE w:val="0"/>
        <w:autoSpaceDN w:val="0"/>
        <w:adjustRightInd w:val="0"/>
        <w:rPr>
          <w:rFonts w:ascii="Century Gothic" w:hAnsi="Century Gothic"/>
          <w:sz w:val="20"/>
          <w:szCs w:val="20"/>
          <w:lang w:val="en-US"/>
        </w:rPr>
      </w:pPr>
    </w:p>
    <w:p w14:paraId="5F3553A8" w14:textId="74FBB304" w:rsidR="00F424A9" w:rsidRDefault="00424242" w:rsidP="00F424A9">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sidRPr="00FB721D">
        <w:rPr>
          <w:rFonts w:ascii="Century Gothic" w:hAnsi="Century Gothic" w:cs="Times"/>
          <w:sz w:val="20"/>
          <w:szCs w:val="20"/>
          <w:lang w:val="en-US"/>
        </w:rPr>
        <w:t>Work involving the reinstatement of</w:t>
      </w:r>
      <w:r w:rsidR="00352FD6" w:rsidRPr="00FB721D">
        <w:rPr>
          <w:rFonts w:ascii="Century Gothic" w:hAnsi="Century Gothic" w:cs="Times"/>
          <w:sz w:val="20"/>
          <w:szCs w:val="20"/>
          <w:lang w:val="en-US"/>
        </w:rPr>
        <w:t xml:space="preserve"> individual features or sections of </w:t>
      </w:r>
      <w:r w:rsidR="00F424A9">
        <w:rPr>
          <w:rFonts w:ascii="Century Gothic" w:hAnsi="Century Gothic" w:cs="Times"/>
          <w:sz w:val="20"/>
          <w:szCs w:val="20"/>
          <w:lang w:val="en-US"/>
        </w:rPr>
        <w:t xml:space="preserve">a </w:t>
      </w:r>
      <w:r w:rsidR="00352FD6" w:rsidRPr="00FB721D">
        <w:rPr>
          <w:rFonts w:ascii="Century Gothic" w:hAnsi="Century Gothic" w:cs="Times"/>
          <w:sz w:val="20"/>
          <w:szCs w:val="20"/>
          <w:lang w:val="en-US"/>
        </w:rPr>
        <w:t xml:space="preserve">facade lost </w:t>
      </w:r>
      <w:r w:rsidRPr="00FB721D">
        <w:rPr>
          <w:rFonts w:ascii="Century Gothic" w:hAnsi="Century Gothic" w:cs="Times"/>
          <w:sz w:val="20"/>
          <w:szCs w:val="20"/>
          <w:lang w:val="en-US"/>
        </w:rPr>
        <w:t>by</w:t>
      </w:r>
      <w:r w:rsidR="00352FD6" w:rsidRPr="00FB721D">
        <w:rPr>
          <w:rFonts w:ascii="Century Gothic" w:hAnsi="Century Gothic" w:cs="Times"/>
          <w:sz w:val="20"/>
          <w:szCs w:val="20"/>
          <w:lang w:val="en-US"/>
        </w:rPr>
        <w:t xml:space="preserve"> decay or later alteration </w:t>
      </w:r>
      <w:r w:rsidR="00367E8F">
        <w:rPr>
          <w:rFonts w:ascii="Century Gothic" w:hAnsi="Century Gothic" w:cs="Times"/>
          <w:sz w:val="20"/>
          <w:szCs w:val="20"/>
          <w:lang w:val="en-US"/>
        </w:rPr>
        <w:t xml:space="preserve">will require listed building consent and </w:t>
      </w:r>
      <w:r w:rsidRPr="00FB721D">
        <w:rPr>
          <w:rFonts w:ascii="Century Gothic" w:hAnsi="Century Gothic" w:cs="Times"/>
          <w:sz w:val="20"/>
          <w:szCs w:val="20"/>
          <w:lang w:val="en-US"/>
        </w:rPr>
        <w:t xml:space="preserve">should be </w:t>
      </w:r>
      <w:r w:rsidR="00352FD6" w:rsidRPr="00FB721D">
        <w:rPr>
          <w:rFonts w:ascii="Century Gothic" w:hAnsi="Century Gothic" w:cs="Times"/>
          <w:sz w:val="20"/>
          <w:szCs w:val="20"/>
          <w:lang w:val="en-US"/>
        </w:rPr>
        <w:t>carried out in a</w:t>
      </w:r>
      <w:r w:rsidRPr="00FB721D">
        <w:rPr>
          <w:rFonts w:ascii="Century Gothic" w:hAnsi="Century Gothic" w:cs="Times"/>
          <w:sz w:val="20"/>
          <w:szCs w:val="20"/>
          <w:lang w:val="en-US"/>
        </w:rPr>
        <w:t xml:space="preserve">n </w:t>
      </w:r>
      <w:r w:rsidR="00352FD6" w:rsidRPr="00FB721D">
        <w:rPr>
          <w:rFonts w:ascii="Century Gothic" w:hAnsi="Century Gothic" w:cs="Times"/>
          <w:sz w:val="20"/>
          <w:szCs w:val="20"/>
          <w:lang w:val="en-US"/>
        </w:rPr>
        <w:t>architecturally and historically correct</w:t>
      </w:r>
      <w:r w:rsidRPr="00FB721D">
        <w:rPr>
          <w:rFonts w:ascii="Century Gothic" w:hAnsi="Century Gothic" w:cs="Times"/>
          <w:sz w:val="20"/>
          <w:szCs w:val="20"/>
          <w:lang w:val="en-US"/>
        </w:rPr>
        <w:t xml:space="preserve"> manner</w:t>
      </w:r>
      <w:r w:rsidR="00352FD6" w:rsidRPr="00FB721D">
        <w:rPr>
          <w:rFonts w:ascii="Century Gothic" w:hAnsi="Century Gothic" w:cs="Times"/>
          <w:sz w:val="20"/>
          <w:szCs w:val="20"/>
          <w:lang w:val="en-US"/>
        </w:rPr>
        <w:t xml:space="preserve">. Reference should always be made to the </w:t>
      </w:r>
      <w:r w:rsidR="00F424A9">
        <w:rPr>
          <w:rFonts w:ascii="Century Gothic" w:hAnsi="Century Gothic" w:cs="Times"/>
          <w:sz w:val="20"/>
          <w:szCs w:val="20"/>
          <w:lang w:val="en-US"/>
        </w:rPr>
        <w:t>available documen</w:t>
      </w:r>
      <w:r w:rsidRPr="00FB721D">
        <w:rPr>
          <w:rFonts w:ascii="Century Gothic" w:hAnsi="Century Gothic" w:cs="Times"/>
          <w:sz w:val="20"/>
          <w:szCs w:val="20"/>
          <w:lang w:val="en-US"/>
        </w:rPr>
        <w:t xml:space="preserve">tary evidence in national or local </w:t>
      </w:r>
      <w:r w:rsidR="00367E8F">
        <w:rPr>
          <w:rFonts w:ascii="Century Gothic" w:hAnsi="Century Gothic" w:cs="Times"/>
          <w:sz w:val="20"/>
          <w:szCs w:val="20"/>
          <w:lang w:val="en-US"/>
        </w:rPr>
        <w:t xml:space="preserve">archives. </w:t>
      </w:r>
      <w:r w:rsidR="00F424A9">
        <w:rPr>
          <w:rFonts w:ascii="Century Gothic" w:hAnsi="Century Gothic" w:cs="Times"/>
          <w:sz w:val="20"/>
          <w:szCs w:val="20"/>
          <w:lang w:val="en-US"/>
        </w:rPr>
        <w:t>This may provide</w:t>
      </w:r>
      <w:r w:rsidRPr="00FB721D">
        <w:rPr>
          <w:rFonts w:ascii="Century Gothic" w:hAnsi="Century Gothic" w:cs="Times"/>
          <w:sz w:val="20"/>
          <w:szCs w:val="20"/>
          <w:lang w:val="en-US"/>
        </w:rPr>
        <w:t xml:space="preserve"> </w:t>
      </w:r>
      <w:r w:rsidR="00352FD6" w:rsidRPr="00FB721D">
        <w:rPr>
          <w:rFonts w:ascii="Century Gothic" w:hAnsi="Century Gothic" w:cs="Times"/>
          <w:sz w:val="20"/>
          <w:szCs w:val="20"/>
          <w:lang w:val="en-US"/>
        </w:rPr>
        <w:t xml:space="preserve">valuable visual evidence of </w:t>
      </w:r>
      <w:r w:rsidR="008A004E" w:rsidRPr="00FB721D">
        <w:rPr>
          <w:rFonts w:ascii="Century Gothic" w:hAnsi="Century Gothic" w:cs="Times"/>
          <w:sz w:val="20"/>
          <w:szCs w:val="20"/>
          <w:lang w:val="en-US"/>
        </w:rPr>
        <w:t xml:space="preserve">a listed building’s original design, subsequent history and former appearance </w:t>
      </w:r>
      <w:r w:rsidR="00F424A9">
        <w:rPr>
          <w:rFonts w:ascii="Century Gothic" w:hAnsi="Century Gothic" w:cs="Times"/>
          <w:sz w:val="20"/>
          <w:szCs w:val="20"/>
          <w:lang w:val="en-US"/>
        </w:rPr>
        <w:t>to</w:t>
      </w:r>
      <w:r w:rsidR="008A004E" w:rsidRPr="00FB721D">
        <w:rPr>
          <w:rFonts w:ascii="Century Gothic" w:hAnsi="Century Gothic" w:cs="Times"/>
          <w:sz w:val="20"/>
          <w:szCs w:val="20"/>
          <w:lang w:val="en-US"/>
        </w:rPr>
        <w:t xml:space="preserve"> inform the proposals</w:t>
      </w:r>
      <w:r w:rsidR="00367E8F">
        <w:rPr>
          <w:rFonts w:ascii="Century Gothic" w:hAnsi="Century Gothic" w:cs="Times"/>
          <w:sz w:val="20"/>
          <w:szCs w:val="20"/>
          <w:lang w:val="en-US"/>
        </w:rPr>
        <w:t xml:space="preserve"> and associated applications for consent</w:t>
      </w:r>
      <w:r w:rsidR="008A004E" w:rsidRPr="00FB721D">
        <w:rPr>
          <w:rFonts w:ascii="Century Gothic" w:hAnsi="Century Gothic" w:cs="Times"/>
          <w:sz w:val="20"/>
          <w:szCs w:val="20"/>
          <w:lang w:val="en-US"/>
        </w:rPr>
        <w:t>.</w:t>
      </w:r>
    </w:p>
    <w:p w14:paraId="2BFB93AC" w14:textId="77777777" w:rsidR="00F424A9" w:rsidRPr="00F424A9" w:rsidRDefault="00F424A9" w:rsidP="00F424A9">
      <w:pPr>
        <w:widowControl w:val="0"/>
        <w:tabs>
          <w:tab w:val="right" w:pos="4340"/>
        </w:tabs>
        <w:autoSpaceDE w:val="0"/>
        <w:autoSpaceDN w:val="0"/>
        <w:adjustRightInd w:val="0"/>
        <w:rPr>
          <w:rFonts w:ascii="Century Gothic" w:hAnsi="Century Gothic" w:cs="Times"/>
          <w:b/>
          <w:sz w:val="20"/>
          <w:szCs w:val="20"/>
          <w:lang w:val="en-US"/>
        </w:rPr>
      </w:pPr>
    </w:p>
    <w:p w14:paraId="4FF2234A" w14:textId="5881A133" w:rsidR="00F424A9" w:rsidRPr="00DC1C6D" w:rsidRDefault="008A004E" w:rsidP="00F424A9">
      <w:pPr>
        <w:widowControl w:val="0"/>
        <w:tabs>
          <w:tab w:val="right" w:pos="4340"/>
        </w:tabs>
        <w:autoSpaceDE w:val="0"/>
        <w:autoSpaceDN w:val="0"/>
        <w:adjustRightInd w:val="0"/>
        <w:rPr>
          <w:rFonts w:ascii="Century Gothic" w:hAnsi="Century Gothic"/>
          <w:sz w:val="20"/>
          <w:szCs w:val="20"/>
          <w:lang w:val="en-US"/>
        </w:rPr>
      </w:pPr>
      <w:r w:rsidRPr="00F424A9">
        <w:rPr>
          <w:rFonts w:ascii="Century Gothic" w:hAnsi="Century Gothic" w:cs="Times"/>
          <w:b/>
          <w:sz w:val="20"/>
          <w:szCs w:val="20"/>
          <w:lang w:val="en-US"/>
        </w:rPr>
        <w:t>Masonry walls</w:t>
      </w:r>
    </w:p>
    <w:p w14:paraId="5682D796" w14:textId="1AB2B4B5" w:rsidR="007018C1" w:rsidRDefault="00F424A9" w:rsidP="007018C1">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Where o</w:t>
      </w:r>
      <w:r w:rsidR="00352FD6" w:rsidRPr="00F424A9">
        <w:rPr>
          <w:rFonts w:ascii="Century Gothic" w:hAnsi="Century Gothic" w:cs="Times"/>
          <w:sz w:val="20"/>
          <w:szCs w:val="20"/>
          <w:lang w:val="en-US"/>
        </w:rPr>
        <w:t xml:space="preserve">riginal </w:t>
      </w:r>
      <w:r w:rsidR="008A004E" w:rsidRPr="00F424A9">
        <w:rPr>
          <w:rFonts w:ascii="Century Gothic" w:hAnsi="Century Gothic" w:cs="Times"/>
          <w:sz w:val="20"/>
          <w:szCs w:val="20"/>
          <w:lang w:val="en-US"/>
        </w:rPr>
        <w:t xml:space="preserve">facades </w:t>
      </w:r>
      <w:r>
        <w:rPr>
          <w:rFonts w:ascii="Century Gothic" w:hAnsi="Century Gothic" w:cs="Times"/>
          <w:sz w:val="20"/>
          <w:szCs w:val="20"/>
          <w:lang w:val="en-US"/>
        </w:rPr>
        <w:t>have been</w:t>
      </w:r>
      <w:r w:rsidR="00352FD6" w:rsidRPr="00F424A9">
        <w:rPr>
          <w:rFonts w:ascii="Century Gothic" w:hAnsi="Century Gothic" w:cs="Times"/>
          <w:sz w:val="20"/>
          <w:szCs w:val="20"/>
          <w:lang w:val="en-US"/>
        </w:rPr>
        <w:t xml:space="preserve"> t</w:t>
      </w:r>
      <w:r w:rsidR="008A004E" w:rsidRPr="00F424A9">
        <w:rPr>
          <w:rFonts w:ascii="Century Gothic" w:hAnsi="Century Gothic" w:cs="Times"/>
          <w:sz w:val="20"/>
          <w:szCs w:val="20"/>
          <w:lang w:val="en-US"/>
        </w:rPr>
        <w:t xml:space="preserve">ooled </w:t>
      </w:r>
      <w:r>
        <w:rPr>
          <w:rFonts w:ascii="Century Gothic" w:hAnsi="Century Gothic" w:cs="Times"/>
          <w:sz w:val="20"/>
          <w:szCs w:val="20"/>
          <w:lang w:val="en-US"/>
        </w:rPr>
        <w:t xml:space="preserve">or finished </w:t>
      </w:r>
      <w:r w:rsidR="008A004E" w:rsidRPr="00F424A9">
        <w:rPr>
          <w:rFonts w:ascii="Century Gothic" w:hAnsi="Century Gothic" w:cs="Times"/>
          <w:sz w:val="20"/>
          <w:szCs w:val="20"/>
          <w:lang w:val="en-US"/>
        </w:rPr>
        <w:t xml:space="preserve">in a distinctive pattern </w:t>
      </w:r>
      <w:r>
        <w:rPr>
          <w:rFonts w:ascii="Century Gothic" w:hAnsi="Century Gothic" w:cs="Times"/>
          <w:sz w:val="20"/>
          <w:szCs w:val="20"/>
          <w:lang w:val="en-US"/>
        </w:rPr>
        <w:t xml:space="preserve">this </w:t>
      </w:r>
      <w:r w:rsidR="00352FD6" w:rsidRPr="00F424A9">
        <w:rPr>
          <w:rFonts w:ascii="Century Gothic" w:hAnsi="Century Gothic" w:cs="Times"/>
          <w:sz w:val="20"/>
          <w:szCs w:val="20"/>
          <w:lang w:val="en-US"/>
        </w:rPr>
        <w:t>should always be carefully respected</w:t>
      </w:r>
      <w:r w:rsidR="009D199D" w:rsidRPr="00F424A9">
        <w:rPr>
          <w:rFonts w:ascii="Century Gothic" w:hAnsi="Century Gothic" w:cs="Times"/>
          <w:sz w:val="20"/>
          <w:szCs w:val="20"/>
          <w:lang w:val="en-US"/>
        </w:rPr>
        <w:t xml:space="preserve"> in proposed alterations</w:t>
      </w:r>
      <w:r w:rsidR="00352FD6" w:rsidRPr="00F424A9">
        <w:rPr>
          <w:rFonts w:ascii="Century Gothic" w:hAnsi="Century Gothic" w:cs="Times"/>
          <w:sz w:val="20"/>
          <w:szCs w:val="20"/>
          <w:lang w:val="en-US"/>
        </w:rPr>
        <w:t xml:space="preserve">. </w:t>
      </w:r>
      <w:r w:rsidR="008A004E" w:rsidRPr="00F424A9">
        <w:rPr>
          <w:rFonts w:ascii="Century Gothic" w:hAnsi="Century Gothic" w:cs="Times"/>
          <w:sz w:val="20"/>
          <w:szCs w:val="20"/>
          <w:lang w:val="en-US"/>
        </w:rPr>
        <w:t>M</w:t>
      </w:r>
      <w:r w:rsidR="00352FD6" w:rsidRPr="00F424A9">
        <w:rPr>
          <w:rFonts w:ascii="Century Gothic" w:hAnsi="Century Gothic" w:cs="Times"/>
          <w:sz w:val="20"/>
          <w:szCs w:val="20"/>
          <w:lang w:val="en-US"/>
        </w:rPr>
        <w:t xml:space="preserve">asonry </w:t>
      </w:r>
      <w:r w:rsidR="008A004E" w:rsidRPr="00F424A9">
        <w:rPr>
          <w:rFonts w:ascii="Century Gothic" w:hAnsi="Century Gothic" w:cs="Times"/>
          <w:sz w:val="20"/>
          <w:szCs w:val="20"/>
          <w:lang w:val="en-US"/>
        </w:rPr>
        <w:t xml:space="preserve">is </w:t>
      </w:r>
      <w:r w:rsidR="007018C1">
        <w:rPr>
          <w:rFonts w:ascii="Century Gothic" w:hAnsi="Century Gothic" w:cs="Times"/>
          <w:sz w:val="20"/>
          <w:szCs w:val="20"/>
          <w:lang w:val="en-US"/>
        </w:rPr>
        <w:t xml:space="preserve">frequently </w:t>
      </w:r>
      <w:r w:rsidR="008A004E" w:rsidRPr="00F424A9">
        <w:rPr>
          <w:rFonts w:ascii="Century Gothic" w:hAnsi="Century Gothic" w:cs="Times"/>
          <w:sz w:val="20"/>
          <w:szCs w:val="20"/>
          <w:lang w:val="en-US"/>
        </w:rPr>
        <w:t xml:space="preserve">better left </w:t>
      </w:r>
      <w:r w:rsidR="00352FD6" w:rsidRPr="00F424A9">
        <w:rPr>
          <w:rFonts w:ascii="Century Gothic" w:hAnsi="Century Gothic" w:cs="Times"/>
          <w:sz w:val="20"/>
          <w:szCs w:val="20"/>
          <w:lang w:val="en-US"/>
        </w:rPr>
        <w:t xml:space="preserve">untouched than </w:t>
      </w:r>
      <w:r w:rsidR="008A004E" w:rsidRPr="00F424A9">
        <w:rPr>
          <w:rFonts w:ascii="Century Gothic" w:hAnsi="Century Gothic" w:cs="Times"/>
          <w:sz w:val="20"/>
          <w:szCs w:val="20"/>
          <w:lang w:val="en-US"/>
        </w:rPr>
        <w:t>poorly or inappropriately altered</w:t>
      </w:r>
      <w:r w:rsidR="00807DCC">
        <w:rPr>
          <w:rFonts w:ascii="Century Gothic" w:hAnsi="Century Gothic" w:cs="Times"/>
          <w:sz w:val="20"/>
          <w:szCs w:val="20"/>
          <w:lang w:val="en-US"/>
        </w:rPr>
        <w:t xml:space="preserve"> and where </w:t>
      </w:r>
      <w:r w:rsidR="001B5ABC" w:rsidRPr="00F424A9">
        <w:rPr>
          <w:rFonts w:ascii="Century Gothic" w:hAnsi="Century Gothic" w:cs="Times"/>
          <w:sz w:val="20"/>
          <w:szCs w:val="20"/>
          <w:lang w:val="en-US"/>
        </w:rPr>
        <w:t>the structural integrity of i</w:t>
      </w:r>
      <w:r w:rsidR="00352FD6" w:rsidRPr="00F424A9">
        <w:rPr>
          <w:rFonts w:ascii="Century Gothic" w:hAnsi="Century Gothic" w:cs="Times"/>
          <w:sz w:val="20"/>
          <w:szCs w:val="20"/>
          <w:lang w:val="en-US"/>
        </w:rPr>
        <w:t xml:space="preserve">ndividual </w:t>
      </w:r>
      <w:r w:rsidR="001B5ABC" w:rsidRPr="00F424A9">
        <w:rPr>
          <w:rFonts w:ascii="Century Gothic" w:hAnsi="Century Gothic" w:cs="Times"/>
          <w:sz w:val="20"/>
          <w:szCs w:val="20"/>
          <w:lang w:val="en-US"/>
        </w:rPr>
        <w:t xml:space="preserve">damaged </w:t>
      </w:r>
      <w:r w:rsidR="00352FD6" w:rsidRPr="00F424A9">
        <w:rPr>
          <w:rFonts w:ascii="Century Gothic" w:hAnsi="Century Gothic" w:cs="Times"/>
          <w:sz w:val="20"/>
          <w:szCs w:val="20"/>
          <w:lang w:val="en-US"/>
        </w:rPr>
        <w:t>stone</w:t>
      </w:r>
      <w:r w:rsidR="008A004E" w:rsidRPr="00F424A9">
        <w:rPr>
          <w:rFonts w:ascii="Century Gothic" w:hAnsi="Century Gothic" w:cs="Times"/>
          <w:sz w:val="20"/>
          <w:szCs w:val="20"/>
          <w:lang w:val="en-US"/>
        </w:rPr>
        <w:t>s</w:t>
      </w:r>
      <w:r w:rsidR="00352FD6" w:rsidRPr="00F424A9">
        <w:rPr>
          <w:rFonts w:ascii="Century Gothic" w:hAnsi="Century Gothic" w:cs="Times"/>
          <w:sz w:val="20"/>
          <w:szCs w:val="20"/>
          <w:lang w:val="en-US"/>
        </w:rPr>
        <w:t xml:space="preserve"> </w:t>
      </w:r>
      <w:r w:rsidR="001B5ABC" w:rsidRPr="00F424A9">
        <w:rPr>
          <w:rFonts w:ascii="Century Gothic" w:hAnsi="Century Gothic" w:cs="Times"/>
          <w:sz w:val="20"/>
          <w:szCs w:val="20"/>
          <w:lang w:val="en-US"/>
        </w:rPr>
        <w:t xml:space="preserve">is in doubt </w:t>
      </w:r>
      <w:r w:rsidR="00807DCC">
        <w:rPr>
          <w:rFonts w:ascii="Century Gothic" w:hAnsi="Century Gothic" w:cs="Times"/>
          <w:sz w:val="20"/>
          <w:szCs w:val="20"/>
          <w:lang w:val="en-US"/>
        </w:rPr>
        <w:t xml:space="preserve">it is likely that </w:t>
      </w:r>
      <w:r w:rsidR="00352FD6" w:rsidRPr="00F424A9">
        <w:rPr>
          <w:rFonts w:ascii="Century Gothic" w:hAnsi="Century Gothic" w:cs="Times"/>
          <w:sz w:val="20"/>
          <w:szCs w:val="20"/>
          <w:lang w:val="en-US"/>
        </w:rPr>
        <w:t xml:space="preserve">the whole stone </w:t>
      </w:r>
      <w:r w:rsidR="00807DCC">
        <w:rPr>
          <w:rFonts w:ascii="Century Gothic" w:hAnsi="Century Gothic" w:cs="Times"/>
          <w:sz w:val="20"/>
          <w:szCs w:val="20"/>
          <w:lang w:val="en-US"/>
        </w:rPr>
        <w:t>will need to be</w:t>
      </w:r>
      <w:r w:rsidR="00352FD6" w:rsidRPr="00F424A9">
        <w:rPr>
          <w:rFonts w:ascii="Century Gothic" w:hAnsi="Century Gothic" w:cs="Times"/>
          <w:sz w:val="20"/>
          <w:szCs w:val="20"/>
          <w:lang w:val="en-US"/>
        </w:rPr>
        <w:t xml:space="preserve"> cut out and replaced </w:t>
      </w:r>
      <w:r w:rsidR="001B5ABC" w:rsidRPr="00F424A9">
        <w:rPr>
          <w:rFonts w:ascii="Century Gothic" w:hAnsi="Century Gothic" w:cs="Times"/>
          <w:sz w:val="20"/>
          <w:szCs w:val="20"/>
          <w:lang w:val="en-US"/>
        </w:rPr>
        <w:t xml:space="preserve">to match. </w:t>
      </w:r>
      <w:r w:rsidR="007018C1">
        <w:rPr>
          <w:rFonts w:ascii="Century Gothic" w:hAnsi="Century Gothic" w:cs="Times"/>
          <w:sz w:val="20"/>
          <w:szCs w:val="20"/>
          <w:lang w:val="en-US"/>
        </w:rPr>
        <w:t>As t</w:t>
      </w:r>
      <w:r w:rsidR="001B5ABC" w:rsidRPr="00F424A9">
        <w:rPr>
          <w:rFonts w:ascii="Century Gothic" w:hAnsi="Century Gothic" w:cs="Times"/>
          <w:sz w:val="20"/>
          <w:szCs w:val="20"/>
          <w:lang w:val="en-US"/>
        </w:rPr>
        <w:t>he r</w:t>
      </w:r>
      <w:r w:rsidR="00352FD6" w:rsidRPr="00F424A9">
        <w:rPr>
          <w:rFonts w:ascii="Century Gothic" w:hAnsi="Century Gothic" w:cs="Times"/>
          <w:sz w:val="20"/>
          <w:szCs w:val="20"/>
          <w:lang w:val="en-US"/>
        </w:rPr>
        <w:t xml:space="preserve">edressing </w:t>
      </w:r>
      <w:r w:rsidR="001B5ABC" w:rsidRPr="00F424A9">
        <w:rPr>
          <w:rFonts w:ascii="Century Gothic" w:hAnsi="Century Gothic" w:cs="Times"/>
          <w:sz w:val="20"/>
          <w:szCs w:val="20"/>
          <w:lang w:val="en-US"/>
        </w:rPr>
        <w:t xml:space="preserve">of </w:t>
      </w:r>
      <w:r w:rsidR="00352FD6" w:rsidRPr="00F424A9">
        <w:rPr>
          <w:rFonts w:ascii="Century Gothic" w:hAnsi="Century Gothic" w:cs="Times"/>
          <w:sz w:val="20"/>
          <w:szCs w:val="20"/>
          <w:lang w:val="en-US"/>
        </w:rPr>
        <w:t xml:space="preserve">stonework can </w:t>
      </w:r>
      <w:r w:rsidR="001B5ABC" w:rsidRPr="00F424A9">
        <w:rPr>
          <w:rFonts w:ascii="Century Gothic" w:hAnsi="Century Gothic" w:cs="Times"/>
          <w:sz w:val="20"/>
          <w:szCs w:val="20"/>
          <w:lang w:val="en-US"/>
        </w:rPr>
        <w:t>be highly</w:t>
      </w:r>
      <w:r w:rsidR="00352FD6" w:rsidRPr="00F424A9">
        <w:rPr>
          <w:rFonts w:ascii="Century Gothic" w:hAnsi="Century Gothic" w:cs="Times"/>
          <w:sz w:val="20"/>
          <w:szCs w:val="20"/>
          <w:lang w:val="en-US"/>
        </w:rPr>
        <w:t xml:space="preserve"> damag</w:t>
      </w:r>
      <w:r w:rsidR="001B5ABC" w:rsidRPr="00F424A9">
        <w:rPr>
          <w:rFonts w:ascii="Century Gothic" w:hAnsi="Century Gothic" w:cs="Times"/>
          <w:sz w:val="20"/>
          <w:szCs w:val="20"/>
          <w:lang w:val="en-US"/>
        </w:rPr>
        <w:t>ing to</w:t>
      </w:r>
      <w:r w:rsidR="00352FD6" w:rsidRPr="00F424A9">
        <w:rPr>
          <w:rFonts w:ascii="Century Gothic" w:hAnsi="Century Gothic" w:cs="Times"/>
          <w:sz w:val="20"/>
          <w:szCs w:val="20"/>
          <w:lang w:val="en-US"/>
        </w:rPr>
        <w:t xml:space="preserve"> both the stone and the appearance of the building</w:t>
      </w:r>
      <w:r w:rsidR="00F33AA3">
        <w:rPr>
          <w:rFonts w:ascii="Century Gothic" w:hAnsi="Century Gothic" w:cs="Times"/>
          <w:sz w:val="20"/>
          <w:szCs w:val="20"/>
          <w:lang w:val="en-US"/>
        </w:rPr>
        <w:t>,</w:t>
      </w:r>
      <w:r w:rsidR="001B5ABC" w:rsidRPr="00F424A9">
        <w:rPr>
          <w:rFonts w:ascii="Century Gothic" w:hAnsi="Century Gothic" w:cs="Times"/>
          <w:sz w:val="20"/>
          <w:szCs w:val="20"/>
          <w:lang w:val="en-US"/>
        </w:rPr>
        <w:t xml:space="preserve"> </w:t>
      </w:r>
      <w:r w:rsidR="00807DCC">
        <w:rPr>
          <w:rFonts w:ascii="Century Gothic" w:hAnsi="Century Gothic" w:cs="Times"/>
          <w:sz w:val="20"/>
          <w:szCs w:val="20"/>
          <w:lang w:val="en-US"/>
        </w:rPr>
        <w:t xml:space="preserve">listed building </w:t>
      </w:r>
      <w:r w:rsidR="001B5ABC" w:rsidRPr="00F424A9">
        <w:rPr>
          <w:rFonts w:ascii="Century Gothic" w:hAnsi="Century Gothic" w:cs="Times"/>
          <w:sz w:val="20"/>
          <w:szCs w:val="20"/>
          <w:lang w:val="en-US"/>
        </w:rPr>
        <w:t>consent should always be refused.  </w:t>
      </w:r>
    </w:p>
    <w:p w14:paraId="2774B82B" w14:textId="77777777" w:rsidR="007018C1" w:rsidRPr="007018C1" w:rsidRDefault="007018C1" w:rsidP="007018C1">
      <w:pPr>
        <w:widowControl w:val="0"/>
        <w:tabs>
          <w:tab w:val="right" w:pos="4340"/>
        </w:tabs>
        <w:autoSpaceDE w:val="0"/>
        <w:autoSpaceDN w:val="0"/>
        <w:adjustRightInd w:val="0"/>
        <w:rPr>
          <w:rFonts w:ascii="Century Gothic" w:hAnsi="Century Gothic"/>
          <w:sz w:val="20"/>
          <w:szCs w:val="20"/>
          <w:lang w:val="en-US"/>
        </w:rPr>
      </w:pPr>
    </w:p>
    <w:p w14:paraId="6AAE9A2B" w14:textId="4C82DD6F" w:rsidR="007018C1" w:rsidRPr="009E53E2" w:rsidRDefault="009E53E2" w:rsidP="007018C1">
      <w:pPr>
        <w:pStyle w:val="ListParagraph"/>
        <w:widowControl w:val="0"/>
        <w:numPr>
          <w:ilvl w:val="0"/>
          <w:numId w:val="30"/>
        </w:numPr>
        <w:tabs>
          <w:tab w:val="right" w:pos="4340"/>
        </w:tabs>
        <w:autoSpaceDE w:val="0"/>
        <w:autoSpaceDN w:val="0"/>
        <w:adjustRightInd w:val="0"/>
        <w:ind w:left="426" w:hanging="426"/>
        <w:rPr>
          <w:rFonts w:ascii="Century Gothic" w:hAnsi="Century Gothic"/>
          <w:sz w:val="20"/>
          <w:szCs w:val="20"/>
          <w:lang w:val="en-US"/>
        </w:rPr>
      </w:pPr>
      <w:r w:rsidRPr="009E53E2">
        <w:rPr>
          <w:rFonts w:ascii="Century Gothic" w:hAnsi="Century Gothic"/>
          <w:sz w:val="20"/>
          <w:szCs w:val="20"/>
          <w:lang w:val="en-US"/>
        </w:rPr>
        <w:t xml:space="preserve">Proposals for the dressing back of individual stones to a new face is rarely in appropriate or necessary and </w:t>
      </w:r>
      <w:r w:rsidR="00807DCC" w:rsidRPr="009E53E2">
        <w:rPr>
          <w:rFonts w:ascii="Century Gothic" w:hAnsi="Century Gothic" w:cs="Times"/>
          <w:sz w:val="20"/>
          <w:szCs w:val="20"/>
          <w:lang w:val="en-US"/>
        </w:rPr>
        <w:t xml:space="preserve">listed building </w:t>
      </w:r>
      <w:r w:rsidR="008A6684" w:rsidRPr="009E53E2">
        <w:rPr>
          <w:rFonts w:ascii="Century Gothic" w:hAnsi="Century Gothic" w:cs="Times"/>
          <w:sz w:val="20"/>
          <w:szCs w:val="20"/>
          <w:lang w:val="en-US"/>
        </w:rPr>
        <w:t xml:space="preserve">consent </w:t>
      </w:r>
      <w:r w:rsidR="009D199D" w:rsidRPr="009E53E2">
        <w:rPr>
          <w:rFonts w:ascii="Century Gothic" w:hAnsi="Century Gothic" w:cs="Times"/>
          <w:sz w:val="20"/>
          <w:szCs w:val="20"/>
          <w:lang w:val="en-US"/>
        </w:rPr>
        <w:t xml:space="preserve">should </w:t>
      </w:r>
      <w:r w:rsidR="008A6684" w:rsidRPr="009E53E2">
        <w:rPr>
          <w:rFonts w:ascii="Century Gothic" w:hAnsi="Century Gothic" w:cs="Times"/>
          <w:sz w:val="20"/>
          <w:szCs w:val="20"/>
          <w:lang w:val="en-US"/>
        </w:rPr>
        <w:t xml:space="preserve">generally </w:t>
      </w:r>
      <w:r w:rsidR="009D199D" w:rsidRPr="009E53E2">
        <w:rPr>
          <w:rFonts w:ascii="Century Gothic" w:hAnsi="Century Gothic" w:cs="Times"/>
          <w:sz w:val="20"/>
          <w:szCs w:val="20"/>
          <w:lang w:val="en-US"/>
        </w:rPr>
        <w:t xml:space="preserve">be </w:t>
      </w:r>
      <w:r w:rsidR="008A6684" w:rsidRPr="009E53E2">
        <w:rPr>
          <w:rFonts w:ascii="Century Gothic" w:hAnsi="Century Gothic" w:cs="Times"/>
          <w:sz w:val="20"/>
          <w:szCs w:val="20"/>
          <w:lang w:val="en-US"/>
        </w:rPr>
        <w:t>refused</w:t>
      </w:r>
      <w:r w:rsidR="007018C1" w:rsidRPr="009E53E2">
        <w:rPr>
          <w:rFonts w:ascii="Century Gothic" w:hAnsi="Century Gothic" w:cs="Times"/>
          <w:sz w:val="20"/>
          <w:szCs w:val="20"/>
          <w:lang w:val="en-US"/>
        </w:rPr>
        <w:t>. I</w:t>
      </w:r>
      <w:r w:rsidR="00352FD6" w:rsidRPr="009E53E2">
        <w:rPr>
          <w:rFonts w:ascii="Century Gothic" w:hAnsi="Century Gothic" w:cs="Times"/>
          <w:sz w:val="20"/>
          <w:szCs w:val="20"/>
          <w:lang w:val="en-US"/>
        </w:rPr>
        <w:t xml:space="preserve">ndenting is always better than trying to dress back the whole </w:t>
      </w:r>
      <w:r w:rsidR="009D199D" w:rsidRPr="009E53E2">
        <w:rPr>
          <w:rFonts w:ascii="Century Gothic" w:hAnsi="Century Gothic" w:cs="Times"/>
          <w:sz w:val="20"/>
          <w:szCs w:val="20"/>
          <w:lang w:val="en-US"/>
        </w:rPr>
        <w:t xml:space="preserve">of the façade </w:t>
      </w:r>
      <w:r w:rsidR="007018C1" w:rsidRPr="009E53E2">
        <w:rPr>
          <w:rFonts w:ascii="Century Gothic" w:hAnsi="Century Gothic" w:cs="Times"/>
          <w:sz w:val="20"/>
          <w:szCs w:val="20"/>
          <w:lang w:val="en-US"/>
        </w:rPr>
        <w:t>to form a</w:t>
      </w:r>
      <w:r w:rsidR="00367E8F" w:rsidRPr="009E53E2">
        <w:rPr>
          <w:rFonts w:ascii="Century Gothic" w:hAnsi="Century Gothic" w:cs="Times"/>
          <w:sz w:val="20"/>
          <w:szCs w:val="20"/>
          <w:lang w:val="en-US"/>
        </w:rPr>
        <w:t xml:space="preserve"> </w:t>
      </w:r>
      <w:r w:rsidR="00352FD6" w:rsidRPr="009E53E2">
        <w:rPr>
          <w:rFonts w:ascii="Century Gothic" w:hAnsi="Century Gothic" w:cs="Times"/>
          <w:sz w:val="20"/>
          <w:szCs w:val="20"/>
          <w:lang w:val="en-US"/>
        </w:rPr>
        <w:t>new surface.</w:t>
      </w:r>
    </w:p>
    <w:p w14:paraId="6538A268" w14:textId="77777777" w:rsidR="007018C1" w:rsidRPr="007018C1" w:rsidRDefault="007018C1" w:rsidP="007018C1">
      <w:pPr>
        <w:widowControl w:val="0"/>
        <w:tabs>
          <w:tab w:val="right" w:pos="4340"/>
        </w:tabs>
        <w:autoSpaceDE w:val="0"/>
        <w:autoSpaceDN w:val="0"/>
        <w:adjustRightInd w:val="0"/>
        <w:rPr>
          <w:rFonts w:ascii="Century Gothic" w:hAnsi="Century Gothic" w:cs="Times"/>
          <w:sz w:val="20"/>
          <w:szCs w:val="20"/>
          <w:lang w:val="en-US"/>
        </w:rPr>
      </w:pPr>
    </w:p>
    <w:p w14:paraId="6190CD16" w14:textId="51EA3790" w:rsidR="007018C1" w:rsidRPr="00790240" w:rsidRDefault="00D04FBA" w:rsidP="007018C1">
      <w:pPr>
        <w:pStyle w:val="ListParagraph"/>
        <w:widowControl w:val="0"/>
        <w:numPr>
          <w:ilvl w:val="0"/>
          <w:numId w:val="30"/>
        </w:numPr>
        <w:tabs>
          <w:tab w:val="right" w:pos="4340"/>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In any application for proposed a</w:t>
      </w:r>
      <w:r w:rsidR="0008279C" w:rsidRPr="007018C1">
        <w:rPr>
          <w:rFonts w:ascii="Century Gothic" w:hAnsi="Century Gothic" w:cs="Times"/>
          <w:sz w:val="20"/>
          <w:szCs w:val="20"/>
          <w:lang w:val="en-US"/>
        </w:rPr>
        <w:t xml:space="preserve">lterations </w:t>
      </w:r>
      <w:r>
        <w:rPr>
          <w:rFonts w:ascii="Century Gothic" w:hAnsi="Century Gothic" w:cs="Times"/>
          <w:sz w:val="20"/>
          <w:szCs w:val="20"/>
          <w:lang w:val="en-US"/>
        </w:rPr>
        <w:t>to</w:t>
      </w:r>
      <w:r w:rsidR="0008279C" w:rsidRPr="007018C1">
        <w:rPr>
          <w:rFonts w:ascii="Century Gothic" w:hAnsi="Century Gothic" w:cs="Times"/>
          <w:sz w:val="20"/>
          <w:szCs w:val="20"/>
          <w:lang w:val="en-US"/>
        </w:rPr>
        <w:t xml:space="preserve"> s</w:t>
      </w:r>
      <w:r w:rsidR="00352FD6" w:rsidRPr="007018C1">
        <w:rPr>
          <w:rFonts w:ascii="Century Gothic" w:hAnsi="Century Gothic" w:cs="Times"/>
          <w:sz w:val="20"/>
          <w:szCs w:val="20"/>
          <w:lang w:val="en-US"/>
        </w:rPr>
        <w:t xml:space="preserve">tonework </w:t>
      </w:r>
      <w:r>
        <w:rPr>
          <w:rFonts w:ascii="Century Gothic" w:hAnsi="Century Gothic" w:cs="Times"/>
          <w:sz w:val="20"/>
          <w:szCs w:val="20"/>
          <w:lang w:val="en-US"/>
        </w:rPr>
        <w:t xml:space="preserve">the precise works </w:t>
      </w:r>
      <w:r w:rsidR="0008279C" w:rsidRPr="007018C1">
        <w:rPr>
          <w:rFonts w:ascii="Century Gothic" w:hAnsi="Century Gothic" w:cs="Times"/>
          <w:sz w:val="20"/>
          <w:szCs w:val="20"/>
          <w:lang w:val="en-US"/>
        </w:rPr>
        <w:t xml:space="preserve">must be </w:t>
      </w:r>
      <w:r w:rsidR="00367E8F">
        <w:rPr>
          <w:rFonts w:ascii="Century Gothic" w:hAnsi="Century Gothic" w:cs="Times"/>
          <w:sz w:val="20"/>
          <w:szCs w:val="20"/>
          <w:lang w:val="en-US"/>
        </w:rPr>
        <w:t>properly and clearly identified</w:t>
      </w:r>
      <w:r w:rsidR="0008279C" w:rsidRPr="007018C1">
        <w:rPr>
          <w:rFonts w:ascii="Century Gothic" w:hAnsi="Century Gothic" w:cs="Times"/>
          <w:sz w:val="20"/>
          <w:szCs w:val="20"/>
          <w:lang w:val="en-US"/>
        </w:rPr>
        <w:t xml:space="preserve"> </w:t>
      </w:r>
      <w:r w:rsidR="00387E5E" w:rsidRPr="007018C1">
        <w:rPr>
          <w:rFonts w:ascii="Century Gothic" w:hAnsi="Century Gothic" w:cs="Times"/>
          <w:sz w:val="20"/>
          <w:szCs w:val="20"/>
          <w:lang w:val="en-US"/>
        </w:rPr>
        <w:t xml:space="preserve">to </w:t>
      </w:r>
      <w:r w:rsidR="009B1223" w:rsidRPr="007018C1">
        <w:rPr>
          <w:rFonts w:ascii="Century Gothic" w:hAnsi="Century Gothic" w:cs="Times"/>
          <w:sz w:val="20"/>
          <w:szCs w:val="20"/>
          <w:lang w:val="en-US"/>
        </w:rPr>
        <w:t>ensure</w:t>
      </w:r>
      <w:r w:rsidR="00387E5E" w:rsidRPr="007018C1">
        <w:rPr>
          <w:rFonts w:ascii="Century Gothic" w:hAnsi="Century Gothic" w:cs="Times"/>
          <w:sz w:val="20"/>
          <w:szCs w:val="20"/>
          <w:lang w:val="en-US"/>
        </w:rPr>
        <w:t xml:space="preserve"> the </w:t>
      </w:r>
      <w:r>
        <w:rPr>
          <w:rFonts w:ascii="Century Gothic" w:hAnsi="Century Gothic" w:cs="Times"/>
          <w:sz w:val="20"/>
          <w:szCs w:val="20"/>
          <w:lang w:val="en-US"/>
        </w:rPr>
        <w:t xml:space="preserve">original is </w:t>
      </w:r>
      <w:r w:rsidR="009B1223" w:rsidRPr="007018C1">
        <w:rPr>
          <w:rFonts w:ascii="Century Gothic" w:hAnsi="Century Gothic" w:cs="Times"/>
          <w:sz w:val="20"/>
          <w:szCs w:val="20"/>
          <w:lang w:val="en-US"/>
        </w:rPr>
        <w:t>matche</w:t>
      </w:r>
      <w:r>
        <w:rPr>
          <w:rFonts w:ascii="Century Gothic" w:hAnsi="Century Gothic" w:cs="Times"/>
          <w:sz w:val="20"/>
          <w:szCs w:val="20"/>
          <w:lang w:val="en-US"/>
        </w:rPr>
        <w:t>d as closely</w:t>
      </w:r>
      <w:r w:rsidR="008A6684">
        <w:rPr>
          <w:rFonts w:ascii="Century Gothic" w:hAnsi="Century Gothic" w:cs="Times"/>
          <w:sz w:val="20"/>
          <w:szCs w:val="20"/>
          <w:lang w:val="en-US"/>
        </w:rPr>
        <w:t xml:space="preserve"> </w:t>
      </w:r>
      <w:r>
        <w:rPr>
          <w:rFonts w:ascii="Century Gothic" w:hAnsi="Century Gothic" w:cs="Times"/>
          <w:sz w:val="20"/>
          <w:szCs w:val="20"/>
          <w:lang w:val="en-US"/>
        </w:rPr>
        <w:t xml:space="preserve">as possible. </w:t>
      </w:r>
      <w:r w:rsidR="00790240" w:rsidRPr="008A6684">
        <w:rPr>
          <w:rFonts w:ascii="Century Gothic" w:hAnsi="Century Gothic" w:cs="Times"/>
          <w:sz w:val="20"/>
          <w:szCs w:val="20"/>
          <w:lang w:val="en-US"/>
        </w:rPr>
        <w:t xml:space="preserve">This may be </w:t>
      </w:r>
      <w:r w:rsidR="00790240">
        <w:rPr>
          <w:rFonts w:ascii="Century Gothic" w:hAnsi="Century Gothic" w:cs="Times"/>
          <w:sz w:val="20"/>
          <w:szCs w:val="20"/>
          <w:lang w:val="en-US"/>
        </w:rPr>
        <w:t xml:space="preserve">required as part of the </w:t>
      </w:r>
      <w:r w:rsidR="00790240" w:rsidRPr="008A6684">
        <w:rPr>
          <w:rFonts w:ascii="Century Gothic" w:hAnsi="Century Gothic" w:cs="Times"/>
          <w:sz w:val="20"/>
          <w:szCs w:val="20"/>
          <w:lang w:val="en-US"/>
        </w:rPr>
        <w:t>application</w:t>
      </w:r>
      <w:r w:rsidR="00790240">
        <w:rPr>
          <w:rFonts w:ascii="Century Gothic" w:hAnsi="Century Gothic" w:cs="Times"/>
          <w:sz w:val="20"/>
          <w:szCs w:val="20"/>
          <w:lang w:val="en-US"/>
        </w:rPr>
        <w:t xml:space="preserve"> </w:t>
      </w:r>
      <w:r w:rsidR="00790240" w:rsidRPr="008A6684">
        <w:rPr>
          <w:rFonts w:ascii="Century Gothic" w:hAnsi="Century Gothic" w:cs="Times"/>
          <w:sz w:val="20"/>
          <w:szCs w:val="20"/>
          <w:lang w:val="en-US"/>
        </w:rPr>
        <w:t xml:space="preserve">for </w:t>
      </w:r>
      <w:r w:rsidR="00790240">
        <w:rPr>
          <w:rFonts w:ascii="Century Gothic" w:hAnsi="Century Gothic" w:cs="Times"/>
          <w:sz w:val="20"/>
          <w:szCs w:val="20"/>
          <w:lang w:val="en-US"/>
        </w:rPr>
        <w:t xml:space="preserve">listed building </w:t>
      </w:r>
      <w:r w:rsidR="00790240" w:rsidRPr="008A6684">
        <w:rPr>
          <w:rFonts w:ascii="Century Gothic" w:hAnsi="Century Gothic" w:cs="Times"/>
          <w:sz w:val="20"/>
          <w:szCs w:val="20"/>
          <w:lang w:val="en-US"/>
        </w:rPr>
        <w:t xml:space="preserve">consent or </w:t>
      </w:r>
      <w:r w:rsidR="00790240">
        <w:rPr>
          <w:rFonts w:ascii="Century Gothic" w:hAnsi="Century Gothic" w:cs="Times"/>
          <w:sz w:val="20"/>
          <w:szCs w:val="20"/>
          <w:lang w:val="en-US"/>
        </w:rPr>
        <w:t xml:space="preserve">made </w:t>
      </w:r>
      <w:r w:rsidR="00790240" w:rsidRPr="008A6684">
        <w:rPr>
          <w:rFonts w:ascii="Century Gothic" w:hAnsi="Century Gothic" w:cs="Times"/>
          <w:sz w:val="20"/>
          <w:szCs w:val="20"/>
          <w:lang w:val="en-US"/>
        </w:rPr>
        <w:t>conditional on approval</w:t>
      </w:r>
      <w:r w:rsidR="00790240">
        <w:rPr>
          <w:rFonts w:ascii="Century Gothic" w:hAnsi="Century Gothic" w:cs="Times"/>
          <w:sz w:val="20"/>
          <w:szCs w:val="20"/>
          <w:lang w:val="en-US"/>
        </w:rPr>
        <w:t xml:space="preserve"> depending on the specific circumstances and may require </w:t>
      </w:r>
      <w:r w:rsidR="00790240" w:rsidRPr="00790240">
        <w:rPr>
          <w:rFonts w:ascii="Century Gothic" w:hAnsi="Century Gothic" w:cs="Times"/>
          <w:sz w:val="20"/>
          <w:szCs w:val="20"/>
          <w:lang w:val="en-US"/>
        </w:rPr>
        <w:t xml:space="preserve">the submission of </w:t>
      </w:r>
      <w:r w:rsidR="0008279C" w:rsidRPr="00790240">
        <w:rPr>
          <w:rFonts w:ascii="Century Gothic" w:hAnsi="Century Gothic" w:cs="Times"/>
          <w:sz w:val="20"/>
          <w:szCs w:val="20"/>
          <w:lang w:val="en-US"/>
        </w:rPr>
        <w:t xml:space="preserve">samples </w:t>
      </w:r>
      <w:r w:rsidR="008A6684" w:rsidRPr="00790240">
        <w:rPr>
          <w:rFonts w:ascii="Century Gothic" w:hAnsi="Century Gothic" w:cs="Times"/>
          <w:sz w:val="20"/>
          <w:szCs w:val="20"/>
          <w:lang w:val="en-US"/>
        </w:rPr>
        <w:t xml:space="preserve">for approval </w:t>
      </w:r>
      <w:r w:rsidR="0008279C" w:rsidRPr="00790240">
        <w:rPr>
          <w:rFonts w:ascii="Century Gothic" w:hAnsi="Century Gothic" w:cs="Times"/>
          <w:sz w:val="20"/>
          <w:szCs w:val="20"/>
          <w:lang w:val="en-US"/>
        </w:rPr>
        <w:t xml:space="preserve">or a full specification </w:t>
      </w:r>
      <w:r w:rsidR="00352FD6" w:rsidRPr="00790240">
        <w:rPr>
          <w:rFonts w:ascii="Century Gothic" w:hAnsi="Century Gothic" w:cs="Times"/>
          <w:sz w:val="20"/>
          <w:szCs w:val="20"/>
          <w:lang w:val="en-US"/>
        </w:rPr>
        <w:t xml:space="preserve">of </w:t>
      </w:r>
      <w:r w:rsidR="00387E5E" w:rsidRPr="00790240">
        <w:rPr>
          <w:rFonts w:ascii="Century Gothic" w:hAnsi="Century Gothic" w:cs="Times"/>
          <w:sz w:val="20"/>
          <w:szCs w:val="20"/>
          <w:lang w:val="en-US"/>
        </w:rPr>
        <w:t xml:space="preserve">the proposed </w:t>
      </w:r>
      <w:r w:rsidR="00352FD6" w:rsidRPr="00790240">
        <w:rPr>
          <w:rFonts w:ascii="Century Gothic" w:hAnsi="Century Gothic" w:cs="Times"/>
          <w:sz w:val="20"/>
          <w:szCs w:val="20"/>
          <w:lang w:val="en-US"/>
        </w:rPr>
        <w:t xml:space="preserve">new stone </w:t>
      </w:r>
      <w:r w:rsidR="0008279C" w:rsidRPr="00790240">
        <w:rPr>
          <w:rFonts w:ascii="Century Gothic" w:hAnsi="Century Gothic" w:cs="Times"/>
          <w:sz w:val="20"/>
          <w:szCs w:val="20"/>
          <w:lang w:val="en-US"/>
        </w:rPr>
        <w:t xml:space="preserve">to confirm </w:t>
      </w:r>
      <w:r w:rsidR="00790240" w:rsidRPr="00790240">
        <w:rPr>
          <w:rFonts w:ascii="Century Gothic" w:hAnsi="Century Gothic" w:cs="Times"/>
          <w:sz w:val="20"/>
          <w:szCs w:val="20"/>
          <w:lang w:val="en-US"/>
        </w:rPr>
        <w:t xml:space="preserve">for example, </w:t>
      </w:r>
      <w:r w:rsidR="00387E5E" w:rsidRPr="00790240">
        <w:rPr>
          <w:rFonts w:ascii="Century Gothic" w:hAnsi="Century Gothic" w:cs="Times"/>
          <w:sz w:val="20"/>
          <w:szCs w:val="20"/>
          <w:lang w:val="en-US"/>
        </w:rPr>
        <w:t>fitness of</w:t>
      </w:r>
      <w:r w:rsidR="00352FD6" w:rsidRPr="00790240">
        <w:rPr>
          <w:rFonts w:ascii="Century Gothic" w:hAnsi="Century Gothic" w:cs="Times"/>
          <w:sz w:val="20"/>
          <w:szCs w:val="20"/>
          <w:lang w:val="en-US"/>
        </w:rPr>
        <w:t xml:space="preserve"> purpose </w:t>
      </w:r>
      <w:r w:rsidR="00387E5E" w:rsidRPr="00790240">
        <w:rPr>
          <w:rFonts w:ascii="Century Gothic" w:hAnsi="Century Gothic" w:cs="Times"/>
          <w:sz w:val="20"/>
          <w:szCs w:val="20"/>
          <w:lang w:val="en-US"/>
        </w:rPr>
        <w:t>regarding</w:t>
      </w:r>
      <w:r w:rsidR="00352FD6" w:rsidRPr="00790240">
        <w:rPr>
          <w:rFonts w:ascii="Century Gothic" w:hAnsi="Century Gothic" w:cs="Times"/>
          <w:sz w:val="20"/>
          <w:szCs w:val="20"/>
          <w:lang w:val="en-US"/>
        </w:rPr>
        <w:t xml:space="preserve"> strength, colour, grain and durability</w:t>
      </w:r>
      <w:r w:rsidR="00387E5E" w:rsidRPr="00790240">
        <w:rPr>
          <w:rFonts w:ascii="Century Gothic" w:hAnsi="Century Gothic" w:cs="Times"/>
          <w:sz w:val="20"/>
          <w:szCs w:val="20"/>
          <w:lang w:val="en-US"/>
        </w:rPr>
        <w:t xml:space="preserve">; </w:t>
      </w:r>
      <w:r w:rsidR="007018C1" w:rsidRPr="00790240">
        <w:rPr>
          <w:rFonts w:ascii="Century Gothic" w:hAnsi="Century Gothic" w:cs="Times"/>
          <w:sz w:val="20"/>
          <w:szCs w:val="20"/>
          <w:lang w:val="en-US"/>
        </w:rPr>
        <w:t xml:space="preserve">the </w:t>
      </w:r>
      <w:r w:rsidR="00352FD6" w:rsidRPr="00790240">
        <w:rPr>
          <w:rFonts w:ascii="Century Gothic" w:hAnsi="Century Gothic" w:cs="Times"/>
          <w:sz w:val="20"/>
          <w:szCs w:val="20"/>
          <w:lang w:val="en-US"/>
        </w:rPr>
        <w:t>coursing and tooling or surface finish</w:t>
      </w:r>
      <w:r w:rsidR="009B1223" w:rsidRPr="00790240">
        <w:rPr>
          <w:rFonts w:ascii="Century Gothic" w:hAnsi="Century Gothic" w:cs="Times"/>
          <w:sz w:val="20"/>
          <w:szCs w:val="20"/>
          <w:lang w:val="en-US"/>
        </w:rPr>
        <w:t>;</w:t>
      </w:r>
      <w:r w:rsidR="00352FD6" w:rsidRPr="00790240">
        <w:rPr>
          <w:rFonts w:ascii="Century Gothic" w:hAnsi="Century Gothic" w:cs="Times"/>
          <w:sz w:val="20"/>
          <w:szCs w:val="20"/>
          <w:lang w:val="en-US"/>
        </w:rPr>
        <w:t xml:space="preserve"> and </w:t>
      </w:r>
      <w:r w:rsidR="00387E5E" w:rsidRPr="00790240">
        <w:rPr>
          <w:rFonts w:ascii="Century Gothic" w:hAnsi="Century Gothic" w:cs="Times"/>
          <w:sz w:val="20"/>
          <w:szCs w:val="20"/>
          <w:lang w:val="en-US"/>
        </w:rPr>
        <w:t>correct</w:t>
      </w:r>
      <w:r w:rsidR="00352FD6" w:rsidRPr="00790240">
        <w:rPr>
          <w:rFonts w:ascii="Century Gothic" w:hAnsi="Century Gothic" w:cs="Times"/>
          <w:sz w:val="20"/>
          <w:szCs w:val="20"/>
          <w:lang w:val="en-US"/>
        </w:rPr>
        <w:t xml:space="preserve"> bedd</w:t>
      </w:r>
      <w:r w:rsidR="009B1223" w:rsidRPr="00790240">
        <w:rPr>
          <w:rFonts w:ascii="Century Gothic" w:hAnsi="Century Gothic" w:cs="Times"/>
          <w:sz w:val="20"/>
          <w:szCs w:val="20"/>
          <w:lang w:val="en-US"/>
        </w:rPr>
        <w:t>ing</w:t>
      </w:r>
      <w:r w:rsidR="00352FD6" w:rsidRPr="00790240">
        <w:rPr>
          <w:rFonts w:ascii="Century Gothic" w:hAnsi="Century Gothic" w:cs="Times"/>
          <w:sz w:val="20"/>
          <w:szCs w:val="20"/>
          <w:lang w:val="en-US"/>
        </w:rPr>
        <w:t xml:space="preserve"> according to its grain. </w:t>
      </w:r>
    </w:p>
    <w:p w14:paraId="4EC252D0" w14:textId="77777777" w:rsidR="007018C1" w:rsidRPr="007018C1" w:rsidRDefault="007018C1" w:rsidP="007018C1">
      <w:pPr>
        <w:widowControl w:val="0"/>
        <w:tabs>
          <w:tab w:val="right" w:pos="4340"/>
        </w:tabs>
        <w:autoSpaceDE w:val="0"/>
        <w:autoSpaceDN w:val="0"/>
        <w:adjustRightInd w:val="0"/>
        <w:rPr>
          <w:rFonts w:ascii="Century Gothic" w:hAnsi="Century Gothic" w:cs="Times"/>
          <w:color w:val="31849B" w:themeColor="accent5" w:themeShade="BF"/>
          <w:sz w:val="20"/>
          <w:szCs w:val="20"/>
          <w:lang w:val="en-US"/>
        </w:rPr>
      </w:pPr>
    </w:p>
    <w:p w14:paraId="5C1075E0" w14:textId="0FDAF42B" w:rsidR="00080879" w:rsidRPr="00124E0C" w:rsidRDefault="009B1223" w:rsidP="00080879">
      <w:pPr>
        <w:pStyle w:val="ListParagraph"/>
        <w:widowControl w:val="0"/>
        <w:numPr>
          <w:ilvl w:val="0"/>
          <w:numId w:val="30"/>
        </w:numPr>
        <w:tabs>
          <w:tab w:val="right" w:pos="4335"/>
        </w:tabs>
        <w:autoSpaceDE w:val="0"/>
        <w:autoSpaceDN w:val="0"/>
        <w:adjustRightInd w:val="0"/>
        <w:ind w:left="426" w:hanging="426"/>
        <w:rPr>
          <w:rFonts w:ascii="Century Gothic" w:hAnsi="Century Gothic"/>
          <w:sz w:val="20"/>
          <w:szCs w:val="20"/>
          <w:lang w:val="en-US"/>
        </w:rPr>
      </w:pPr>
      <w:r w:rsidRPr="00124E0C">
        <w:rPr>
          <w:rFonts w:ascii="Century Gothic" w:hAnsi="Century Gothic" w:cs="Times"/>
          <w:sz w:val="20"/>
          <w:szCs w:val="20"/>
          <w:lang w:val="en-US"/>
        </w:rPr>
        <w:t>P</w:t>
      </w:r>
      <w:r w:rsidR="00352FD6" w:rsidRPr="00124E0C">
        <w:rPr>
          <w:rFonts w:ascii="Century Gothic" w:hAnsi="Century Gothic" w:cs="Times"/>
          <w:sz w:val="20"/>
          <w:szCs w:val="20"/>
          <w:lang w:val="en-US"/>
        </w:rPr>
        <w:t>roposal</w:t>
      </w:r>
      <w:r w:rsidRPr="00124E0C">
        <w:rPr>
          <w:rFonts w:ascii="Century Gothic" w:hAnsi="Century Gothic" w:cs="Times"/>
          <w:sz w:val="20"/>
          <w:szCs w:val="20"/>
          <w:lang w:val="en-US"/>
        </w:rPr>
        <w:t>s</w:t>
      </w:r>
      <w:r w:rsidR="007018C1" w:rsidRPr="00124E0C">
        <w:rPr>
          <w:rFonts w:ascii="Century Gothic" w:hAnsi="Century Gothic" w:cs="Times"/>
          <w:sz w:val="20"/>
          <w:szCs w:val="20"/>
          <w:lang w:val="en-US"/>
        </w:rPr>
        <w:t xml:space="preserve"> to install a damp-</w:t>
      </w:r>
      <w:r w:rsidR="00352FD6" w:rsidRPr="00124E0C">
        <w:rPr>
          <w:rFonts w:ascii="Century Gothic" w:hAnsi="Century Gothic" w:cs="Times"/>
          <w:sz w:val="20"/>
          <w:szCs w:val="20"/>
          <w:lang w:val="en-US"/>
        </w:rPr>
        <w:t>proof course</w:t>
      </w:r>
      <w:r w:rsidRPr="00124E0C">
        <w:rPr>
          <w:rFonts w:ascii="Century Gothic" w:hAnsi="Century Gothic" w:cs="Times"/>
          <w:sz w:val="20"/>
          <w:szCs w:val="20"/>
          <w:lang w:val="en-US"/>
        </w:rPr>
        <w:t xml:space="preserve"> require</w:t>
      </w:r>
      <w:r w:rsidR="00352FD6" w:rsidRPr="00124E0C">
        <w:rPr>
          <w:rFonts w:ascii="Century Gothic" w:hAnsi="Century Gothic" w:cs="Times"/>
          <w:sz w:val="20"/>
          <w:szCs w:val="20"/>
          <w:lang w:val="en-US"/>
        </w:rPr>
        <w:t xml:space="preserve"> </w:t>
      </w:r>
      <w:r w:rsidR="001C6EE9" w:rsidRPr="00124E0C">
        <w:rPr>
          <w:rFonts w:ascii="Century Gothic" w:hAnsi="Century Gothic" w:cs="Times"/>
          <w:sz w:val="20"/>
          <w:szCs w:val="20"/>
          <w:lang w:val="en-US"/>
        </w:rPr>
        <w:t xml:space="preserve">very </w:t>
      </w:r>
      <w:r w:rsidR="00352FD6" w:rsidRPr="00124E0C">
        <w:rPr>
          <w:rFonts w:ascii="Century Gothic" w:hAnsi="Century Gothic" w:cs="Times"/>
          <w:sz w:val="20"/>
          <w:szCs w:val="20"/>
          <w:lang w:val="en-US"/>
        </w:rPr>
        <w:t>careful consideration</w:t>
      </w:r>
      <w:r w:rsidR="007018C1" w:rsidRPr="00124E0C">
        <w:rPr>
          <w:rFonts w:ascii="Century Gothic" w:hAnsi="Century Gothic" w:cs="Times"/>
          <w:sz w:val="20"/>
          <w:szCs w:val="20"/>
          <w:lang w:val="en-US"/>
        </w:rPr>
        <w:t xml:space="preserve">. This must be </w:t>
      </w:r>
      <w:r w:rsidRPr="00124E0C">
        <w:rPr>
          <w:rFonts w:ascii="Century Gothic" w:hAnsi="Century Gothic" w:cs="Times"/>
          <w:sz w:val="20"/>
          <w:szCs w:val="20"/>
          <w:lang w:val="en-US"/>
        </w:rPr>
        <w:t xml:space="preserve">fully justified and </w:t>
      </w:r>
      <w:r w:rsidR="00625ACF">
        <w:rPr>
          <w:rFonts w:ascii="Century Gothic" w:hAnsi="Century Gothic" w:cs="Times"/>
          <w:sz w:val="20"/>
          <w:szCs w:val="20"/>
          <w:lang w:val="en-US"/>
        </w:rPr>
        <w:t xml:space="preserve">listed building </w:t>
      </w:r>
      <w:r w:rsidRPr="00124E0C">
        <w:rPr>
          <w:rFonts w:ascii="Century Gothic" w:hAnsi="Century Gothic" w:cs="Times"/>
          <w:sz w:val="20"/>
          <w:szCs w:val="20"/>
          <w:lang w:val="en-US"/>
        </w:rPr>
        <w:t xml:space="preserve">consent for </w:t>
      </w:r>
      <w:r w:rsidR="00352FD6" w:rsidRPr="00124E0C">
        <w:rPr>
          <w:rFonts w:ascii="Century Gothic" w:hAnsi="Century Gothic" w:cs="Times"/>
          <w:sz w:val="20"/>
          <w:szCs w:val="20"/>
          <w:lang w:val="en-US"/>
        </w:rPr>
        <w:t xml:space="preserve">such work should always be </w:t>
      </w:r>
      <w:r w:rsidRPr="00124E0C">
        <w:rPr>
          <w:rFonts w:ascii="Century Gothic" w:hAnsi="Century Gothic" w:cs="Times"/>
          <w:sz w:val="20"/>
          <w:szCs w:val="20"/>
          <w:lang w:val="en-US"/>
        </w:rPr>
        <w:t>required</w:t>
      </w:r>
      <w:r w:rsidR="00352FD6" w:rsidRPr="00124E0C">
        <w:rPr>
          <w:rFonts w:ascii="Century Gothic" w:hAnsi="Century Gothic" w:cs="Times"/>
          <w:sz w:val="20"/>
          <w:szCs w:val="20"/>
          <w:lang w:val="en-US"/>
        </w:rPr>
        <w:t xml:space="preserve">. </w:t>
      </w:r>
      <w:r w:rsidR="00C25E9F" w:rsidRPr="00124E0C">
        <w:rPr>
          <w:rFonts w:ascii="Century Gothic" w:hAnsi="Century Gothic" w:cs="Times"/>
          <w:sz w:val="20"/>
          <w:szCs w:val="20"/>
          <w:lang w:val="en-US"/>
        </w:rPr>
        <w:t xml:space="preserve">Alternative solutions such as more efficient drainage of surface and ground water immediately adjacent to the external walls </w:t>
      </w:r>
      <w:r w:rsidR="001C6EE9" w:rsidRPr="00124E0C">
        <w:rPr>
          <w:rFonts w:ascii="Century Gothic" w:hAnsi="Century Gothic" w:cs="Times"/>
          <w:sz w:val="20"/>
          <w:szCs w:val="20"/>
          <w:lang w:val="en-US"/>
        </w:rPr>
        <w:t xml:space="preserve">and a suitable period for drying out </w:t>
      </w:r>
      <w:r w:rsidR="00C25E9F" w:rsidRPr="00124E0C">
        <w:rPr>
          <w:rFonts w:ascii="Century Gothic" w:hAnsi="Century Gothic" w:cs="Times"/>
          <w:sz w:val="20"/>
          <w:szCs w:val="20"/>
          <w:lang w:val="en-US"/>
        </w:rPr>
        <w:t xml:space="preserve">may obviate the need for </w:t>
      </w:r>
      <w:r w:rsidR="00080879" w:rsidRPr="00124E0C">
        <w:rPr>
          <w:rFonts w:ascii="Century Gothic" w:hAnsi="Century Gothic" w:cs="Times"/>
          <w:sz w:val="20"/>
          <w:szCs w:val="20"/>
          <w:lang w:val="en-US"/>
        </w:rPr>
        <w:t xml:space="preserve">such </w:t>
      </w:r>
      <w:r w:rsidR="007043B3">
        <w:rPr>
          <w:rFonts w:ascii="Century Gothic" w:hAnsi="Century Gothic" w:cs="Times"/>
          <w:sz w:val="20"/>
          <w:szCs w:val="20"/>
          <w:lang w:val="en-US"/>
        </w:rPr>
        <w:t xml:space="preserve">proposed </w:t>
      </w:r>
      <w:r w:rsidR="00C25E9F" w:rsidRPr="00124E0C">
        <w:rPr>
          <w:rFonts w:ascii="Century Gothic" w:hAnsi="Century Gothic" w:cs="Times"/>
          <w:sz w:val="20"/>
          <w:szCs w:val="20"/>
          <w:lang w:val="en-US"/>
        </w:rPr>
        <w:t xml:space="preserve">alterations. </w:t>
      </w:r>
      <w:r w:rsidR="00352FD6" w:rsidRPr="00124E0C">
        <w:rPr>
          <w:rFonts w:ascii="Century Gothic" w:hAnsi="Century Gothic" w:cs="Times"/>
          <w:sz w:val="20"/>
          <w:szCs w:val="20"/>
          <w:lang w:val="en-US"/>
        </w:rPr>
        <w:t xml:space="preserve">Where rising dampness </w:t>
      </w:r>
      <w:r w:rsidR="007043B3">
        <w:rPr>
          <w:rFonts w:ascii="Century Gothic" w:hAnsi="Century Gothic" w:cs="Times"/>
          <w:sz w:val="20"/>
          <w:szCs w:val="20"/>
          <w:lang w:val="en-US"/>
        </w:rPr>
        <w:t xml:space="preserve">is </w:t>
      </w:r>
      <w:r w:rsidR="00352FD6" w:rsidRPr="00124E0C">
        <w:rPr>
          <w:rFonts w:ascii="Century Gothic" w:hAnsi="Century Gothic" w:cs="Times"/>
          <w:sz w:val="20"/>
          <w:szCs w:val="20"/>
          <w:lang w:val="en-US"/>
        </w:rPr>
        <w:t>caus</w:t>
      </w:r>
      <w:r w:rsidR="007043B3">
        <w:rPr>
          <w:rFonts w:ascii="Century Gothic" w:hAnsi="Century Gothic" w:cs="Times"/>
          <w:sz w:val="20"/>
          <w:szCs w:val="20"/>
          <w:lang w:val="en-US"/>
        </w:rPr>
        <w:t>ing</w:t>
      </w:r>
      <w:r w:rsidR="00352FD6" w:rsidRPr="00124E0C">
        <w:rPr>
          <w:rFonts w:ascii="Century Gothic" w:hAnsi="Century Gothic" w:cs="Times"/>
          <w:sz w:val="20"/>
          <w:szCs w:val="20"/>
          <w:lang w:val="en-US"/>
        </w:rPr>
        <w:t xml:space="preserve"> specific problems such as damage to decorative finishes or timber decay</w:t>
      </w:r>
      <w:r w:rsidR="007043B3">
        <w:rPr>
          <w:rFonts w:ascii="Century Gothic" w:hAnsi="Century Gothic" w:cs="Times"/>
          <w:sz w:val="20"/>
          <w:szCs w:val="20"/>
          <w:lang w:val="en-US"/>
        </w:rPr>
        <w:t>,</w:t>
      </w:r>
      <w:r w:rsidRPr="00124E0C">
        <w:rPr>
          <w:rFonts w:ascii="Century Gothic" w:hAnsi="Century Gothic" w:cs="Times"/>
          <w:sz w:val="20"/>
          <w:szCs w:val="20"/>
          <w:lang w:val="en-US"/>
        </w:rPr>
        <w:t xml:space="preserve"> </w:t>
      </w:r>
      <w:r w:rsidR="007043B3" w:rsidRPr="00124E0C">
        <w:rPr>
          <w:rFonts w:ascii="Century Gothic" w:hAnsi="Century Gothic" w:cs="Times"/>
          <w:sz w:val="20"/>
          <w:szCs w:val="20"/>
          <w:lang w:val="en-US"/>
        </w:rPr>
        <w:t>install</w:t>
      </w:r>
      <w:r w:rsidR="007043B3">
        <w:rPr>
          <w:rFonts w:ascii="Century Gothic" w:hAnsi="Century Gothic" w:cs="Times"/>
          <w:sz w:val="20"/>
          <w:szCs w:val="20"/>
          <w:lang w:val="en-US"/>
        </w:rPr>
        <w:t>ation of</w:t>
      </w:r>
      <w:r w:rsidR="007043B3" w:rsidRPr="00124E0C">
        <w:rPr>
          <w:rFonts w:ascii="Century Gothic" w:hAnsi="Century Gothic" w:cs="Times"/>
          <w:sz w:val="20"/>
          <w:szCs w:val="20"/>
          <w:lang w:val="en-US"/>
        </w:rPr>
        <w:t xml:space="preserve"> a damp-proof course </w:t>
      </w:r>
      <w:r w:rsidR="007043B3">
        <w:rPr>
          <w:rFonts w:ascii="Century Gothic" w:hAnsi="Century Gothic" w:cs="Times"/>
          <w:sz w:val="20"/>
          <w:szCs w:val="20"/>
          <w:lang w:val="en-US"/>
        </w:rPr>
        <w:t xml:space="preserve">must be considered an alteration requiring </w:t>
      </w:r>
      <w:r w:rsidR="00807DCC">
        <w:rPr>
          <w:rFonts w:ascii="Century Gothic" w:hAnsi="Century Gothic" w:cs="Times"/>
          <w:sz w:val="20"/>
          <w:szCs w:val="20"/>
          <w:lang w:val="en-US"/>
        </w:rPr>
        <w:t xml:space="preserve">listed building </w:t>
      </w:r>
      <w:r w:rsidR="007043B3">
        <w:rPr>
          <w:rFonts w:ascii="Century Gothic" w:hAnsi="Century Gothic" w:cs="Times"/>
          <w:sz w:val="20"/>
          <w:szCs w:val="20"/>
          <w:lang w:val="en-US"/>
        </w:rPr>
        <w:t xml:space="preserve">consent to ensure that </w:t>
      </w:r>
      <w:r w:rsidRPr="00124E0C">
        <w:rPr>
          <w:rFonts w:ascii="Century Gothic" w:hAnsi="Century Gothic" w:cs="Times"/>
          <w:sz w:val="20"/>
          <w:szCs w:val="20"/>
          <w:lang w:val="en-US"/>
        </w:rPr>
        <w:t xml:space="preserve">the </w:t>
      </w:r>
      <w:r w:rsidR="00352FD6" w:rsidRPr="00124E0C">
        <w:rPr>
          <w:rFonts w:ascii="Century Gothic" w:hAnsi="Century Gothic" w:cs="Times"/>
          <w:sz w:val="20"/>
          <w:szCs w:val="20"/>
          <w:lang w:val="en-US"/>
        </w:rPr>
        <w:t xml:space="preserve">solution </w:t>
      </w:r>
      <w:r w:rsidR="007043B3">
        <w:rPr>
          <w:rFonts w:ascii="Century Gothic" w:hAnsi="Century Gothic" w:cs="Times"/>
          <w:sz w:val="20"/>
          <w:szCs w:val="20"/>
          <w:lang w:val="en-US"/>
        </w:rPr>
        <w:t>is both</w:t>
      </w:r>
      <w:r w:rsidR="00C25E9F" w:rsidRPr="00124E0C">
        <w:rPr>
          <w:rFonts w:ascii="Century Gothic" w:hAnsi="Century Gothic" w:cs="Times"/>
          <w:sz w:val="20"/>
          <w:szCs w:val="20"/>
          <w:lang w:val="en-US"/>
        </w:rPr>
        <w:t xml:space="preserve"> effective and </w:t>
      </w:r>
      <w:r w:rsidR="00352FD6" w:rsidRPr="00124E0C">
        <w:rPr>
          <w:rFonts w:ascii="Century Gothic" w:hAnsi="Century Gothic" w:cs="Times"/>
          <w:sz w:val="20"/>
          <w:szCs w:val="20"/>
          <w:lang w:val="en-US"/>
        </w:rPr>
        <w:t>visually acceptable</w:t>
      </w:r>
      <w:r w:rsidR="00C25E9F" w:rsidRPr="00124E0C">
        <w:rPr>
          <w:rFonts w:ascii="Century Gothic" w:hAnsi="Century Gothic" w:cs="Times"/>
          <w:sz w:val="20"/>
          <w:szCs w:val="20"/>
          <w:lang w:val="en-US"/>
        </w:rPr>
        <w:t>.</w:t>
      </w:r>
      <w:r w:rsidR="00352FD6" w:rsidRPr="00124E0C">
        <w:rPr>
          <w:rFonts w:ascii="Century Gothic" w:hAnsi="Century Gothic" w:cs="Times"/>
          <w:sz w:val="20"/>
          <w:szCs w:val="20"/>
          <w:lang w:val="en-US"/>
        </w:rPr>
        <w:t xml:space="preserve"> </w:t>
      </w:r>
      <w:r w:rsidR="000F7639">
        <w:rPr>
          <w:rFonts w:ascii="Century Gothic" w:hAnsi="Century Gothic" w:cs="Times"/>
          <w:sz w:val="20"/>
          <w:szCs w:val="20"/>
          <w:lang w:val="en-US"/>
        </w:rPr>
        <w:t>Useful advice regarding damp-proofing is set out in SPAB Information Sheet 6.</w:t>
      </w:r>
    </w:p>
    <w:p w14:paraId="1A5FDD4D" w14:textId="77777777" w:rsidR="00080879" w:rsidRPr="00080879" w:rsidRDefault="00080879" w:rsidP="00080879">
      <w:pPr>
        <w:widowControl w:val="0"/>
        <w:tabs>
          <w:tab w:val="right" w:pos="4335"/>
        </w:tabs>
        <w:autoSpaceDE w:val="0"/>
        <w:autoSpaceDN w:val="0"/>
        <w:adjustRightInd w:val="0"/>
        <w:rPr>
          <w:rFonts w:ascii="Century Gothic" w:hAnsi="Century Gothic"/>
          <w:b/>
          <w:bCs/>
          <w:sz w:val="20"/>
          <w:szCs w:val="20"/>
          <w:lang w:val="en-US"/>
        </w:rPr>
      </w:pPr>
    </w:p>
    <w:p w14:paraId="718CD77A" w14:textId="44D5198E" w:rsidR="00080879" w:rsidRPr="00080879" w:rsidRDefault="00C25E9F" w:rsidP="00080879">
      <w:pPr>
        <w:widowControl w:val="0"/>
        <w:tabs>
          <w:tab w:val="right" w:pos="4335"/>
        </w:tabs>
        <w:autoSpaceDE w:val="0"/>
        <w:autoSpaceDN w:val="0"/>
        <w:adjustRightInd w:val="0"/>
        <w:rPr>
          <w:rFonts w:ascii="Century Gothic" w:hAnsi="Century Gothic"/>
          <w:sz w:val="20"/>
          <w:szCs w:val="20"/>
          <w:lang w:val="en-US"/>
        </w:rPr>
      </w:pPr>
      <w:r w:rsidRPr="00080879">
        <w:rPr>
          <w:rFonts w:ascii="Century Gothic" w:hAnsi="Century Gothic"/>
          <w:b/>
          <w:bCs/>
          <w:sz w:val="20"/>
          <w:szCs w:val="20"/>
          <w:lang w:val="en-US"/>
        </w:rPr>
        <w:t>Pointing</w:t>
      </w:r>
    </w:p>
    <w:p w14:paraId="2A7D46F1" w14:textId="216BAE9A" w:rsidR="00883D76" w:rsidRDefault="00625ACF" w:rsidP="00883D76">
      <w:pPr>
        <w:pStyle w:val="ListParagraph"/>
        <w:widowControl w:val="0"/>
        <w:numPr>
          <w:ilvl w:val="0"/>
          <w:numId w:val="30"/>
        </w:numPr>
        <w:tabs>
          <w:tab w:val="right" w:pos="4335"/>
        </w:tabs>
        <w:autoSpaceDE w:val="0"/>
        <w:autoSpaceDN w:val="0"/>
        <w:adjustRightInd w:val="0"/>
        <w:ind w:left="426" w:hanging="426"/>
        <w:rPr>
          <w:rFonts w:ascii="Century Gothic" w:hAnsi="Century Gothic"/>
          <w:sz w:val="20"/>
          <w:szCs w:val="20"/>
          <w:lang w:val="en-US"/>
        </w:rPr>
      </w:pPr>
      <w:r w:rsidRPr="004F4470">
        <w:rPr>
          <w:rFonts w:ascii="Century Gothic" w:hAnsi="Century Gothic" w:cs="Times"/>
          <w:sz w:val="20"/>
          <w:szCs w:val="20"/>
          <w:lang w:val="en-US"/>
        </w:rPr>
        <w:t>Works of repointing may require listed building consent</w:t>
      </w:r>
      <w:r w:rsidR="004F4470" w:rsidRPr="004F4470">
        <w:rPr>
          <w:rFonts w:ascii="Century Gothic" w:hAnsi="Century Gothic" w:cs="Times"/>
          <w:sz w:val="20"/>
          <w:szCs w:val="20"/>
          <w:lang w:val="en-US"/>
        </w:rPr>
        <w:t xml:space="preserve"> as</w:t>
      </w:r>
      <w:r w:rsidRPr="004F4470">
        <w:rPr>
          <w:rFonts w:ascii="Century Gothic" w:hAnsi="Century Gothic"/>
          <w:sz w:val="20"/>
          <w:szCs w:val="20"/>
          <w:lang w:val="en-US"/>
        </w:rPr>
        <w:t xml:space="preserve"> </w:t>
      </w:r>
      <w:r w:rsidR="002F266D">
        <w:rPr>
          <w:rFonts w:ascii="Century Gothic" w:hAnsi="Century Gothic"/>
          <w:sz w:val="20"/>
          <w:szCs w:val="20"/>
          <w:lang w:val="en-US"/>
        </w:rPr>
        <w:t>p</w:t>
      </w:r>
      <w:r w:rsidR="002F266D" w:rsidRPr="004F4470">
        <w:rPr>
          <w:rFonts w:ascii="Century Gothic" w:hAnsi="Century Gothic" w:cs="Times"/>
          <w:sz w:val="20"/>
          <w:szCs w:val="20"/>
          <w:lang w:val="en-US"/>
        </w:rPr>
        <w:t>oorly executed raking out of old mortar and repointing or the use of the wrong materials can cause physical damage to the historic fabric and radically change the appearance and future weathering characteristics</w:t>
      </w:r>
      <w:r w:rsidR="002F266D">
        <w:rPr>
          <w:rFonts w:ascii="Century Gothic" w:hAnsi="Century Gothic" w:cs="Times"/>
          <w:sz w:val="20"/>
          <w:szCs w:val="20"/>
          <w:lang w:val="en-US"/>
        </w:rPr>
        <w:t xml:space="preserve"> and </w:t>
      </w:r>
      <w:r w:rsidR="002F266D" w:rsidRPr="004F4470">
        <w:rPr>
          <w:rFonts w:ascii="Century Gothic" w:hAnsi="Century Gothic" w:cs="Times"/>
          <w:sz w:val="20"/>
          <w:szCs w:val="20"/>
          <w:lang w:val="en-US"/>
        </w:rPr>
        <w:t xml:space="preserve">can substantially detract from the special architectural and historic interest. </w:t>
      </w:r>
      <w:r w:rsidR="002F266D">
        <w:rPr>
          <w:rFonts w:ascii="Century Gothic" w:hAnsi="Century Gothic" w:cs="Times"/>
          <w:sz w:val="20"/>
          <w:szCs w:val="20"/>
          <w:lang w:val="en-US"/>
        </w:rPr>
        <w:t xml:space="preserve">As </w:t>
      </w:r>
      <w:r w:rsidR="004F4470" w:rsidRPr="004F4470">
        <w:rPr>
          <w:rFonts w:ascii="Century Gothic" w:hAnsi="Century Gothic"/>
          <w:sz w:val="20"/>
          <w:szCs w:val="20"/>
          <w:lang w:val="en-US"/>
        </w:rPr>
        <w:t>t</w:t>
      </w:r>
      <w:r w:rsidR="00C25E9F" w:rsidRPr="004F4470">
        <w:rPr>
          <w:rFonts w:ascii="Century Gothic" w:hAnsi="Century Gothic"/>
          <w:sz w:val="20"/>
          <w:szCs w:val="20"/>
          <w:lang w:val="en-US"/>
        </w:rPr>
        <w:t xml:space="preserve">he </w:t>
      </w:r>
      <w:r w:rsidR="001C6EE9" w:rsidRPr="004F4470">
        <w:rPr>
          <w:rFonts w:ascii="Century Gothic" w:hAnsi="Century Gothic"/>
          <w:sz w:val="20"/>
          <w:szCs w:val="20"/>
          <w:lang w:val="en-US"/>
        </w:rPr>
        <w:t>building materials of a façade should be it</w:t>
      </w:r>
      <w:r w:rsidR="005362D4" w:rsidRPr="004F4470">
        <w:rPr>
          <w:rFonts w:ascii="Century Gothic" w:hAnsi="Century Gothic"/>
          <w:sz w:val="20"/>
          <w:szCs w:val="20"/>
          <w:lang w:val="en-US"/>
        </w:rPr>
        <w:t>s</w:t>
      </w:r>
      <w:r w:rsidR="001C6EE9" w:rsidRPr="004F4470">
        <w:rPr>
          <w:rFonts w:ascii="Century Gothic" w:hAnsi="Century Gothic"/>
          <w:sz w:val="20"/>
          <w:szCs w:val="20"/>
          <w:lang w:val="en-US"/>
        </w:rPr>
        <w:t xml:space="preserve"> principal </w:t>
      </w:r>
      <w:r w:rsidR="00807DCC" w:rsidRPr="004F4470">
        <w:rPr>
          <w:rFonts w:ascii="Century Gothic" w:hAnsi="Century Gothic"/>
          <w:sz w:val="20"/>
          <w:szCs w:val="20"/>
          <w:lang w:val="en-US"/>
        </w:rPr>
        <w:t xml:space="preserve">defining </w:t>
      </w:r>
      <w:r w:rsidR="00C25E9F" w:rsidRPr="004F4470">
        <w:rPr>
          <w:rFonts w:ascii="Century Gothic" w:hAnsi="Century Gothic"/>
          <w:sz w:val="20"/>
          <w:szCs w:val="20"/>
          <w:lang w:val="en-US"/>
        </w:rPr>
        <w:t>feature</w:t>
      </w:r>
      <w:r w:rsidRPr="004F4470">
        <w:rPr>
          <w:rFonts w:ascii="Century Gothic" w:hAnsi="Century Gothic"/>
          <w:sz w:val="20"/>
          <w:szCs w:val="20"/>
          <w:lang w:val="en-US"/>
        </w:rPr>
        <w:t xml:space="preserve"> </w:t>
      </w:r>
      <w:r w:rsidR="004F4470" w:rsidRPr="004F4470">
        <w:rPr>
          <w:rFonts w:ascii="Century Gothic" w:hAnsi="Century Gothic"/>
          <w:sz w:val="20"/>
          <w:szCs w:val="20"/>
          <w:lang w:val="en-US"/>
        </w:rPr>
        <w:t>the m</w:t>
      </w:r>
      <w:r w:rsidR="005362D4" w:rsidRPr="004F4470">
        <w:rPr>
          <w:rFonts w:ascii="Century Gothic" w:hAnsi="Century Gothic"/>
          <w:sz w:val="20"/>
          <w:szCs w:val="20"/>
          <w:lang w:val="en-US"/>
        </w:rPr>
        <w:t>ortar joints should</w:t>
      </w:r>
      <w:r w:rsidR="00A55C7F" w:rsidRPr="004F4470">
        <w:rPr>
          <w:rFonts w:ascii="Century Gothic" w:hAnsi="Century Gothic"/>
          <w:sz w:val="20"/>
          <w:szCs w:val="20"/>
          <w:lang w:val="en-US"/>
        </w:rPr>
        <w:t xml:space="preserve"> invariably </w:t>
      </w:r>
      <w:r w:rsidR="005362D4" w:rsidRPr="004F4470">
        <w:rPr>
          <w:rFonts w:ascii="Century Gothic" w:hAnsi="Century Gothic"/>
          <w:sz w:val="20"/>
          <w:szCs w:val="20"/>
          <w:lang w:val="en-US"/>
        </w:rPr>
        <w:t xml:space="preserve">be </w:t>
      </w:r>
      <w:r w:rsidR="00C25E9F" w:rsidRPr="004F4470">
        <w:rPr>
          <w:rFonts w:ascii="Century Gothic" w:hAnsi="Century Gothic"/>
          <w:sz w:val="20"/>
          <w:szCs w:val="20"/>
          <w:lang w:val="en-US"/>
        </w:rPr>
        <w:t xml:space="preserve">visually subservient </w:t>
      </w:r>
      <w:r w:rsidR="00C30ABE" w:rsidRPr="004F4470">
        <w:rPr>
          <w:rFonts w:ascii="Century Gothic" w:hAnsi="Century Gothic"/>
          <w:sz w:val="20"/>
          <w:szCs w:val="20"/>
          <w:lang w:val="en-US"/>
        </w:rPr>
        <w:t xml:space="preserve">even where other </w:t>
      </w:r>
      <w:r w:rsidR="00C25E9F" w:rsidRPr="004F4470">
        <w:rPr>
          <w:rFonts w:ascii="Century Gothic" w:hAnsi="Century Gothic"/>
          <w:sz w:val="20"/>
          <w:szCs w:val="20"/>
          <w:lang w:val="en-US"/>
        </w:rPr>
        <w:t xml:space="preserve">decorative </w:t>
      </w:r>
      <w:r w:rsidR="00C30ABE" w:rsidRPr="004F4470">
        <w:rPr>
          <w:rFonts w:ascii="Century Gothic" w:hAnsi="Century Gothic"/>
          <w:sz w:val="20"/>
          <w:szCs w:val="20"/>
          <w:lang w:val="en-US"/>
        </w:rPr>
        <w:t xml:space="preserve">materials </w:t>
      </w:r>
      <w:r w:rsidR="00080879" w:rsidRPr="004F4470">
        <w:rPr>
          <w:rFonts w:ascii="Century Gothic" w:hAnsi="Century Gothic"/>
          <w:sz w:val="20"/>
          <w:szCs w:val="20"/>
          <w:lang w:val="en-US"/>
        </w:rPr>
        <w:t>have been</w:t>
      </w:r>
      <w:r w:rsidR="00C25E9F" w:rsidRPr="004F4470">
        <w:rPr>
          <w:rFonts w:ascii="Century Gothic" w:hAnsi="Century Gothic"/>
          <w:sz w:val="20"/>
          <w:szCs w:val="20"/>
          <w:lang w:val="en-US"/>
        </w:rPr>
        <w:t xml:space="preserve"> </w:t>
      </w:r>
      <w:r w:rsidR="00A55C7F" w:rsidRPr="004F4470">
        <w:rPr>
          <w:rFonts w:ascii="Century Gothic" w:hAnsi="Century Gothic"/>
          <w:sz w:val="20"/>
          <w:szCs w:val="20"/>
          <w:lang w:val="en-US"/>
        </w:rPr>
        <w:t>added</w:t>
      </w:r>
      <w:r w:rsidR="00C25E9F" w:rsidRPr="004F4470">
        <w:rPr>
          <w:rFonts w:ascii="Century Gothic" w:hAnsi="Century Gothic"/>
          <w:sz w:val="20"/>
          <w:szCs w:val="20"/>
          <w:lang w:val="en-US"/>
        </w:rPr>
        <w:t>, such as flint galletting</w:t>
      </w:r>
      <w:r w:rsidR="00A55C7F" w:rsidRPr="004F4470">
        <w:rPr>
          <w:rFonts w:ascii="Century Gothic" w:hAnsi="Century Gothic"/>
          <w:sz w:val="20"/>
          <w:szCs w:val="20"/>
          <w:lang w:val="en-US"/>
        </w:rPr>
        <w:t xml:space="preserve">. </w:t>
      </w:r>
      <w:r w:rsidR="004F4470" w:rsidRPr="00625ACF">
        <w:rPr>
          <w:rFonts w:ascii="Century Gothic" w:hAnsi="Century Gothic"/>
          <w:sz w:val="20"/>
          <w:szCs w:val="20"/>
          <w:lang w:val="en-US"/>
        </w:rPr>
        <w:t xml:space="preserve">When repointing is </w:t>
      </w:r>
      <w:r w:rsidR="002F266D">
        <w:rPr>
          <w:rFonts w:ascii="Century Gothic" w:hAnsi="Century Gothic"/>
          <w:sz w:val="20"/>
          <w:szCs w:val="20"/>
          <w:lang w:val="en-US"/>
        </w:rPr>
        <w:t xml:space="preserve">proposed </w:t>
      </w:r>
      <w:r w:rsidR="004F4470" w:rsidRPr="00625ACF">
        <w:rPr>
          <w:rFonts w:ascii="Century Gothic" w:hAnsi="Century Gothic"/>
          <w:sz w:val="20"/>
          <w:szCs w:val="20"/>
          <w:lang w:val="en-US"/>
        </w:rPr>
        <w:t xml:space="preserve">the </w:t>
      </w:r>
      <w:r w:rsidR="002F266D">
        <w:rPr>
          <w:rFonts w:ascii="Century Gothic" w:hAnsi="Century Gothic"/>
          <w:sz w:val="20"/>
          <w:szCs w:val="20"/>
          <w:lang w:val="en-US"/>
        </w:rPr>
        <w:t xml:space="preserve">unaltered </w:t>
      </w:r>
      <w:r w:rsidR="004F4470" w:rsidRPr="00625ACF">
        <w:rPr>
          <w:rFonts w:ascii="Century Gothic" w:hAnsi="Century Gothic"/>
          <w:sz w:val="20"/>
          <w:szCs w:val="20"/>
          <w:lang w:val="en-US"/>
        </w:rPr>
        <w:t>treatment of ornamentation such as tumbled brick or stonework and patterned and polychrome brickwork is of particular importance.</w:t>
      </w:r>
    </w:p>
    <w:p w14:paraId="7CB9C4FA" w14:textId="77777777" w:rsidR="004F4470" w:rsidRPr="002F266D" w:rsidRDefault="004F4470" w:rsidP="002F266D">
      <w:pPr>
        <w:widowControl w:val="0"/>
        <w:tabs>
          <w:tab w:val="right" w:pos="4335"/>
        </w:tabs>
        <w:autoSpaceDE w:val="0"/>
        <w:autoSpaceDN w:val="0"/>
        <w:adjustRightInd w:val="0"/>
        <w:rPr>
          <w:rFonts w:ascii="Century Gothic" w:hAnsi="Century Gothic"/>
          <w:sz w:val="20"/>
          <w:szCs w:val="20"/>
          <w:lang w:val="en-US"/>
        </w:rPr>
      </w:pPr>
    </w:p>
    <w:p w14:paraId="618D5665" w14:textId="17A953DB" w:rsidR="009849B0" w:rsidRDefault="002F266D" w:rsidP="009849B0">
      <w:pPr>
        <w:pStyle w:val="ListParagraph"/>
        <w:widowControl w:val="0"/>
        <w:numPr>
          <w:ilvl w:val="0"/>
          <w:numId w:val="30"/>
        </w:numPr>
        <w:tabs>
          <w:tab w:val="right" w:pos="4335"/>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Proposals for r</w:t>
      </w:r>
      <w:r w:rsidR="00C30ABE" w:rsidRPr="009849B0">
        <w:rPr>
          <w:rFonts w:ascii="Century Gothic" w:hAnsi="Century Gothic"/>
          <w:sz w:val="20"/>
          <w:szCs w:val="20"/>
          <w:lang w:val="en-US"/>
        </w:rPr>
        <w:t>epointing should generally be localized</w:t>
      </w:r>
      <w:r w:rsidR="009849B0">
        <w:rPr>
          <w:rFonts w:ascii="Century Gothic" w:hAnsi="Century Gothic"/>
          <w:sz w:val="20"/>
          <w:szCs w:val="20"/>
          <w:lang w:val="en-US"/>
        </w:rPr>
        <w:t xml:space="preserve"> and should </w:t>
      </w:r>
      <w:r w:rsidR="00CF0A23" w:rsidRPr="009849B0">
        <w:rPr>
          <w:rFonts w:ascii="Century Gothic" w:hAnsi="Century Gothic"/>
          <w:sz w:val="20"/>
          <w:szCs w:val="20"/>
          <w:lang w:val="en-US"/>
        </w:rPr>
        <w:t xml:space="preserve">not extend beyond the area where it is </w:t>
      </w:r>
      <w:r w:rsidR="00D71418" w:rsidRPr="009849B0">
        <w:rPr>
          <w:rFonts w:ascii="Century Gothic" w:hAnsi="Century Gothic"/>
          <w:sz w:val="20"/>
          <w:szCs w:val="20"/>
          <w:lang w:val="en-US"/>
        </w:rPr>
        <w:t xml:space="preserve">strictly </w:t>
      </w:r>
      <w:r w:rsidR="00CF0A23" w:rsidRPr="009849B0">
        <w:rPr>
          <w:rFonts w:ascii="Century Gothic" w:hAnsi="Century Gothic"/>
          <w:sz w:val="20"/>
          <w:szCs w:val="20"/>
          <w:lang w:val="en-US"/>
        </w:rPr>
        <w:t>necessary</w:t>
      </w:r>
      <w:r>
        <w:rPr>
          <w:rFonts w:ascii="Century Gothic" w:hAnsi="Century Gothic"/>
          <w:sz w:val="20"/>
          <w:szCs w:val="20"/>
          <w:lang w:val="en-US"/>
        </w:rPr>
        <w:t xml:space="preserve"> and w</w:t>
      </w:r>
      <w:r w:rsidRPr="009849B0">
        <w:rPr>
          <w:rFonts w:ascii="Century Gothic" w:hAnsi="Century Gothic" w:cs="Times"/>
          <w:sz w:val="20"/>
          <w:szCs w:val="20"/>
          <w:lang w:val="en-US"/>
        </w:rPr>
        <w:t xml:space="preserve">here historic pointing survives </w:t>
      </w:r>
      <w:r w:rsidRPr="009849B0">
        <w:rPr>
          <w:rFonts w:ascii="Century Gothic" w:hAnsi="Century Gothic"/>
          <w:sz w:val="20"/>
          <w:szCs w:val="20"/>
          <w:lang w:val="en-US"/>
        </w:rPr>
        <w:t>in</w:t>
      </w:r>
      <w:r w:rsidR="008E07C9">
        <w:rPr>
          <w:rFonts w:ascii="Century Gothic" w:hAnsi="Century Gothic"/>
          <w:sz w:val="20"/>
          <w:szCs w:val="20"/>
          <w:lang w:val="en-US"/>
        </w:rPr>
        <w:t>tact</w:t>
      </w:r>
      <w:r w:rsidRPr="009849B0">
        <w:rPr>
          <w:rFonts w:ascii="Century Gothic" w:hAnsi="Century Gothic"/>
          <w:sz w:val="20"/>
          <w:szCs w:val="20"/>
          <w:lang w:val="en-US"/>
        </w:rPr>
        <w:t xml:space="preserve"> it should be preserved</w:t>
      </w:r>
      <w:r>
        <w:rPr>
          <w:rFonts w:ascii="Century Gothic" w:hAnsi="Century Gothic"/>
          <w:sz w:val="20"/>
          <w:szCs w:val="20"/>
          <w:lang w:val="en-US"/>
        </w:rPr>
        <w:t xml:space="preserve"> not altered</w:t>
      </w:r>
      <w:r w:rsidR="00CF0A23" w:rsidRPr="009849B0">
        <w:rPr>
          <w:rFonts w:ascii="Century Gothic" w:hAnsi="Century Gothic"/>
          <w:sz w:val="20"/>
          <w:szCs w:val="20"/>
          <w:lang w:val="en-US"/>
        </w:rPr>
        <w:t xml:space="preserve">. </w:t>
      </w:r>
      <w:r w:rsidR="008E2EFE" w:rsidRPr="009849B0">
        <w:rPr>
          <w:rFonts w:ascii="Century Gothic" w:hAnsi="Century Gothic"/>
          <w:sz w:val="20"/>
          <w:szCs w:val="20"/>
          <w:lang w:val="en-US"/>
        </w:rPr>
        <w:t xml:space="preserve">Historic </w:t>
      </w:r>
      <w:r w:rsidR="00D71418" w:rsidRPr="009849B0">
        <w:rPr>
          <w:rFonts w:ascii="Century Gothic" w:hAnsi="Century Gothic"/>
          <w:sz w:val="20"/>
          <w:szCs w:val="20"/>
          <w:lang w:val="en-US"/>
        </w:rPr>
        <w:t>masonry</w:t>
      </w:r>
      <w:r w:rsidR="008E2EFE" w:rsidRPr="009849B0">
        <w:rPr>
          <w:rFonts w:ascii="Century Gothic" w:hAnsi="Century Gothic"/>
          <w:sz w:val="20"/>
          <w:szCs w:val="20"/>
          <w:lang w:val="en-US"/>
        </w:rPr>
        <w:t xml:space="preserve"> </w:t>
      </w:r>
      <w:r w:rsidR="00D71418" w:rsidRPr="009849B0">
        <w:rPr>
          <w:rFonts w:ascii="Century Gothic" w:hAnsi="Century Gothic" w:cs="Times"/>
          <w:sz w:val="20"/>
          <w:szCs w:val="20"/>
          <w:lang w:val="en-US"/>
        </w:rPr>
        <w:t xml:space="preserve">with fine </w:t>
      </w:r>
      <w:r w:rsidR="005362D4">
        <w:rPr>
          <w:rFonts w:ascii="Century Gothic" w:hAnsi="Century Gothic" w:cs="Times"/>
          <w:sz w:val="20"/>
          <w:szCs w:val="20"/>
          <w:lang w:val="en-US"/>
        </w:rPr>
        <w:t xml:space="preserve">lime </w:t>
      </w:r>
      <w:r w:rsidR="00D71418" w:rsidRPr="009849B0">
        <w:rPr>
          <w:rFonts w:ascii="Century Gothic" w:hAnsi="Century Gothic" w:cs="Times"/>
          <w:sz w:val="20"/>
          <w:szCs w:val="20"/>
          <w:lang w:val="en-US"/>
        </w:rPr>
        <w:t>putty joints</w:t>
      </w:r>
      <w:r w:rsidR="00706538" w:rsidRPr="009849B0">
        <w:rPr>
          <w:rFonts w:ascii="Century Gothic" w:hAnsi="Century Gothic" w:cs="Times"/>
          <w:sz w:val="20"/>
          <w:szCs w:val="20"/>
          <w:lang w:val="en-US"/>
        </w:rPr>
        <w:t xml:space="preserve"> </w:t>
      </w:r>
      <w:r>
        <w:rPr>
          <w:rFonts w:ascii="Century Gothic" w:hAnsi="Century Gothic" w:cs="Times"/>
          <w:sz w:val="20"/>
          <w:szCs w:val="20"/>
          <w:lang w:val="en-US"/>
        </w:rPr>
        <w:t>dating</w:t>
      </w:r>
      <w:r w:rsidR="00706538" w:rsidRPr="009849B0">
        <w:rPr>
          <w:rFonts w:ascii="Century Gothic" w:hAnsi="Century Gothic" w:cs="Times"/>
          <w:sz w:val="20"/>
          <w:szCs w:val="20"/>
          <w:lang w:val="en-US"/>
        </w:rPr>
        <w:t xml:space="preserve"> </w:t>
      </w:r>
      <w:r w:rsidR="00D71418" w:rsidRPr="009849B0">
        <w:rPr>
          <w:rFonts w:ascii="Century Gothic" w:hAnsi="Century Gothic" w:cs="Times"/>
          <w:sz w:val="20"/>
          <w:szCs w:val="20"/>
          <w:lang w:val="en-US"/>
        </w:rPr>
        <w:t>from the late 18</w:t>
      </w:r>
      <w:r w:rsidR="00D71418" w:rsidRPr="009849B0">
        <w:rPr>
          <w:rFonts w:ascii="Century Gothic" w:hAnsi="Century Gothic" w:cs="Times"/>
          <w:sz w:val="20"/>
          <w:szCs w:val="20"/>
          <w:vertAlign w:val="superscript"/>
          <w:lang w:val="en-US"/>
        </w:rPr>
        <w:t>th</w:t>
      </w:r>
      <w:r w:rsidR="00EB3011">
        <w:rPr>
          <w:rFonts w:ascii="Century Gothic" w:hAnsi="Century Gothic" w:cs="Times"/>
          <w:sz w:val="20"/>
          <w:szCs w:val="20"/>
          <w:lang w:val="en-US"/>
        </w:rPr>
        <w:t xml:space="preserve"> century onwards in ashlar work</w:t>
      </w:r>
      <w:r w:rsidR="00D71418" w:rsidRPr="009849B0">
        <w:rPr>
          <w:rFonts w:ascii="Century Gothic" w:hAnsi="Century Gothic" w:cs="Times"/>
          <w:sz w:val="20"/>
          <w:szCs w:val="20"/>
          <w:lang w:val="en-US"/>
        </w:rPr>
        <w:t xml:space="preserve"> requires </w:t>
      </w:r>
      <w:r w:rsidR="00EB3011">
        <w:rPr>
          <w:rFonts w:ascii="Century Gothic" w:hAnsi="Century Gothic" w:cs="Times"/>
          <w:sz w:val="20"/>
          <w:szCs w:val="20"/>
          <w:lang w:val="en-US"/>
        </w:rPr>
        <w:t>particularly</w:t>
      </w:r>
      <w:r w:rsidR="00D71418" w:rsidRPr="009849B0">
        <w:rPr>
          <w:rFonts w:ascii="Century Gothic" w:hAnsi="Century Gothic" w:cs="Times"/>
          <w:sz w:val="20"/>
          <w:szCs w:val="20"/>
          <w:lang w:val="en-US"/>
        </w:rPr>
        <w:t xml:space="preserve"> careful treatment</w:t>
      </w:r>
      <w:r w:rsidR="008E07C9">
        <w:rPr>
          <w:rFonts w:ascii="Century Gothic" w:hAnsi="Century Gothic" w:cs="Times"/>
          <w:sz w:val="20"/>
          <w:szCs w:val="20"/>
          <w:lang w:val="en-US"/>
        </w:rPr>
        <w:t xml:space="preserve"> and all </w:t>
      </w:r>
      <w:r w:rsidR="0029696C">
        <w:rPr>
          <w:rFonts w:ascii="Century Gothic" w:hAnsi="Century Gothic"/>
          <w:sz w:val="20"/>
          <w:szCs w:val="20"/>
          <w:lang w:val="en-US"/>
        </w:rPr>
        <w:t>unsuitable schemes of repointing should be refused listed building consent</w:t>
      </w:r>
      <w:r w:rsidR="00D71418" w:rsidRPr="009849B0">
        <w:rPr>
          <w:rFonts w:ascii="Century Gothic" w:hAnsi="Century Gothic"/>
          <w:sz w:val="20"/>
          <w:szCs w:val="20"/>
          <w:lang w:val="en-US"/>
        </w:rPr>
        <w:t>.</w:t>
      </w:r>
    </w:p>
    <w:p w14:paraId="3A071897" w14:textId="77777777" w:rsidR="009849B0" w:rsidRPr="009849B0" w:rsidRDefault="009849B0" w:rsidP="009849B0">
      <w:pPr>
        <w:widowControl w:val="0"/>
        <w:tabs>
          <w:tab w:val="right" w:pos="4335"/>
        </w:tabs>
        <w:autoSpaceDE w:val="0"/>
        <w:autoSpaceDN w:val="0"/>
        <w:adjustRightInd w:val="0"/>
        <w:rPr>
          <w:rFonts w:ascii="Century Gothic" w:hAnsi="Century Gothic"/>
          <w:sz w:val="20"/>
          <w:szCs w:val="20"/>
          <w:lang w:val="en-US"/>
        </w:rPr>
      </w:pPr>
    </w:p>
    <w:p w14:paraId="03B78BCD" w14:textId="3EFB1E4E" w:rsidR="00EB3011" w:rsidRPr="007A0D71" w:rsidRDefault="00C30ABE" w:rsidP="00EB3011">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sidRPr="009849B0">
        <w:rPr>
          <w:rFonts w:ascii="Century Gothic" w:hAnsi="Century Gothic"/>
          <w:sz w:val="20"/>
          <w:szCs w:val="20"/>
          <w:lang w:val="en-US"/>
        </w:rPr>
        <w:t xml:space="preserve">Complete </w:t>
      </w:r>
      <w:r w:rsidR="005362D4">
        <w:rPr>
          <w:rFonts w:ascii="Century Gothic" w:hAnsi="Century Gothic"/>
          <w:sz w:val="20"/>
          <w:szCs w:val="20"/>
          <w:lang w:val="en-US"/>
        </w:rPr>
        <w:t xml:space="preserve">or substantial </w:t>
      </w:r>
      <w:r w:rsidRPr="009849B0">
        <w:rPr>
          <w:rFonts w:ascii="Century Gothic" w:hAnsi="Century Gothic"/>
          <w:sz w:val="20"/>
          <w:szCs w:val="20"/>
          <w:lang w:val="en-US"/>
        </w:rPr>
        <w:t xml:space="preserve">repointing of a façade </w:t>
      </w:r>
      <w:r w:rsidR="00706538" w:rsidRPr="009849B0">
        <w:rPr>
          <w:rFonts w:ascii="Century Gothic" w:hAnsi="Century Gothic"/>
          <w:sz w:val="20"/>
          <w:szCs w:val="20"/>
          <w:lang w:val="en-US"/>
        </w:rPr>
        <w:t>is</w:t>
      </w:r>
      <w:r w:rsidR="008E07C9">
        <w:rPr>
          <w:rFonts w:ascii="Century Gothic" w:hAnsi="Century Gothic"/>
          <w:sz w:val="20"/>
          <w:szCs w:val="20"/>
          <w:lang w:val="en-US"/>
        </w:rPr>
        <w:t xml:space="preserve"> not </w:t>
      </w:r>
      <w:r w:rsidR="00CF0A23" w:rsidRPr="009849B0">
        <w:rPr>
          <w:rFonts w:ascii="Century Gothic" w:hAnsi="Century Gothic"/>
          <w:sz w:val="20"/>
          <w:szCs w:val="20"/>
          <w:lang w:val="en-US"/>
        </w:rPr>
        <w:t>considered to be a repa</w:t>
      </w:r>
      <w:r w:rsidR="009849B0">
        <w:rPr>
          <w:rFonts w:ascii="Century Gothic" w:hAnsi="Century Gothic"/>
          <w:sz w:val="20"/>
          <w:szCs w:val="20"/>
          <w:lang w:val="en-US"/>
        </w:rPr>
        <w:t xml:space="preserve">ir and </w:t>
      </w:r>
      <w:r w:rsidR="008E07C9">
        <w:rPr>
          <w:rFonts w:ascii="Century Gothic" w:hAnsi="Century Gothic"/>
          <w:sz w:val="20"/>
          <w:szCs w:val="20"/>
          <w:lang w:val="en-US"/>
        </w:rPr>
        <w:t xml:space="preserve">is </w:t>
      </w:r>
      <w:r w:rsidR="009849B0">
        <w:rPr>
          <w:rFonts w:ascii="Century Gothic" w:hAnsi="Century Gothic"/>
          <w:sz w:val="20"/>
          <w:szCs w:val="20"/>
          <w:lang w:val="en-US"/>
        </w:rPr>
        <w:t xml:space="preserve">likely to require </w:t>
      </w:r>
      <w:r w:rsidR="008E07C9">
        <w:rPr>
          <w:rFonts w:ascii="Century Gothic" w:hAnsi="Century Gothic"/>
          <w:sz w:val="20"/>
          <w:szCs w:val="20"/>
          <w:lang w:val="en-US"/>
        </w:rPr>
        <w:t xml:space="preserve">listed building </w:t>
      </w:r>
      <w:r w:rsidR="009849B0">
        <w:rPr>
          <w:rFonts w:ascii="Century Gothic" w:hAnsi="Century Gothic"/>
          <w:sz w:val="20"/>
          <w:szCs w:val="20"/>
          <w:lang w:val="en-US"/>
        </w:rPr>
        <w:t>consent</w:t>
      </w:r>
      <w:r w:rsidR="00EB3011">
        <w:rPr>
          <w:rFonts w:ascii="Century Gothic" w:hAnsi="Century Gothic"/>
          <w:sz w:val="20"/>
          <w:szCs w:val="20"/>
          <w:lang w:val="en-US"/>
        </w:rPr>
        <w:t xml:space="preserve">. </w:t>
      </w:r>
      <w:r w:rsidR="007A0D71">
        <w:rPr>
          <w:rFonts w:ascii="Century Gothic" w:hAnsi="Century Gothic"/>
          <w:sz w:val="20"/>
          <w:szCs w:val="20"/>
          <w:lang w:val="en-US"/>
        </w:rPr>
        <w:t>A</w:t>
      </w:r>
      <w:r w:rsidR="008E07C9">
        <w:rPr>
          <w:rFonts w:ascii="Century Gothic" w:hAnsi="Century Gothic"/>
          <w:sz w:val="20"/>
          <w:szCs w:val="20"/>
          <w:lang w:val="en-US"/>
        </w:rPr>
        <w:t>ny a</w:t>
      </w:r>
      <w:r w:rsidR="007A0D71">
        <w:rPr>
          <w:rFonts w:ascii="Century Gothic" w:hAnsi="Century Gothic"/>
          <w:sz w:val="20"/>
          <w:szCs w:val="20"/>
          <w:lang w:val="en-US"/>
        </w:rPr>
        <w:t>pproval</w:t>
      </w:r>
      <w:r w:rsidR="00EB3011">
        <w:rPr>
          <w:rFonts w:ascii="Century Gothic" w:hAnsi="Century Gothic"/>
          <w:sz w:val="20"/>
          <w:szCs w:val="20"/>
          <w:lang w:val="en-US"/>
        </w:rPr>
        <w:t xml:space="preserve"> must </w:t>
      </w:r>
      <w:r w:rsidR="008E07C9">
        <w:rPr>
          <w:rFonts w:ascii="Century Gothic" w:hAnsi="Century Gothic"/>
          <w:sz w:val="20"/>
          <w:szCs w:val="20"/>
          <w:lang w:val="en-US"/>
        </w:rPr>
        <w:t xml:space="preserve">be conditional to </w:t>
      </w:r>
      <w:r w:rsidR="00F00B15" w:rsidRPr="009849B0">
        <w:rPr>
          <w:rFonts w:ascii="Century Gothic" w:hAnsi="Century Gothic" w:cs="Times"/>
          <w:sz w:val="20"/>
          <w:szCs w:val="20"/>
          <w:lang w:val="en-US"/>
        </w:rPr>
        <w:t>ensure that materials and standards of workmanship are appropriately specified</w:t>
      </w:r>
      <w:r w:rsidR="005362D4">
        <w:rPr>
          <w:rFonts w:ascii="Century Gothic" w:hAnsi="Century Gothic" w:cs="Times"/>
          <w:sz w:val="20"/>
          <w:szCs w:val="20"/>
          <w:lang w:val="en-US"/>
        </w:rPr>
        <w:t xml:space="preserve"> and executed</w:t>
      </w:r>
      <w:r w:rsidR="00EB3011">
        <w:rPr>
          <w:rFonts w:ascii="Century Gothic" w:hAnsi="Century Gothic" w:cs="Times"/>
          <w:sz w:val="20"/>
          <w:szCs w:val="20"/>
          <w:lang w:val="en-US"/>
        </w:rPr>
        <w:t>. T</w:t>
      </w:r>
      <w:r w:rsidR="00EB3011" w:rsidRPr="009849B0">
        <w:rPr>
          <w:rFonts w:ascii="Century Gothic" w:hAnsi="Century Gothic"/>
          <w:sz w:val="20"/>
          <w:szCs w:val="20"/>
          <w:lang w:val="en-US"/>
        </w:rPr>
        <w:t>he method and depth of raking out</w:t>
      </w:r>
      <w:r w:rsidR="00EB3011">
        <w:rPr>
          <w:rFonts w:ascii="Century Gothic" w:hAnsi="Century Gothic"/>
          <w:sz w:val="20"/>
          <w:szCs w:val="20"/>
          <w:lang w:val="en-US"/>
        </w:rPr>
        <w:t>,</w:t>
      </w:r>
      <w:r w:rsidR="00EB3011" w:rsidRPr="009849B0">
        <w:rPr>
          <w:rFonts w:ascii="Century Gothic" w:hAnsi="Century Gothic"/>
          <w:sz w:val="20"/>
          <w:szCs w:val="20"/>
          <w:lang w:val="en-US"/>
        </w:rPr>
        <w:t xml:space="preserve"> mortar mix, colour and profile </w:t>
      </w:r>
      <w:r w:rsidR="00EB3011">
        <w:rPr>
          <w:rFonts w:ascii="Century Gothic" w:hAnsi="Century Gothic"/>
          <w:sz w:val="20"/>
          <w:szCs w:val="20"/>
          <w:lang w:val="en-US"/>
        </w:rPr>
        <w:t xml:space="preserve">should all be </w:t>
      </w:r>
      <w:r w:rsidR="00EB3011" w:rsidRPr="009849B0">
        <w:rPr>
          <w:rFonts w:ascii="Century Gothic" w:hAnsi="Century Gothic"/>
          <w:sz w:val="20"/>
          <w:szCs w:val="20"/>
          <w:lang w:val="en-US"/>
        </w:rPr>
        <w:t xml:space="preserve">properly controlled </w:t>
      </w:r>
      <w:r w:rsidR="00EB3011">
        <w:rPr>
          <w:rFonts w:ascii="Century Gothic" w:hAnsi="Century Gothic"/>
          <w:sz w:val="20"/>
          <w:szCs w:val="20"/>
          <w:lang w:val="en-US"/>
        </w:rPr>
        <w:t xml:space="preserve">by a specification accompanying the application or by a condition of consent </w:t>
      </w:r>
      <w:r w:rsidR="007A0D71">
        <w:rPr>
          <w:rFonts w:ascii="Century Gothic" w:hAnsi="Century Gothic"/>
          <w:sz w:val="20"/>
          <w:szCs w:val="20"/>
          <w:lang w:val="en-US"/>
        </w:rPr>
        <w:t xml:space="preserve">requiring, for example, sample panels </w:t>
      </w:r>
      <w:r w:rsidR="00EB3011" w:rsidRPr="009849B0">
        <w:rPr>
          <w:rFonts w:ascii="Century Gothic" w:hAnsi="Century Gothic"/>
          <w:sz w:val="20"/>
          <w:szCs w:val="20"/>
          <w:lang w:val="en-US"/>
        </w:rPr>
        <w:t>so that a</w:t>
      </w:r>
      <w:r w:rsidR="00EB3011" w:rsidRPr="009849B0">
        <w:rPr>
          <w:rFonts w:ascii="Century Gothic" w:hAnsi="Century Gothic" w:cs="Times"/>
          <w:sz w:val="20"/>
          <w:szCs w:val="20"/>
          <w:lang w:val="en-US"/>
        </w:rPr>
        <w:t xml:space="preserve">ny new pointing </w:t>
      </w:r>
      <w:r w:rsidR="007A0D71">
        <w:rPr>
          <w:rFonts w:ascii="Century Gothic" w:hAnsi="Century Gothic" w:cs="Times"/>
          <w:sz w:val="20"/>
          <w:szCs w:val="20"/>
          <w:lang w:val="en-US"/>
        </w:rPr>
        <w:t>can be accurately</w:t>
      </w:r>
      <w:r w:rsidR="00EB3011" w:rsidRPr="009849B0">
        <w:rPr>
          <w:rFonts w:ascii="Century Gothic" w:hAnsi="Century Gothic" w:cs="Times"/>
          <w:sz w:val="20"/>
          <w:szCs w:val="20"/>
          <w:lang w:val="en-US"/>
        </w:rPr>
        <w:t xml:space="preserve"> matche</w:t>
      </w:r>
      <w:r w:rsidR="007A0D71">
        <w:rPr>
          <w:rFonts w:ascii="Century Gothic" w:hAnsi="Century Gothic" w:cs="Times"/>
          <w:sz w:val="20"/>
          <w:szCs w:val="20"/>
          <w:lang w:val="en-US"/>
        </w:rPr>
        <w:t>d</w:t>
      </w:r>
      <w:r w:rsidR="00EB3011" w:rsidRPr="009849B0">
        <w:rPr>
          <w:rFonts w:ascii="Century Gothic" w:hAnsi="Century Gothic" w:cs="Times"/>
          <w:sz w:val="20"/>
          <w:szCs w:val="20"/>
          <w:lang w:val="en-US"/>
        </w:rPr>
        <w:t xml:space="preserve"> </w:t>
      </w:r>
      <w:r w:rsidR="007A0D71">
        <w:rPr>
          <w:rFonts w:ascii="Century Gothic" w:hAnsi="Century Gothic" w:cs="Times"/>
          <w:sz w:val="20"/>
          <w:szCs w:val="20"/>
          <w:lang w:val="en-US"/>
        </w:rPr>
        <w:t xml:space="preserve">to </w:t>
      </w:r>
      <w:r w:rsidR="00EB3011" w:rsidRPr="009849B0">
        <w:rPr>
          <w:rFonts w:ascii="Century Gothic" w:hAnsi="Century Gothic" w:cs="Times"/>
          <w:sz w:val="20"/>
          <w:szCs w:val="20"/>
          <w:lang w:val="en-US"/>
        </w:rPr>
        <w:t xml:space="preserve">the original work in all respects. </w:t>
      </w:r>
      <w:r w:rsidR="00EB3011" w:rsidRPr="001C643C">
        <w:rPr>
          <w:rFonts w:ascii="Century Gothic" w:hAnsi="Century Gothic"/>
          <w:b/>
          <w:color w:val="3366FF"/>
          <w:sz w:val="20"/>
          <w:szCs w:val="20"/>
          <w:lang w:val="en-US"/>
        </w:rPr>
        <w:t>[4]</w:t>
      </w:r>
    </w:p>
    <w:p w14:paraId="58429D75" w14:textId="77777777" w:rsidR="007A0D71" w:rsidRPr="007A0D71" w:rsidRDefault="007A0D71" w:rsidP="007A0D71">
      <w:pPr>
        <w:widowControl w:val="0"/>
        <w:tabs>
          <w:tab w:val="right" w:pos="4327"/>
        </w:tabs>
        <w:autoSpaceDE w:val="0"/>
        <w:autoSpaceDN w:val="0"/>
        <w:adjustRightInd w:val="0"/>
        <w:rPr>
          <w:rFonts w:ascii="Century Gothic" w:hAnsi="Century Gothic"/>
          <w:sz w:val="20"/>
          <w:szCs w:val="20"/>
          <w:lang w:val="en-US"/>
        </w:rPr>
      </w:pPr>
    </w:p>
    <w:p w14:paraId="14A19F26" w14:textId="7BE3B87A" w:rsidR="007A0D71" w:rsidRDefault="008E07C9" w:rsidP="006735AA">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 xml:space="preserve">It should be a </w:t>
      </w:r>
      <w:r>
        <w:rPr>
          <w:rFonts w:ascii="Century Gothic" w:hAnsi="Century Gothic" w:cs="Times"/>
          <w:sz w:val="20"/>
          <w:szCs w:val="20"/>
          <w:lang w:val="en-US"/>
        </w:rPr>
        <w:t>requirement of listed building consent</w:t>
      </w:r>
      <w:r>
        <w:rPr>
          <w:rFonts w:ascii="Century Gothic" w:hAnsi="Century Gothic"/>
          <w:sz w:val="20"/>
          <w:szCs w:val="20"/>
          <w:lang w:val="en-US"/>
        </w:rPr>
        <w:t xml:space="preserve"> that o</w:t>
      </w:r>
      <w:r w:rsidR="008E2EFE" w:rsidRPr="007A0D71">
        <w:rPr>
          <w:rFonts w:ascii="Century Gothic" w:hAnsi="Century Gothic"/>
          <w:sz w:val="20"/>
          <w:szCs w:val="20"/>
          <w:lang w:val="en-US"/>
        </w:rPr>
        <w:t xml:space="preserve">ld mortar </w:t>
      </w:r>
      <w:r w:rsidR="007A0D71">
        <w:rPr>
          <w:rFonts w:ascii="Century Gothic" w:hAnsi="Century Gothic"/>
          <w:sz w:val="20"/>
          <w:szCs w:val="20"/>
          <w:lang w:val="en-US"/>
        </w:rPr>
        <w:t>is</w:t>
      </w:r>
      <w:r w:rsidR="00EB3011" w:rsidRPr="007A0D71">
        <w:rPr>
          <w:rFonts w:ascii="Century Gothic" w:hAnsi="Century Gothic"/>
          <w:sz w:val="20"/>
          <w:szCs w:val="20"/>
          <w:lang w:val="en-US"/>
        </w:rPr>
        <w:t xml:space="preserve"> </w:t>
      </w:r>
      <w:r w:rsidR="006735AA" w:rsidRPr="007A0D71">
        <w:rPr>
          <w:rFonts w:ascii="Century Gothic" w:hAnsi="Century Gothic"/>
          <w:sz w:val="20"/>
          <w:szCs w:val="20"/>
          <w:lang w:val="en-US"/>
        </w:rPr>
        <w:t xml:space="preserve">cut out </w:t>
      </w:r>
      <w:r w:rsidR="00F00B15" w:rsidRPr="007A0D71">
        <w:rPr>
          <w:rFonts w:ascii="Century Gothic" w:hAnsi="Century Gothic"/>
          <w:sz w:val="20"/>
          <w:szCs w:val="20"/>
          <w:lang w:val="en-US"/>
        </w:rPr>
        <w:t>by hand</w:t>
      </w:r>
      <w:r>
        <w:rPr>
          <w:rFonts w:ascii="Century Gothic" w:hAnsi="Century Gothic"/>
          <w:sz w:val="20"/>
          <w:szCs w:val="20"/>
          <w:lang w:val="en-US"/>
        </w:rPr>
        <w:t xml:space="preserve">. </w:t>
      </w:r>
      <w:r w:rsidR="009E53E2">
        <w:rPr>
          <w:rFonts w:ascii="Century Gothic" w:hAnsi="Century Gothic"/>
          <w:sz w:val="20"/>
          <w:szCs w:val="20"/>
          <w:lang w:val="en-US"/>
        </w:rPr>
        <w:t>M</w:t>
      </w:r>
      <w:r w:rsidR="008E2EFE" w:rsidRPr="007A0D71">
        <w:rPr>
          <w:rFonts w:ascii="Century Gothic" w:hAnsi="Century Gothic"/>
          <w:sz w:val="20"/>
          <w:szCs w:val="20"/>
          <w:lang w:val="en-US"/>
        </w:rPr>
        <w:t>echanical cutt</w:t>
      </w:r>
      <w:r w:rsidR="009E53E2">
        <w:rPr>
          <w:rFonts w:ascii="Century Gothic" w:hAnsi="Century Gothic"/>
          <w:sz w:val="20"/>
          <w:szCs w:val="20"/>
          <w:lang w:val="en-US"/>
        </w:rPr>
        <w:t xml:space="preserve">ing machinery, and angle grinders in particular </w:t>
      </w:r>
      <w:r w:rsidR="006735AA" w:rsidRPr="007A0D71">
        <w:rPr>
          <w:rFonts w:ascii="Century Gothic" w:hAnsi="Century Gothic"/>
          <w:sz w:val="20"/>
          <w:szCs w:val="20"/>
          <w:lang w:val="en-US"/>
        </w:rPr>
        <w:t xml:space="preserve">should </w:t>
      </w:r>
      <w:r w:rsidR="00C61A43" w:rsidRPr="007A0D71">
        <w:rPr>
          <w:rFonts w:ascii="Century Gothic" w:hAnsi="Century Gothic"/>
          <w:sz w:val="20"/>
          <w:szCs w:val="20"/>
          <w:lang w:val="en-US"/>
        </w:rPr>
        <w:t xml:space="preserve">not </w:t>
      </w:r>
      <w:r w:rsidR="00706538" w:rsidRPr="007A0D71">
        <w:rPr>
          <w:rFonts w:ascii="Century Gothic" w:hAnsi="Century Gothic"/>
          <w:sz w:val="20"/>
          <w:szCs w:val="20"/>
          <w:lang w:val="en-US"/>
        </w:rPr>
        <w:t xml:space="preserve">generally </w:t>
      </w:r>
      <w:r w:rsidR="008E2EFE" w:rsidRPr="007A0D71">
        <w:rPr>
          <w:rFonts w:ascii="Century Gothic" w:hAnsi="Century Gothic"/>
          <w:sz w:val="20"/>
          <w:szCs w:val="20"/>
          <w:lang w:val="en-US"/>
        </w:rPr>
        <w:t>be permitted</w:t>
      </w:r>
      <w:r w:rsidR="009E53E2">
        <w:rPr>
          <w:rFonts w:ascii="Century Gothic" w:hAnsi="Century Gothic"/>
          <w:sz w:val="20"/>
          <w:szCs w:val="20"/>
          <w:lang w:val="en-US"/>
        </w:rPr>
        <w:t>. P</w:t>
      </w:r>
      <w:r w:rsidR="00EB3011" w:rsidRPr="007A0D71">
        <w:rPr>
          <w:rFonts w:ascii="Century Gothic" w:hAnsi="Century Gothic" w:cs="Times"/>
          <w:sz w:val="20"/>
          <w:szCs w:val="20"/>
          <w:lang w:val="en-US"/>
        </w:rPr>
        <w:t xml:space="preserve">ower tools may </w:t>
      </w:r>
      <w:r w:rsidR="007A0D71">
        <w:rPr>
          <w:rFonts w:ascii="Century Gothic" w:hAnsi="Century Gothic" w:cs="Times"/>
          <w:sz w:val="20"/>
          <w:szCs w:val="20"/>
          <w:lang w:val="en-US"/>
        </w:rPr>
        <w:t xml:space="preserve">easily </w:t>
      </w:r>
      <w:r w:rsidR="00EB3011" w:rsidRPr="007A0D71">
        <w:rPr>
          <w:rFonts w:ascii="Century Gothic" w:hAnsi="Century Gothic" w:cs="Times"/>
          <w:sz w:val="20"/>
          <w:szCs w:val="20"/>
          <w:lang w:val="en-US"/>
        </w:rPr>
        <w:t>cause irreversible damage to masonry</w:t>
      </w:r>
      <w:r w:rsidR="00E55A4E">
        <w:rPr>
          <w:rFonts w:ascii="Century Gothic" w:hAnsi="Century Gothic" w:cs="Times"/>
          <w:sz w:val="20"/>
          <w:szCs w:val="20"/>
          <w:lang w:val="en-US"/>
        </w:rPr>
        <w:t>, especially perpends</w:t>
      </w:r>
      <w:r w:rsidR="009E53E2">
        <w:rPr>
          <w:rFonts w:ascii="Century Gothic" w:hAnsi="Century Gothic" w:cs="Times"/>
          <w:sz w:val="20"/>
          <w:szCs w:val="20"/>
          <w:lang w:val="en-US"/>
        </w:rPr>
        <w:t xml:space="preserve"> as they are </w:t>
      </w:r>
      <w:r w:rsidR="00E55A4E" w:rsidRPr="007A0D71">
        <w:rPr>
          <w:rFonts w:ascii="Century Gothic" w:hAnsi="Century Gothic" w:cs="Times"/>
          <w:sz w:val="20"/>
          <w:szCs w:val="20"/>
          <w:lang w:val="en-US"/>
        </w:rPr>
        <w:t>difficult to control accurately</w:t>
      </w:r>
      <w:r w:rsidR="00E55A4E">
        <w:rPr>
          <w:rFonts w:ascii="Century Gothic" w:hAnsi="Century Gothic" w:cs="Times"/>
          <w:sz w:val="20"/>
          <w:szCs w:val="20"/>
          <w:lang w:val="en-US"/>
        </w:rPr>
        <w:t xml:space="preserve">. </w:t>
      </w:r>
    </w:p>
    <w:p w14:paraId="59A00FBA" w14:textId="1763364B" w:rsidR="006735AA" w:rsidRPr="007A0D71" w:rsidRDefault="00706538" w:rsidP="007A0D71">
      <w:pPr>
        <w:widowControl w:val="0"/>
        <w:tabs>
          <w:tab w:val="right" w:pos="4327"/>
        </w:tabs>
        <w:autoSpaceDE w:val="0"/>
        <w:autoSpaceDN w:val="0"/>
        <w:adjustRightInd w:val="0"/>
        <w:rPr>
          <w:rFonts w:ascii="Century Gothic" w:hAnsi="Century Gothic"/>
          <w:sz w:val="20"/>
          <w:szCs w:val="20"/>
          <w:lang w:val="en-US"/>
        </w:rPr>
      </w:pPr>
      <w:r w:rsidRPr="007A0D71">
        <w:rPr>
          <w:rFonts w:ascii="Century Gothic" w:hAnsi="Century Gothic"/>
          <w:sz w:val="20"/>
          <w:szCs w:val="20"/>
          <w:lang w:val="en-US"/>
        </w:rPr>
        <w:t xml:space="preserve"> </w:t>
      </w:r>
    </w:p>
    <w:p w14:paraId="716DC20D" w14:textId="3BEDCFFC" w:rsidR="006735AA" w:rsidRPr="006735AA" w:rsidRDefault="00706538" w:rsidP="006735AA">
      <w:pPr>
        <w:widowControl w:val="0"/>
        <w:tabs>
          <w:tab w:val="right" w:pos="4327"/>
        </w:tabs>
        <w:autoSpaceDE w:val="0"/>
        <w:autoSpaceDN w:val="0"/>
        <w:adjustRightInd w:val="0"/>
        <w:rPr>
          <w:rFonts w:ascii="Century Gothic" w:hAnsi="Century Gothic"/>
          <w:sz w:val="20"/>
          <w:szCs w:val="20"/>
          <w:lang w:val="en-US"/>
        </w:rPr>
      </w:pPr>
      <w:r w:rsidRPr="006735AA">
        <w:rPr>
          <w:rFonts w:ascii="Century Gothic" w:hAnsi="Century Gothic"/>
          <w:b/>
          <w:bCs/>
          <w:sz w:val="20"/>
          <w:szCs w:val="20"/>
          <w:lang w:val="en-US"/>
        </w:rPr>
        <w:t xml:space="preserve">External cleaning </w:t>
      </w:r>
    </w:p>
    <w:p w14:paraId="4EC7E251" w14:textId="6B51D327" w:rsidR="00B5087D" w:rsidRDefault="006735AA" w:rsidP="00B5087D">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sidRPr="000F7639">
        <w:rPr>
          <w:rFonts w:ascii="Century Gothic" w:hAnsi="Century Gothic"/>
          <w:sz w:val="20"/>
          <w:szCs w:val="20"/>
          <w:lang w:val="en-US"/>
        </w:rPr>
        <w:t>The c</w:t>
      </w:r>
      <w:r w:rsidR="00706538" w:rsidRPr="000F7639">
        <w:rPr>
          <w:rFonts w:ascii="Century Gothic" w:hAnsi="Century Gothic"/>
          <w:sz w:val="20"/>
          <w:szCs w:val="20"/>
          <w:lang w:val="en-US"/>
        </w:rPr>
        <w:t xml:space="preserve">leaning </w:t>
      </w:r>
      <w:r w:rsidRPr="000F7639">
        <w:rPr>
          <w:rFonts w:ascii="Century Gothic" w:hAnsi="Century Gothic"/>
          <w:sz w:val="20"/>
          <w:szCs w:val="20"/>
          <w:lang w:val="en-US"/>
        </w:rPr>
        <w:t xml:space="preserve">of </w:t>
      </w:r>
      <w:r w:rsidR="00706538" w:rsidRPr="000F7639">
        <w:rPr>
          <w:rFonts w:ascii="Century Gothic" w:hAnsi="Century Gothic"/>
          <w:sz w:val="20"/>
          <w:szCs w:val="20"/>
          <w:lang w:val="en-US"/>
        </w:rPr>
        <w:t xml:space="preserve">a </w:t>
      </w:r>
      <w:r w:rsidR="007C530D" w:rsidRPr="000F7639">
        <w:rPr>
          <w:rFonts w:ascii="Century Gothic" w:hAnsi="Century Gothic"/>
          <w:sz w:val="20"/>
          <w:szCs w:val="20"/>
          <w:lang w:val="en-US"/>
        </w:rPr>
        <w:t xml:space="preserve">listed </w:t>
      </w:r>
      <w:r w:rsidR="00706538" w:rsidRPr="000F7639">
        <w:rPr>
          <w:rFonts w:ascii="Century Gothic" w:hAnsi="Century Gothic"/>
          <w:sz w:val="20"/>
          <w:szCs w:val="20"/>
          <w:lang w:val="en-US"/>
        </w:rPr>
        <w:t xml:space="preserve">building </w:t>
      </w:r>
      <w:r w:rsidR="007C530D" w:rsidRPr="000F7639">
        <w:rPr>
          <w:rFonts w:ascii="Century Gothic" w:hAnsi="Century Gothic"/>
          <w:sz w:val="20"/>
          <w:szCs w:val="20"/>
          <w:lang w:val="en-US"/>
        </w:rPr>
        <w:t xml:space="preserve">will </w:t>
      </w:r>
      <w:r w:rsidR="008E07C9" w:rsidRPr="000F7639">
        <w:rPr>
          <w:rFonts w:ascii="Century Gothic" w:hAnsi="Century Gothic"/>
          <w:sz w:val="20"/>
          <w:szCs w:val="20"/>
          <w:lang w:val="en-US"/>
        </w:rPr>
        <w:t>generally</w:t>
      </w:r>
      <w:r w:rsidR="00BA523B" w:rsidRPr="000F7639">
        <w:rPr>
          <w:rFonts w:ascii="Century Gothic" w:hAnsi="Century Gothic"/>
          <w:sz w:val="20"/>
          <w:szCs w:val="20"/>
          <w:lang w:val="en-US"/>
        </w:rPr>
        <w:t xml:space="preserve"> </w:t>
      </w:r>
      <w:r w:rsidR="00706538" w:rsidRPr="000F7639">
        <w:rPr>
          <w:rFonts w:ascii="Century Gothic" w:hAnsi="Century Gothic"/>
          <w:sz w:val="20"/>
          <w:szCs w:val="20"/>
          <w:lang w:val="en-US"/>
        </w:rPr>
        <w:t>require</w:t>
      </w:r>
      <w:r w:rsidR="007C530D" w:rsidRPr="000F7639">
        <w:rPr>
          <w:rFonts w:ascii="Century Gothic" w:hAnsi="Century Gothic"/>
          <w:sz w:val="20"/>
          <w:szCs w:val="20"/>
          <w:lang w:val="en-US"/>
        </w:rPr>
        <w:t xml:space="preserve"> </w:t>
      </w:r>
      <w:r w:rsidR="00BA523B" w:rsidRPr="000F7639">
        <w:rPr>
          <w:rFonts w:ascii="Century Gothic" w:hAnsi="Century Gothic"/>
          <w:sz w:val="20"/>
          <w:szCs w:val="20"/>
          <w:lang w:val="en-US"/>
        </w:rPr>
        <w:t xml:space="preserve">listed building </w:t>
      </w:r>
      <w:r w:rsidRPr="000F7639">
        <w:rPr>
          <w:rFonts w:ascii="Century Gothic" w:hAnsi="Century Gothic"/>
          <w:sz w:val="20"/>
          <w:szCs w:val="20"/>
          <w:lang w:val="en-US"/>
        </w:rPr>
        <w:t>consent as i</w:t>
      </w:r>
      <w:r w:rsidR="00F822F8" w:rsidRPr="000F7639">
        <w:rPr>
          <w:rFonts w:ascii="Century Gothic" w:hAnsi="Century Gothic"/>
          <w:sz w:val="20"/>
          <w:szCs w:val="20"/>
          <w:lang w:val="en-US"/>
        </w:rPr>
        <w:t>t</w:t>
      </w:r>
      <w:r w:rsidR="00706538" w:rsidRPr="000F7639">
        <w:rPr>
          <w:rFonts w:ascii="Century Gothic" w:hAnsi="Century Gothic"/>
          <w:sz w:val="20"/>
          <w:szCs w:val="20"/>
          <w:lang w:val="en-US"/>
        </w:rPr>
        <w:t xml:space="preserve"> ca</w:t>
      </w:r>
      <w:r w:rsidR="007C530D" w:rsidRPr="000F7639">
        <w:rPr>
          <w:rFonts w:ascii="Century Gothic" w:hAnsi="Century Gothic"/>
          <w:sz w:val="20"/>
          <w:szCs w:val="20"/>
          <w:lang w:val="en-US"/>
        </w:rPr>
        <w:t xml:space="preserve">n </w:t>
      </w:r>
      <w:r w:rsidR="00706538" w:rsidRPr="000F7639">
        <w:rPr>
          <w:rFonts w:ascii="Century Gothic" w:hAnsi="Century Gothic"/>
          <w:sz w:val="20"/>
          <w:szCs w:val="20"/>
          <w:lang w:val="en-US"/>
        </w:rPr>
        <w:t xml:space="preserve">have a </w:t>
      </w:r>
      <w:r w:rsidR="00F822F8" w:rsidRPr="000F7639">
        <w:rPr>
          <w:rFonts w:ascii="Century Gothic" w:hAnsi="Century Gothic"/>
          <w:sz w:val="20"/>
          <w:szCs w:val="20"/>
          <w:lang w:val="en-US"/>
        </w:rPr>
        <w:t xml:space="preserve">very </w:t>
      </w:r>
      <w:r w:rsidR="00706538" w:rsidRPr="000F7639">
        <w:rPr>
          <w:rFonts w:ascii="Century Gothic" w:hAnsi="Century Gothic"/>
          <w:sz w:val="20"/>
          <w:szCs w:val="20"/>
          <w:lang w:val="en-US"/>
        </w:rPr>
        <w:t xml:space="preserve">marked effect on </w:t>
      </w:r>
      <w:r w:rsidRPr="000F7639">
        <w:rPr>
          <w:rFonts w:ascii="Century Gothic" w:hAnsi="Century Gothic"/>
          <w:sz w:val="20"/>
          <w:szCs w:val="20"/>
          <w:lang w:val="en-US"/>
        </w:rPr>
        <w:t xml:space="preserve">an </w:t>
      </w:r>
      <w:r w:rsidR="00F822F8" w:rsidRPr="000F7639">
        <w:rPr>
          <w:rFonts w:ascii="Century Gothic" w:hAnsi="Century Gothic"/>
          <w:sz w:val="20"/>
          <w:szCs w:val="20"/>
          <w:lang w:val="en-US"/>
        </w:rPr>
        <w:t xml:space="preserve">individual </w:t>
      </w:r>
      <w:r w:rsidRPr="000F7639">
        <w:rPr>
          <w:rFonts w:ascii="Century Gothic" w:hAnsi="Century Gothic"/>
          <w:sz w:val="20"/>
          <w:szCs w:val="20"/>
          <w:lang w:val="en-US"/>
        </w:rPr>
        <w:t>building</w:t>
      </w:r>
      <w:r w:rsidR="00F822F8" w:rsidRPr="000F7639">
        <w:rPr>
          <w:rFonts w:ascii="Century Gothic" w:hAnsi="Century Gothic"/>
          <w:sz w:val="20"/>
          <w:szCs w:val="20"/>
          <w:lang w:val="en-US"/>
        </w:rPr>
        <w:t xml:space="preserve"> </w:t>
      </w:r>
      <w:r w:rsidR="00703E81" w:rsidRPr="000F7639">
        <w:rPr>
          <w:rFonts w:ascii="Century Gothic" w:hAnsi="Century Gothic"/>
          <w:sz w:val="20"/>
          <w:szCs w:val="20"/>
          <w:lang w:val="en-US"/>
        </w:rPr>
        <w:t xml:space="preserve">by </w:t>
      </w:r>
      <w:r w:rsidR="00035E82" w:rsidRPr="000F7639">
        <w:rPr>
          <w:rFonts w:ascii="Century Gothic" w:hAnsi="Century Gothic"/>
          <w:sz w:val="20"/>
          <w:szCs w:val="20"/>
          <w:lang w:val="en-US"/>
        </w:rPr>
        <w:t xml:space="preserve">altering </w:t>
      </w:r>
      <w:r w:rsidR="007A0D71" w:rsidRPr="000F7639">
        <w:rPr>
          <w:rFonts w:ascii="Century Gothic" w:hAnsi="Century Gothic"/>
          <w:sz w:val="20"/>
          <w:szCs w:val="20"/>
          <w:lang w:val="en-US"/>
        </w:rPr>
        <w:t xml:space="preserve">its appearance </w:t>
      </w:r>
      <w:r w:rsidR="00035E82" w:rsidRPr="000F7639">
        <w:rPr>
          <w:rFonts w:ascii="Century Gothic" w:hAnsi="Century Gothic"/>
          <w:sz w:val="20"/>
          <w:szCs w:val="20"/>
          <w:lang w:val="en-US"/>
        </w:rPr>
        <w:t>o</w:t>
      </w:r>
      <w:r w:rsidR="001C643C" w:rsidRPr="000F7639">
        <w:rPr>
          <w:rFonts w:ascii="Century Gothic" w:hAnsi="Century Gothic"/>
          <w:sz w:val="20"/>
          <w:szCs w:val="20"/>
          <w:lang w:val="en-US"/>
        </w:rPr>
        <w:t>r</w:t>
      </w:r>
      <w:r w:rsidR="00035E82" w:rsidRPr="000F7639">
        <w:rPr>
          <w:rFonts w:ascii="Century Gothic" w:hAnsi="Century Gothic"/>
          <w:sz w:val="20"/>
          <w:szCs w:val="20"/>
          <w:lang w:val="en-US"/>
        </w:rPr>
        <w:t xml:space="preserve"> </w:t>
      </w:r>
      <w:r w:rsidR="00BA523B" w:rsidRPr="000F7639">
        <w:rPr>
          <w:rFonts w:ascii="Century Gothic" w:hAnsi="Century Gothic"/>
          <w:sz w:val="20"/>
          <w:szCs w:val="20"/>
          <w:lang w:val="en-US"/>
        </w:rPr>
        <w:t xml:space="preserve">damaging or </w:t>
      </w:r>
      <w:r w:rsidR="00703E81" w:rsidRPr="000F7639">
        <w:rPr>
          <w:rFonts w:ascii="Century Gothic" w:hAnsi="Century Gothic"/>
          <w:sz w:val="20"/>
          <w:szCs w:val="20"/>
          <w:lang w:val="en-US"/>
        </w:rPr>
        <w:t xml:space="preserve">destroying </w:t>
      </w:r>
      <w:r w:rsidR="00BA523B" w:rsidRPr="000F7639">
        <w:rPr>
          <w:rFonts w:ascii="Century Gothic" w:hAnsi="Century Gothic"/>
          <w:sz w:val="20"/>
          <w:szCs w:val="20"/>
          <w:lang w:val="en-US"/>
        </w:rPr>
        <w:t xml:space="preserve">its </w:t>
      </w:r>
      <w:r w:rsidR="00703E81" w:rsidRPr="000F7639">
        <w:rPr>
          <w:rFonts w:ascii="Century Gothic" w:hAnsi="Century Gothic"/>
          <w:sz w:val="20"/>
          <w:szCs w:val="20"/>
          <w:lang w:val="en-US"/>
        </w:rPr>
        <w:t>decorative detail</w:t>
      </w:r>
      <w:r w:rsidR="008E07C9" w:rsidRPr="000F7639">
        <w:rPr>
          <w:rFonts w:ascii="Century Gothic" w:hAnsi="Century Gothic"/>
          <w:sz w:val="20"/>
          <w:szCs w:val="20"/>
          <w:lang w:val="en-US"/>
        </w:rPr>
        <w:t xml:space="preserve"> and </w:t>
      </w:r>
      <w:r w:rsidR="007C530D" w:rsidRPr="000F7639">
        <w:rPr>
          <w:rFonts w:ascii="Century Gothic" w:hAnsi="Century Gothic"/>
          <w:sz w:val="20"/>
          <w:szCs w:val="20"/>
          <w:lang w:val="en-US"/>
        </w:rPr>
        <w:t>can also damage</w:t>
      </w:r>
      <w:r w:rsidR="00706538" w:rsidRPr="000F7639">
        <w:rPr>
          <w:rFonts w:ascii="Century Gothic" w:hAnsi="Century Gothic"/>
          <w:sz w:val="20"/>
          <w:szCs w:val="20"/>
          <w:lang w:val="en-US"/>
        </w:rPr>
        <w:t xml:space="preserve"> historic fabric</w:t>
      </w:r>
      <w:r w:rsidR="007C530D" w:rsidRPr="000F7639">
        <w:rPr>
          <w:rFonts w:ascii="Century Gothic" w:hAnsi="Century Gothic"/>
          <w:sz w:val="20"/>
          <w:szCs w:val="20"/>
          <w:lang w:val="en-US"/>
        </w:rPr>
        <w:t xml:space="preserve"> if carelessly handled</w:t>
      </w:r>
      <w:r w:rsidR="008E07C9" w:rsidRPr="000F7639">
        <w:rPr>
          <w:rFonts w:ascii="Century Gothic" w:hAnsi="Century Gothic"/>
          <w:sz w:val="20"/>
          <w:szCs w:val="20"/>
          <w:lang w:val="en-US"/>
        </w:rPr>
        <w:t xml:space="preserve">. </w:t>
      </w:r>
      <w:r w:rsidR="00035E82" w:rsidRPr="000F7639">
        <w:rPr>
          <w:rFonts w:ascii="Century Gothic" w:hAnsi="Century Gothic"/>
          <w:sz w:val="20"/>
          <w:szCs w:val="20"/>
          <w:lang w:val="en-US"/>
        </w:rPr>
        <w:t xml:space="preserve"> </w:t>
      </w:r>
      <w:r w:rsidR="008E07C9" w:rsidRPr="000F7639">
        <w:rPr>
          <w:rFonts w:ascii="Century Gothic" w:hAnsi="Century Gothic"/>
          <w:sz w:val="20"/>
          <w:szCs w:val="20"/>
          <w:lang w:val="en-US"/>
        </w:rPr>
        <w:t>T</w:t>
      </w:r>
      <w:r w:rsidR="00035E82" w:rsidRPr="000F7639">
        <w:rPr>
          <w:rFonts w:ascii="Century Gothic" w:hAnsi="Century Gothic"/>
          <w:sz w:val="20"/>
          <w:szCs w:val="20"/>
          <w:lang w:val="en-US"/>
        </w:rPr>
        <w:t xml:space="preserve">he </w:t>
      </w:r>
      <w:r w:rsidR="001C643C" w:rsidRPr="000F7639">
        <w:rPr>
          <w:rFonts w:ascii="Century Gothic" w:hAnsi="Century Gothic"/>
          <w:sz w:val="20"/>
          <w:szCs w:val="20"/>
          <w:lang w:val="en-US"/>
        </w:rPr>
        <w:t xml:space="preserve">surface texture of the façade </w:t>
      </w:r>
      <w:r w:rsidR="008E07C9" w:rsidRPr="000F7639">
        <w:rPr>
          <w:rFonts w:ascii="Century Gothic" w:hAnsi="Century Gothic"/>
          <w:sz w:val="20"/>
          <w:szCs w:val="20"/>
          <w:lang w:val="en-US"/>
        </w:rPr>
        <w:t>may be</w:t>
      </w:r>
      <w:r w:rsidR="001C643C" w:rsidRPr="000F7639">
        <w:rPr>
          <w:rFonts w:ascii="Century Gothic" w:hAnsi="Century Gothic"/>
          <w:sz w:val="20"/>
          <w:szCs w:val="20"/>
          <w:lang w:val="en-US"/>
        </w:rPr>
        <w:t xml:space="preserve"> damaged by dry </w:t>
      </w:r>
      <w:r w:rsidR="007A0D71" w:rsidRPr="000F7639">
        <w:rPr>
          <w:rFonts w:ascii="Century Gothic" w:hAnsi="Century Gothic"/>
          <w:sz w:val="20"/>
          <w:szCs w:val="20"/>
          <w:lang w:val="en-US"/>
        </w:rPr>
        <w:t xml:space="preserve">abrasive </w:t>
      </w:r>
      <w:r w:rsidR="001C643C" w:rsidRPr="000F7639">
        <w:rPr>
          <w:rFonts w:ascii="Century Gothic" w:hAnsi="Century Gothic"/>
          <w:sz w:val="20"/>
          <w:szCs w:val="20"/>
          <w:lang w:val="en-US"/>
        </w:rPr>
        <w:t xml:space="preserve">cleaning </w:t>
      </w:r>
      <w:r w:rsidR="008E07C9" w:rsidRPr="000F7639">
        <w:rPr>
          <w:rFonts w:ascii="Century Gothic" w:hAnsi="Century Gothic"/>
          <w:sz w:val="20"/>
          <w:szCs w:val="20"/>
          <w:lang w:val="en-US"/>
        </w:rPr>
        <w:t>while</w:t>
      </w:r>
      <w:r w:rsidR="007A0D71" w:rsidRPr="000F7639">
        <w:rPr>
          <w:rFonts w:ascii="Century Gothic" w:hAnsi="Century Gothic"/>
          <w:sz w:val="20"/>
          <w:szCs w:val="20"/>
          <w:lang w:val="en-US"/>
        </w:rPr>
        <w:t xml:space="preserve"> </w:t>
      </w:r>
      <w:r w:rsidR="00474906" w:rsidRPr="000F7639">
        <w:rPr>
          <w:rFonts w:ascii="Century Gothic" w:hAnsi="Century Gothic"/>
          <w:sz w:val="20"/>
          <w:szCs w:val="20"/>
          <w:lang w:val="en-US"/>
        </w:rPr>
        <w:t xml:space="preserve">wet cleaning </w:t>
      </w:r>
      <w:r w:rsidR="00B5087D" w:rsidRPr="000F7639">
        <w:rPr>
          <w:rFonts w:ascii="Century Gothic" w:hAnsi="Century Gothic"/>
          <w:sz w:val="20"/>
          <w:szCs w:val="20"/>
          <w:lang w:val="en-US"/>
        </w:rPr>
        <w:t>may</w:t>
      </w:r>
      <w:r w:rsidR="00EE5E27" w:rsidRPr="000F7639">
        <w:rPr>
          <w:rFonts w:ascii="Century Gothic" w:hAnsi="Century Gothic"/>
          <w:sz w:val="20"/>
          <w:szCs w:val="20"/>
          <w:lang w:val="en-US"/>
        </w:rPr>
        <w:t xml:space="preserve"> s</w:t>
      </w:r>
      <w:r w:rsidR="00B5087D" w:rsidRPr="000F7639">
        <w:rPr>
          <w:rFonts w:ascii="Century Gothic" w:hAnsi="Century Gothic"/>
          <w:sz w:val="20"/>
          <w:szCs w:val="20"/>
          <w:lang w:val="en-US"/>
        </w:rPr>
        <w:t>aturate</w:t>
      </w:r>
      <w:r w:rsidR="00EE5E27" w:rsidRPr="000F7639">
        <w:rPr>
          <w:rFonts w:ascii="Century Gothic" w:hAnsi="Century Gothic"/>
          <w:sz w:val="20"/>
          <w:szCs w:val="20"/>
          <w:lang w:val="en-US"/>
        </w:rPr>
        <w:t xml:space="preserve"> </w:t>
      </w:r>
      <w:r w:rsidR="00B5087D" w:rsidRPr="000F7639">
        <w:rPr>
          <w:rFonts w:ascii="Century Gothic" w:hAnsi="Century Gothic"/>
          <w:sz w:val="20"/>
          <w:szCs w:val="20"/>
          <w:lang w:val="en-US"/>
        </w:rPr>
        <w:t>the result</w:t>
      </w:r>
      <w:r w:rsidR="00EE5E27" w:rsidRPr="000F7639">
        <w:rPr>
          <w:rFonts w:ascii="Century Gothic" w:hAnsi="Century Gothic"/>
          <w:sz w:val="20"/>
          <w:szCs w:val="20"/>
          <w:lang w:val="en-US"/>
        </w:rPr>
        <w:t>in</w:t>
      </w:r>
      <w:r w:rsidR="00B5087D" w:rsidRPr="000F7639">
        <w:rPr>
          <w:rFonts w:ascii="Century Gothic" w:hAnsi="Century Gothic"/>
          <w:sz w:val="20"/>
          <w:szCs w:val="20"/>
          <w:lang w:val="en-US"/>
        </w:rPr>
        <w:t>g in</w:t>
      </w:r>
      <w:r w:rsidR="00EE5E27" w:rsidRPr="000F7639">
        <w:rPr>
          <w:rFonts w:ascii="Century Gothic" w:hAnsi="Century Gothic"/>
          <w:sz w:val="20"/>
          <w:szCs w:val="20"/>
          <w:lang w:val="en-US"/>
        </w:rPr>
        <w:t xml:space="preserve"> </w:t>
      </w:r>
      <w:r w:rsidR="00703E81" w:rsidRPr="000F7639">
        <w:rPr>
          <w:rFonts w:ascii="Century Gothic" w:hAnsi="Century Gothic"/>
          <w:sz w:val="20"/>
          <w:szCs w:val="20"/>
          <w:lang w:val="en-US"/>
        </w:rPr>
        <w:t xml:space="preserve">the </w:t>
      </w:r>
      <w:r w:rsidR="00AE1B07" w:rsidRPr="000F7639">
        <w:rPr>
          <w:rFonts w:ascii="Century Gothic" w:hAnsi="Century Gothic"/>
          <w:sz w:val="20"/>
          <w:szCs w:val="20"/>
          <w:lang w:val="en-US"/>
        </w:rPr>
        <w:t>migration of salt</w:t>
      </w:r>
      <w:r w:rsidR="00EE5E27" w:rsidRPr="000F7639">
        <w:rPr>
          <w:rFonts w:ascii="Century Gothic" w:hAnsi="Century Gothic"/>
          <w:sz w:val="20"/>
          <w:szCs w:val="20"/>
          <w:lang w:val="en-US"/>
        </w:rPr>
        <w:t>s</w:t>
      </w:r>
      <w:r w:rsidR="00AE1B07" w:rsidRPr="000F7639">
        <w:rPr>
          <w:rFonts w:ascii="Century Gothic" w:hAnsi="Century Gothic"/>
          <w:sz w:val="20"/>
          <w:szCs w:val="20"/>
          <w:lang w:val="en-US"/>
        </w:rPr>
        <w:t xml:space="preserve"> in stonework or the </w:t>
      </w:r>
      <w:r w:rsidR="00703E81" w:rsidRPr="000F7639">
        <w:rPr>
          <w:rFonts w:ascii="Century Gothic" w:hAnsi="Century Gothic"/>
          <w:sz w:val="20"/>
          <w:szCs w:val="20"/>
          <w:lang w:val="en-US"/>
        </w:rPr>
        <w:t xml:space="preserve">outbreak of rot in </w:t>
      </w:r>
      <w:r w:rsidR="00AE1B07" w:rsidRPr="000F7639">
        <w:rPr>
          <w:rFonts w:ascii="Century Gothic" w:hAnsi="Century Gothic"/>
          <w:sz w:val="20"/>
          <w:szCs w:val="20"/>
          <w:lang w:val="en-US"/>
        </w:rPr>
        <w:t xml:space="preserve">bonding </w:t>
      </w:r>
      <w:r w:rsidR="00703E81" w:rsidRPr="000F7639">
        <w:rPr>
          <w:rFonts w:ascii="Century Gothic" w:hAnsi="Century Gothic"/>
          <w:sz w:val="20"/>
          <w:szCs w:val="20"/>
          <w:lang w:val="en-US"/>
        </w:rPr>
        <w:t>timbers</w:t>
      </w:r>
      <w:r w:rsidR="00AE1B07" w:rsidRPr="000F7639">
        <w:rPr>
          <w:rFonts w:ascii="Century Gothic" w:hAnsi="Century Gothic"/>
          <w:sz w:val="20"/>
          <w:szCs w:val="20"/>
          <w:lang w:val="en-US"/>
        </w:rPr>
        <w:t xml:space="preserve"> etc</w:t>
      </w:r>
      <w:r w:rsidR="00474906" w:rsidRPr="000F7639">
        <w:rPr>
          <w:rFonts w:ascii="Century Gothic" w:hAnsi="Century Gothic"/>
          <w:sz w:val="20"/>
          <w:szCs w:val="20"/>
          <w:lang w:val="en-US"/>
        </w:rPr>
        <w:t>.</w:t>
      </w:r>
      <w:r w:rsidR="008E07C9" w:rsidRPr="000F7639">
        <w:rPr>
          <w:rFonts w:ascii="Century Gothic" w:hAnsi="Century Gothic"/>
          <w:sz w:val="20"/>
          <w:szCs w:val="20"/>
          <w:lang w:val="en-US"/>
        </w:rPr>
        <w:t xml:space="preserve"> </w:t>
      </w:r>
      <w:r w:rsidR="000F7639" w:rsidRPr="000F7639">
        <w:rPr>
          <w:rFonts w:ascii="Century Gothic" w:hAnsi="Century Gothic"/>
          <w:sz w:val="20"/>
          <w:szCs w:val="20"/>
          <w:lang w:val="en-US"/>
        </w:rPr>
        <w:t xml:space="preserve">Sound and succinct advice on the implications of cleaning is set out in SPAB Information Note 5. </w:t>
      </w:r>
    </w:p>
    <w:p w14:paraId="3D1E80CB" w14:textId="77777777" w:rsidR="000F7639" w:rsidRPr="000F7639" w:rsidRDefault="000F7639" w:rsidP="000F7639">
      <w:pPr>
        <w:widowControl w:val="0"/>
        <w:tabs>
          <w:tab w:val="right" w:pos="4327"/>
        </w:tabs>
        <w:autoSpaceDE w:val="0"/>
        <w:autoSpaceDN w:val="0"/>
        <w:adjustRightInd w:val="0"/>
        <w:rPr>
          <w:rFonts w:ascii="Century Gothic" w:hAnsi="Century Gothic"/>
          <w:sz w:val="20"/>
          <w:szCs w:val="20"/>
          <w:lang w:val="en-US"/>
        </w:rPr>
      </w:pPr>
    </w:p>
    <w:p w14:paraId="701BA71D" w14:textId="52B95BA2" w:rsidR="00474906" w:rsidRDefault="00B5087D" w:rsidP="006735AA">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Proposals also need to be considered in their wider context as the</w:t>
      </w:r>
      <w:r w:rsidR="008E07C9">
        <w:rPr>
          <w:rFonts w:ascii="Century Gothic" w:hAnsi="Century Gothic"/>
          <w:sz w:val="20"/>
          <w:szCs w:val="20"/>
          <w:lang w:val="en-US"/>
        </w:rPr>
        <w:t xml:space="preserve"> </w:t>
      </w:r>
      <w:r w:rsidR="008E07C9" w:rsidRPr="006735AA">
        <w:rPr>
          <w:rFonts w:ascii="Century Gothic" w:hAnsi="Century Gothic"/>
          <w:sz w:val="20"/>
          <w:szCs w:val="20"/>
          <w:lang w:val="en-US"/>
        </w:rPr>
        <w:t xml:space="preserve">surroundings </w:t>
      </w:r>
      <w:r w:rsidR="008E07C9">
        <w:rPr>
          <w:rFonts w:ascii="Century Gothic" w:hAnsi="Century Gothic"/>
          <w:sz w:val="20"/>
          <w:szCs w:val="20"/>
          <w:lang w:val="en-US"/>
        </w:rPr>
        <w:t>or setting of</w:t>
      </w:r>
      <w:r w:rsidR="008E07C9" w:rsidRPr="006735AA">
        <w:rPr>
          <w:rFonts w:ascii="Century Gothic" w:hAnsi="Century Gothic"/>
          <w:sz w:val="20"/>
          <w:szCs w:val="20"/>
          <w:lang w:val="en-US"/>
        </w:rPr>
        <w:t xml:space="preserve"> the </w:t>
      </w:r>
      <w:r w:rsidR="008E07C9">
        <w:rPr>
          <w:rFonts w:ascii="Century Gothic" w:hAnsi="Century Gothic"/>
          <w:sz w:val="20"/>
          <w:szCs w:val="20"/>
          <w:lang w:val="en-US"/>
        </w:rPr>
        <w:t>one building among several</w:t>
      </w:r>
      <w:r w:rsidR="008E07C9" w:rsidRPr="006735AA">
        <w:rPr>
          <w:rFonts w:ascii="Century Gothic" w:hAnsi="Century Gothic"/>
          <w:sz w:val="20"/>
          <w:szCs w:val="20"/>
          <w:lang w:val="en-US"/>
        </w:rPr>
        <w:t xml:space="preserve"> </w:t>
      </w:r>
      <w:r w:rsidR="008E07C9">
        <w:rPr>
          <w:rFonts w:ascii="Century Gothic" w:hAnsi="Century Gothic"/>
          <w:sz w:val="20"/>
          <w:szCs w:val="20"/>
          <w:lang w:val="en-US"/>
        </w:rPr>
        <w:t xml:space="preserve">in a group or within a unified </w:t>
      </w:r>
      <w:r w:rsidR="008E07C9" w:rsidRPr="006735AA">
        <w:rPr>
          <w:rFonts w:ascii="Century Gothic" w:hAnsi="Century Gothic"/>
          <w:sz w:val="20"/>
          <w:szCs w:val="20"/>
          <w:lang w:val="en-US"/>
        </w:rPr>
        <w:t>terrace</w:t>
      </w:r>
      <w:r w:rsidR="008E07C9">
        <w:rPr>
          <w:rFonts w:ascii="Century Gothic" w:hAnsi="Century Gothic"/>
          <w:sz w:val="20"/>
          <w:szCs w:val="20"/>
          <w:lang w:val="en-US"/>
        </w:rPr>
        <w:t xml:space="preserve"> may also change the appearance of the group</w:t>
      </w:r>
      <w:r w:rsidR="008E07C9" w:rsidRPr="006735AA">
        <w:rPr>
          <w:rFonts w:ascii="Century Gothic" w:hAnsi="Century Gothic"/>
          <w:sz w:val="20"/>
          <w:szCs w:val="20"/>
          <w:lang w:val="en-US"/>
        </w:rPr>
        <w:t xml:space="preserve">.  </w:t>
      </w:r>
    </w:p>
    <w:p w14:paraId="0C1CF733" w14:textId="77777777" w:rsidR="00474906" w:rsidRPr="00474906" w:rsidRDefault="00474906" w:rsidP="00474906">
      <w:pPr>
        <w:widowControl w:val="0"/>
        <w:tabs>
          <w:tab w:val="right" w:pos="4327"/>
        </w:tabs>
        <w:autoSpaceDE w:val="0"/>
        <w:autoSpaceDN w:val="0"/>
        <w:adjustRightInd w:val="0"/>
        <w:rPr>
          <w:rFonts w:ascii="Century Gothic" w:hAnsi="Century Gothic"/>
          <w:sz w:val="20"/>
          <w:szCs w:val="20"/>
          <w:lang w:val="en-US"/>
        </w:rPr>
      </w:pPr>
    </w:p>
    <w:p w14:paraId="07D6BF5C" w14:textId="55D1127F" w:rsidR="00035E82" w:rsidRDefault="00B5087D" w:rsidP="00035E82">
      <w:pPr>
        <w:pStyle w:val="ListParagraph"/>
        <w:widowControl w:val="0"/>
        <w:numPr>
          <w:ilvl w:val="0"/>
          <w:numId w:val="30"/>
        </w:numPr>
        <w:tabs>
          <w:tab w:val="right" w:pos="4327"/>
        </w:tabs>
        <w:autoSpaceDE w:val="0"/>
        <w:autoSpaceDN w:val="0"/>
        <w:adjustRightInd w:val="0"/>
        <w:ind w:left="426" w:hanging="426"/>
        <w:rPr>
          <w:rFonts w:ascii="Century Gothic" w:hAnsi="Century Gothic" w:cs="Times"/>
          <w:sz w:val="20"/>
          <w:szCs w:val="20"/>
          <w:lang w:val="en-US"/>
        </w:rPr>
      </w:pPr>
      <w:r>
        <w:rPr>
          <w:rFonts w:ascii="Century Gothic" w:hAnsi="Century Gothic"/>
          <w:sz w:val="20"/>
          <w:szCs w:val="20"/>
          <w:lang w:val="en-US"/>
        </w:rPr>
        <w:t xml:space="preserve">In considering scheme of cleaning it is essential to clearly establish that </w:t>
      </w:r>
      <w:r w:rsidR="00F822F8" w:rsidRPr="007D7EC6">
        <w:rPr>
          <w:rFonts w:ascii="Century Gothic" w:hAnsi="Century Gothic"/>
          <w:sz w:val="20"/>
          <w:szCs w:val="20"/>
          <w:lang w:val="en-US"/>
        </w:rPr>
        <w:t xml:space="preserve">cleaning is both necessary and </w:t>
      </w:r>
      <w:r w:rsidR="00AE1B07" w:rsidRPr="007D7EC6">
        <w:rPr>
          <w:rFonts w:ascii="Century Gothic" w:hAnsi="Century Gothic"/>
          <w:sz w:val="20"/>
          <w:szCs w:val="20"/>
          <w:lang w:val="en-US"/>
        </w:rPr>
        <w:t>appropriate</w:t>
      </w:r>
      <w:r w:rsidR="00F822F8" w:rsidRPr="007D7EC6">
        <w:rPr>
          <w:rFonts w:ascii="Century Gothic" w:hAnsi="Century Gothic"/>
          <w:sz w:val="20"/>
          <w:szCs w:val="20"/>
          <w:lang w:val="en-US"/>
        </w:rPr>
        <w:t xml:space="preserve"> for the removal of corrosive soiling or to </w:t>
      </w:r>
      <w:r w:rsidR="00703E81" w:rsidRPr="007D7EC6">
        <w:rPr>
          <w:rFonts w:ascii="Century Gothic" w:hAnsi="Century Gothic"/>
          <w:sz w:val="20"/>
          <w:szCs w:val="20"/>
          <w:lang w:val="en-US"/>
        </w:rPr>
        <w:t xml:space="preserve">effect </w:t>
      </w:r>
      <w:r w:rsidR="00F822F8" w:rsidRPr="007D7EC6">
        <w:rPr>
          <w:rFonts w:ascii="Century Gothic" w:hAnsi="Century Gothic"/>
          <w:sz w:val="20"/>
          <w:szCs w:val="20"/>
          <w:lang w:val="en-US"/>
        </w:rPr>
        <w:t>a</w:t>
      </w:r>
      <w:r w:rsidR="00703E81" w:rsidRPr="007D7EC6">
        <w:rPr>
          <w:rFonts w:ascii="Century Gothic" w:hAnsi="Century Gothic"/>
          <w:sz w:val="20"/>
          <w:szCs w:val="20"/>
          <w:lang w:val="en-US"/>
        </w:rPr>
        <w:t xml:space="preserve"> major improvement in appearance</w:t>
      </w:r>
      <w:r>
        <w:rPr>
          <w:rFonts w:ascii="Century Gothic" w:hAnsi="Century Gothic"/>
          <w:sz w:val="20"/>
          <w:szCs w:val="20"/>
          <w:lang w:val="en-US"/>
        </w:rPr>
        <w:t xml:space="preserve">. </w:t>
      </w:r>
      <w:r w:rsidR="00EE5E27">
        <w:rPr>
          <w:rFonts w:ascii="Century Gothic" w:hAnsi="Century Gothic"/>
          <w:sz w:val="20"/>
          <w:szCs w:val="20"/>
          <w:lang w:val="en-US"/>
        </w:rPr>
        <w:t xml:space="preserve"> </w:t>
      </w:r>
      <w:r>
        <w:rPr>
          <w:rFonts w:ascii="Century Gothic" w:hAnsi="Century Gothic"/>
          <w:sz w:val="20"/>
          <w:szCs w:val="20"/>
          <w:lang w:val="en-US"/>
        </w:rPr>
        <w:t>T</w:t>
      </w:r>
      <w:r w:rsidR="00352FD6" w:rsidRPr="007D7EC6">
        <w:rPr>
          <w:rFonts w:ascii="Century Gothic" w:hAnsi="Century Gothic" w:cs="Times"/>
          <w:sz w:val="20"/>
          <w:szCs w:val="20"/>
          <w:lang w:val="en-US"/>
        </w:rPr>
        <w:t xml:space="preserve">he </w:t>
      </w:r>
      <w:r w:rsidR="00784836" w:rsidRPr="007D7EC6">
        <w:rPr>
          <w:rFonts w:ascii="Century Gothic" w:hAnsi="Century Gothic" w:cs="Times"/>
          <w:sz w:val="20"/>
          <w:szCs w:val="20"/>
          <w:lang w:val="en-US"/>
        </w:rPr>
        <w:t>results</w:t>
      </w:r>
      <w:r w:rsidR="00352FD6" w:rsidRPr="007D7EC6">
        <w:rPr>
          <w:rFonts w:ascii="Century Gothic" w:hAnsi="Century Gothic" w:cs="Times"/>
          <w:sz w:val="20"/>
          <w:szCs w:val="20"/>
          <w:lang w:val="en-US"/>
        </w:rPr>
        <w:t xml:space="preserve"> </w:t>
      </w:r>
      <w:r w:rsidR="00EE5E27">
        <w:rPr>
          <w:rFonts w:ascii="Century Gothic" w:hAnsi="Century Gothic" w:cs="Times"/>
          <w:sz w:val="20"/>
          <w:szCs w:val="20"/>
          <w:lang w:val="en-US"/>
        </w:rPr>
        <w:t xml:space="preserve">of cleaning </w:t>
      </w:r>
      <w:r w:rsidR="00352FD6" w:rsidRPr="007D7EC6">
        <w:rPr>
          <w:rFonts w:ascii="Century Gothic" w:hAnsi="Century Gothic" w:cs="Times"/>
          <w:sz w:val="20"/>
          <w:szCs w:val="20"/>
          <w:lang w:val="en-US"/>
        </w:rPr>
        <w:t>may</w:t>
      </w:r>
      <w:r w:rsidR="00703E81" w:rsidRPr="007D7EC6">
        <w:rPr>
          <w:rFonts w:ascii="Century Gothic" w:hAnsi="Century Gothic" w:cs="Times"/>
          <w:sz w:val="20"/>
          <w:szCs w:val="20"/>
          <w:lang w:val="en-US"/>
        </w:rPr>
        <w:t xml:space="preserve"> </w:t>
      </w:r>
      <w:r w:rsidR="00352FD6" w:rsidRPr="007D7EC6">
        <w:rPr>
          <w:rFonts w:ascii="Century Gothic" w:hAnsi="Century Gothic" w:cs="Times"/>
          <w:sz w:val="20"/>
          <w:szCs w:val="20"/>
          <w:lang w:val="en-US"/>
        </w:rPr>
        <w:t xml:space="preserve">not always be </w:t>
      </w:r>
      <w:r w:rsidR="00474906" w:rsidRPr="007D7EC6">
        <w:rPr>
          <w:rFonts w:ascii="Century Gothic" w:hAnsi="Century Gothic" w:cs="Times"/>
          <w:sz w:val="20"/>
          <w:szCs w:val="20"/>
          <w:lang w:val="en-US"/>
        </w:rPr>
        <w:t>those</w:t>
      </w:r>
      <w:r w:rsidR="00352FD6" w:rsidRPr="007D7EC6">
        <w:rPr>
          <w:rFonts w:ascii="Century Gothic" w:hAnsi="Century Gothic" w:cs="Times"/>
          <w:sz w:val="20"/>
          <w:szCs w:val="20"/>
          <w:lang w:val="en-US"/>
        </w:rPr>
        <w:t xml:space="preserve"> </w:t>
      </w:r>
      <w:r w:rsidR="00784836" w:rsidRPr="007D7EC6">
        <w:rPr>
          <w:rFonts w:ascii="Century Gothic" w:hAnsi="Century Gothic" w:cs="Times"/>
          <w:sz w:val="20"/>
          <w:szCs w:val="20"/>
          <w:lang w:val="en-US"/>
        </w:rPr>
        <w:t xml:space="preserve">anticipated in advance </w:t>
      </w:r>
      <w:r w:rsidR="00352FD6" w:rsidRPr="007D7EC6">
        <w:rPr>
          <w:rFonts w:ascii="Century Gothic" w:hAnsi="Century Gothic" w:cs="Times"/>
          <w:sz w:val="20"/>
          <w:szCs w:val="20"/>
          <w:lang w:val="en-US"/>
        </w:rPr>
        <w:t>and the scale and extent of irreversible damage</w:t>
      </w:r>
      <w:r w:rsidR="00F24FA7" w:rsidRPr="007D7EC6">
        <w:rPr>
          <w:rFonts w:ascii="Century Gothic" w:hAnsi="Century Gothic" w:cs="Times"/>
          <w:sz w:val="20"/>
          <w:szCs w:val="20"/>
          <w:lang w:val="en-US"/>
        </w:rPr>
        <w:t>, or fresh surface weathering</w:t>
      </w:r>
      <w:r w:rsidR="00352FD6" w:rsidRPr="007D7EC6">
        <w:rPr>
          <w:rFonts w:ascii="Century Gothic" w:hAnsi="Century Gothic" w:cs="Times"/>
          <w:sz w:val="20"/>
          <w:szCs w:val="20"/>
          <w:lang w:val="en-US"/>
        </w:rPr>
        <w:t xml:space="preserve"> </w:t>
      </w:r>
      <w:r w:rsidR="00F24FA7" w:rsidRPr="007D7EC6">
        <w:rPr>
          <w:rFonts w:ascii="Century Gothic" w:hAnsi="Century Gothic" w:cs="Times"/>
          <w:sz w:val="20"/>
          <w:szCs w:val="20"/>
          <w:lang w:val="en-US"/>
        </w:rPr>
        <w:t xml:space="preserve">or staining </w:t>
      </w:r>
      <w:r w:rsidR="00784836" w:rsidRPr="007D7EC6">
        <w:rPr>
          <w:rFonts w:ascii="Century Gothic" w:hAnsi="Century Gothic" w:cs="Times"/>
          <w:sz w:val="20"/>
          <w:szCs w:val="20"/>
          <w:lang w:val="en-US"/>
        </w:rPr>
        <w:t>may</w:t>
      </w:r>
      <w:r w:rsidR="00352FD6" w:rsidRPr="007D7EC6">
        <w:rPr>
          <w:rFonts w:ascii="Century Gothic" w:hAnsi="Century Gothic" w:cs="Times"/>
          <w:sz w:val="20"/>
          <w:szCs w:val="20"/>
          <w:lang w:val="en-US"/>
        </w:rPr>
        <w:t xml:space="preserve"> </w:t>
      </w:r>
      <w:r w:rsidR="00784836" w:rsidRPr="007D7EC6">
        <w:rPr>
          <w:rFonts w:ascii="Century Gothic" w:hAnsi="Century Gothic" w:cs="Times"/>
          <w:sz w:val="20"/>
          <w:szCs w:val="20"/>
          <w:lang w:val="en-US"/>
        </w:rPr>
        <w:t xml:space="preserve">only </w:t>
      </w:r>
      <w:r w:rsidR="00474906" w:rsidRPr="007D7EC6">
        <w:rPr>
          <w:rFonts w:ascii="Century Gothic" w:hAnsi="Century Gothic" w:cs="Times"/>
          <w:sz w:val="20"/>
          <w:szCs w:val="20"/>
          <w:lang w:val="en-US"/>
        </w:rPr>
        <w:t xml:space="preserve">be </w:t>
      </w:r>
      <w:r w:rsidR="00352FD6" w:rsidRPr="007D7EC6">
        <w:rPr>
          <w:rFonts w:ascii="Century Gothic" w:hAnsi="Century Gothic" w:cs="Times"/>
          <w:sz w:val="20"/>
          <w:szCs w:val="20"/>
          <w:lang w:val="en-US"/>
        </w:rPr>
        <w:t xml:space="preserve">evident </w:t>
      </w:r>
      <w:r w:rsidR="00474906" w:rsidRPr="007D7EC6">
        <w:rPr>
          <w:rFonts w:ascii="Century Gothic" w:hAnsi="Century Gothic" w:cs="Times"/>
          <w:sz w:val="20"/>
          <w:szCs w:val="20"/>
          <w:lang w:val="en-US"/>
        </w:rPr>
        <w:t>up</w:t>
      </w:r>
      <w:r w:rsidR="00784836" w:rsidRPr="007D7EC6">
        <w:rPr>
          <w:rFonts w:ascii="Century Gothic" w:hAnsi="Century Gothic" w:cs="Times"/>
          <w:sz w:val="20"/>
          <w:szCs w:val="20"/>
          <w:lang w:val="en-US"/>
        </w:rPr>
        <w:t>on completion</w:t>
      </w:r>
      <w:r w:rsidR="00352FD6" w:rsidRPr="007D7EC6">
        <w:rPr>
          <w:rFonts w:ascii="Century Gothic" w:hAnsi="Century Gothic" w:cs="Times"/>
          <w:sz w:val="20"/>
          <w:szCs w:val="20"/>
          <w:lang w:val="en-US"/>
        </w:rPr>
        <w:t xml:space="preserve"> </w:t>
      </w:r>
      <w:r w:rsidR="00EE5E27">
        <w:rPr>
          <w:rFonts w:ascii="Century Gothic" w:hAnsi="Century Gothic" w:cs="Times"/>
          <w:sz w:val="20"/>
          <w:szCs w:val="20"/>
          <w:lang w:val="en-US"/>
        </w:rPr>
        <w:t xml:space="preserve">or </w:t>
      </w:r>
      <w:r w:rsidR="00EE5E27" w:rsidRPr="007D7EC6">
        <w:rPr>
          <w:rFonts w:ascii="Century Gothic" w:hAnsi="Century Gothic" w:cs="Times"/>
          <w:sz w:val="20"/>
          <w:szCs w:val="20"/>
          <w:lang w:val="en-US"/>
        </w:rPr>
        <w:t>some time after</w:t>
      </w:r>
      <w:r w:rsidR="00EE5E27">
        <w:rPr>
          <w:rFonts w:ascii="Century Gothic" w:hAnsi="Century Gothic" w:cs="Times"/>
          <w:sz w:val="20"/>
          <w:szCs w:val="20"/>
          <w:lang w:val="en-US"/>
        </w:rPr>
        <w:t xml:space="preserve">ward. </w:t>
      </w:r>
      <w:r w:rsidR="00F93146">
        <w:rPr>
          <w:rFonts w:ascii="Century Gothic" w:hAnsi="Century Gothic" w:cs="Times"/>
          <w:sz w:val="20"/>
          <w:szCs w:val="20"/>
          <w:lang w:val="en-US"/>
        </w:rPr>
        <w:t xml:space="preserve">Where </w:t>
      </w:r>
      <w:r>
        <w:rPr>
          <w:rFonts w:ascii="Century Gothic" w:hAnsi="Century Gothic" w:cs="Times"/>
          <w:sz w:val="20"/>
          <w:szCs w:val="20"/>
          <w:lang w:val="en-US"/>
        </w:rPr>
        <w:t xml:space="preserve">a </w:t>
      </w:r>
      <w:r w:rsidR="00F93146">
        <w:rPr>
          <w:rFonts w:ascii="Century Gothic" w:hAnsi="Century Gothic" w:cs="Times"/>
          <w:sz w:val="20"/>
          <w:szCs w:val="20"/>
          <w:lang w:val="en-US"/>
        </w:rPr>
        <w:t xml:space="preserve">convincing justification can be </w:t>
      </w:r>
      <w:r>
        <w:rPr>
          <w:rFonts w:ascii="Century Gothic" w:hAnsi="Century Gothic" w:cs="Times"/>
          <w:sz w:val="20"/>
          <w:szCs w:val="20"/>
          <w:lang w:val="en-US"/>
        </w:rPr>
        <w:t>advanced</w:t>
      </w:r>
      <w:r w:rsidR="00F93146">
        <w:rPr>
          <w:rFonts w:ascii="Century Gothic" w:hAnsi="Century Gothic" w:cs="Times"/>
          <w:sz w:val="20"/>
          <w:szCs w:val="20"/>
          <w:lang w:val="en-US"/>
        </w:rPr>
        <w:t>, l</w:t>
      </w:r>
      <w:r w:rsidR="00EE5E27">
        <w:rPr>
          <w:rFonts w:ascii="Century Gothic" w:hAnsi="Century Gothic" w:cs="Times"/>
          <w:sz w:val="20"/>
          <w:szCs w:val="20"/>
          <w:lang w:val="en-US"/>
        </w:rPr>
        <w:t xml:space="preserve">isted building consent should </w:t>
      </w:r>
      <w:r>
        <w:rPr>
          <w:rFonts w:ascii="Century Gothic" w:hAnsi="Century Gothic" w:cs="Times"/>
          <w:sz w:val="20"/>
          <w:szCs w:val="20"/>
          <w:lang w:val="en-US"/>
        </w:rPr>
        <w:t xml:space="preserve">be conditioned to </w:t>
      </w:r>
      <w:r w:rsidR="00EE5E27">
        <w:rPr>
          <w:rFonts w:ascii="Century Gothic" w:hAnsi="Century Gothic" w:cs="Times"/>
          <w:sz w:val="20"/>
          <w:szCs w:val="20"/>
          <w:lang w:val="en-US"/>
        </w:rPr>
        <w:t>ensure specialist c</w:t>
      </w:r>
      <w:r w:rsidR="00C7321A" w:rsidRPr="007D7EC6">
        <w:rPr>
          <w:rFonts w:ascii="Century Gothic" w:hAnsi="Century Gothic" w:cs="Times"/>
          <w:sz w:val="20"/>
          <w:szCs w:val="20"/>
          <w:lang w:val="en-US"/>
        </w:rPr>
        <w:t>ontractors of proven ability</w:t>
      </w:r>
      <w:r w:rsidR="00035E82" w:rsidRPr="007D7EC6">
        <w:rPr>
          <w:rFonts w:ascii="Century Gothic" w:hAnsi="Century Gothic" w:cs="Times"/>
          <w:sz w:val="20"/>
          <w:szCs w:val="20"/>
          <w:lang w:val="en-US"/>
        </w:rPr>
        <w:t xml:space="preserve"> </w:t>
      </w:r>
      <w:r w:rsidR="00AE1B07" w:rsidRPr="007D7EC6">
        <w:rPr>
          <w:rFonts w:ascii="Century Gothic" w:hAnsi="Century Gothic" w:cs="Times"/>
          <w:sz w:val="20"/>
          <w:szCs w:val="20"/>
          <w:lang w:val="en-US"/>
        </w:rPr>
        <w:t xml:space="preserve">are </w:t>
      </w:r>
      <w:r w:rsidR="00EE5E27">
        <w:rPr>
          <w:rFonts w:ascii="Century Gothic" w:hAnsi="Century Gothic" w:cs="Times"/>
          <w:sz w:val="20"/>
          <w:szCs w:val="20"/>
          <w:lang w:val="en-US"/>
        </w:rPr>
        <w:t xml:space="preserve">used </w:t>
      </w:r>
      <w:r w:rsidR="00AE1B07" w:rsidRPr="007D7EC6">
        <w:rPr>
          <w:rFonts w:ascii="Century Gothic" w:hAnsi="Century Gothic" w:cs="Times"/>
          <w:sz w:val="20"/>
          <w:szCs w:val="20"/>
          <w:lang w:val="en-US"/>
        </w:rPr>
        <w:t xml:space="preserve">who </w:t>
      </w:r>
      <w:r w:rsidR="00EE5E27">
        <w:rPr>
          <w:rFonts w:ascii="Century Gothic" w:hAnsi="Century Gothic" w:cs="Times"/>
          <w:sz w:val="20"/>
          <w:szCs w:val="20"/>
          <w:lang w:val="en-US"/>
        </w:rPr>
        <w:t xml:space="preserve">can also demonstrate that they </w:t>
      </w:r>
      <w:r w:rsidR="00035E82" w:rsidRPr="007D7EC6">
        <w:rPr>
          <w:rFonts w:ascii="Century Gothic" w:hAnsi="Century Gothic" w:cs="Times"/>
          <w:sz w:val="20"/>
          <w:szCs w:val="20"/>
          <w:lang w:val="en-US"/>
        </w:rPr>
        <w:t>a</w:t>
      </w:r>
      <w:r w:rsidR="00AE1B07" w:rsidRPr="007D7EC6">
        <w:rPr>
          <w:rFonts w:ascii="Century Gothic" w:hAnsi="Century Gothic" w:cs="Times"/>
          <w:sz w:val="20"/>
          <w:szCs w:val="20"/>
          <w:lang w:val="en-US"/>
        </w:rPr>
        <w:t>re</w:t>
      </w:r>
      <w:r w:rsidR="00035E82" w:rsidRPr="007D7EC6">
        <w:rPr>
          <w:rFonts w:ascii="Century Gothic" w:hAnsi="Century Gothic" w:cs="Times"/>
          <w:sz w:val="20"/>
          <w:szCs w:val="20"/>
          <w:lang w:val="en-US"/>
        </w:rPr>
        <w:t xml:space="preserve"> </w:t>
      </w:r>
      <w:r w:rsidR="00AE1B07" w:rsidRPr="007D7EC6">
        <w:rPr>
          <w:rFonts w:ascii="Century Gothic" w:hAnsi="Century Gothic" w:cs="Times"/>
          <w:sz w:val="20"/>
          <w:szCs w:val="20"/>
          <w:lang w:val="en-US"/>
        </w:rPr>
        <w:t>capable of supervising the work properly and completing it</w:t>
      </w:r>
      <w:r w:rsidR="00C7321A" w:rsidRPr="007D7EC6">
        <w:rPr>
          <w:rFonts w:ascii="Century Gothic" w:hAnsi="Century Gothic" w:cs="Times"/>
          <w:sz w:val="20"/>
          <w:szCs w:val="20"/>
          <w:lang w:val="en-US"/>
        </w:rPr>
        <w:t xml:space="preserve"> as specified</w:t>
      </w:r>
      <w:r w:rsidR="007D7EC6" w:rsidRPr="007D7EC6">
        <w:rPr>
          <w:rFonts w:ascii="Century Gothic" w:hAnsi="Century Gothic" w:cs="Times"/>
          <w:sz w:val="20"/>
          <w:szCs w:val="20"/>
          <w:lang w:val="en-US"/>
        </w:rPr>
        <w:t xml:space="preserve">. </w:t>
      </w:r>
    </w:p>
    <w:p w14:paraId="3A560CA0" w14:textId="77777777" w:rsidR="007D7EC6" w:rsidRPr="007D7EC6" w:rsidRDefault="007D7EC6" w:rsidP="007D7EC6">
      <w:pPr>
        <w:widowControl w:val="0"/>
        <w:tabs>
          <w:tab w:val="right" w:pos="4327"/>
        </w:tabs>
        <w:autoSpaceDE w:val="0"/>
        <w:autoSpaceDN w:val="0"/>
        <w:adjustRightInd w:val="0"/>
        <w:ind w:left="360"/>
        <w:rPr>
          <w:rFonts w:ascii="Century Gothic" w:hAnsi="Century Gothic" w:cs="Times"/>
          <w:sz w:val="20"/>
          <w:szCs w:val="20"/>
          <w:lang w:val="en-US"/>
        </w:rPr>
      </w:pPr>
    </w:p>
    <w:p w14:paraId="2CD13C96" w14:textId="04B25772" w:rsidR="00F93146" w:rsidRPr="00F93146" w:rsidRDefault="00B5087D" w:rsidP="00FC5768">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Proposals advocating a</w:t>
      </w:r>
      <w:r w:rsidR="00352FD6" w:rsidRPr="00035E82">
        <w:rPr>
          <w:rFonts w:ascii="Century Gothic" w:hAnsi="Century Gothic" w:cs="Times"/>
          <w:sz w:val="20"/>
          <w:szCs w:val="20"/>
          <w:lang w:val="en-US"/>
        </w:rPr>
        <w:t xml:space="preserve">brasive systems </w:t>
      </w:r>
      <w:r w:rsidR="00784836" w:rsidRPr="00035E82">
        <w:rPr>
          <w:rFonts w:ascii="Century Gothic" w:hAnsi="Century Gothic" w:cs="Times"/>
          <w:sz w:val="20"/>
          <w:szCs w:val="20"/>
          <w:lang w:val="en-US"/>
        </w:rPr>
        <w:t xml:space="preserve">that </w:t>
      </w:r>
      <w:r w:rsidR="00E37937">
        <w:rPr>
          <w:rFonts w:ascii="Century Gothic" w:hAnsi="Century Gothic" w:cs="Times"/>
          <w:sz w:val="20"/>
          <w:szCs w:val="20"/>
          <w:lang w:val="en-US"/>
        </w:rPr>
        <w:t xml:space="preserve">would </w:t>
      </w:r>
      <w:r w:rsidR="00352FD6" w:rsidRPr="00035E82">
        <w:rPr>
          <w:rFonts w:ascii="Century Gothic" w:hAnsi="Century Gothic" w:cs="Times"/>
          <w:sz w:val="20"/>
          <w:szCs w:val="20"/>
          <w:lang w:val="en-US"/>
        </w:rPr>
        <w:t>partially or completely remove the outer surface of the stone</w:t>
      </w:r>
      <w:r w:rsidR="009E6170" w:rsidRPr="00035E82">
        <w:rPr>
          <w:rFonts w:ascii="Century Gothic" w:hAnsi="Century Gothic" w:cs="Times"/>
          <w:sz w:val="20"/>
          <w:szCs w:val="20"/>
          <w:lang w:val="en-US"/>
        </w:rPr>
        <w:t xml:space="preserve"> </w:t>
      </w:r>
      <w:r w:rsidR="00FC5768">
        <w:rPr>
          <w:rFonts w:ascii="Century Gothic" w:hAnsi="Century Gothic" w:cs="Times"/>
          <w:sz w:val="20"/>
          <w:szCs w:val="20"/>
          <w:lang w:val="en-US"/>
        </w:rPr>
        <w:t xml:space="preserve">or brick </w:t>
      </w:r>
      <w:r w:rsidR="00E37937">
        <w:rPr>
          <w:rFonts w:ascii="Century Gothic" w:hAnsi="Century Gothic" w:cs="Times"/>
          <w:sz w:val="20"/>
          <w:szCs w:val="20"/>
          <w:lang w:val="en-US"/>
        </w:rPr>
        <w:t>and potentially</w:t>
      </w:r>
      <w:r w:rsidR="00784836" w:rsidRPr="00035E82">
        <w:rPr>
          <w:rFonts w:ascii="Century Gothic" w:hAnsi="Century Gothic" w:cs="Times"/>
          <w:sz w:val="20"/>
          <w:szCs w:val="20"/>
          <w:lang w:val="en-US"/>
        </w:rPr>
        <w:t xml:space="preserve"> </w:t>
      </w:r>
      <w:r w:rsidR="009E6170" w:rsidRPr="00035E82">
        <w:rPr>
          <w:rFonts w:ascii="Century Gothic" w:hAnsi="Century Gothic" w:cs="Times"/>
          <w:sz w:val="20"/>
          <w:szCs w:val="20"/>
          <w:lang w:val="en-US"/>
        </w:rPr>
        <w:t>destroy the architectural unity and quality of the treated façade</w:t>
      </w:r>
      <w:r w:rsidR="00E37937">
        <w:rPr>
          <w:rFonts w:ascii="Century Gothic" w:hAnsi="Century Gothic" w:cs="Times"/>
          <w:sz w:val="20"/>
          <w:szCs w:val="20"/>
          <w:lang w:val="en-US"/>
        </w:rPr>
        <w:t xml:space="preserve"> by </w:t>
      </w:r>
      <w:r w:rsidR="00352FD6" w:rsidRPr="00035E82">
        <w:rPr>
          <w:rFonts w:ascii="Century Gothic" w:hAnsi="Century Gothic" w:cs="Times"/>
          <w:sz w:val="20"/>
          <w:szCs w:val="20"/>
          <w:lang w:val="en-US"/>
        </w:rPr>
        <w:t>obliterat</w:t>
      </w:r>
      <w:r w:rsidR="009E6170" w:rsidRPr="00035E82">
        <w:rPr>
          <w:rFonts w:ascii="Century Gothic" w:hAnsi="Century Gothic" w:cs="Times"/>
          <w:sz w:val="20"/>
          <w:szCs w:val="20"/>
          <w:lang w:val="en-US"/>
        </w:rPr>
        <w:t>ing the</w:t>
      </w:r>
      <w:r w:rsidR="00352FD6" w:rsidRPr="00035E82">
        <w:rPr>
          <w:rFonts w:ascii="Century Gothic" w:hAnsi="Century Gothic" w:cs="Times"/>
          <w:sz w:val="20"/>
          <w:szCs w:val="20"/>
          <w:lang w:val="en-US"/>
        </w:rPr>
        <w:t xml:space="preserve"> detailing and original surface tooling</w:t>
      </w:r>
      <w:r w:rsidR="00E37937">
        <w:rPr>
          <w:rFonts w:ascii="Century Gothic" w:hAnsi="Century Gothic" w:cs="Times"/>
          <w:sz w:val="20"/>
          <w:szCs w:val="20"/>
          <w:lang w:val="en-US"/>
        </w:rPr>
        <w:t xml:space="preserve"> should generally be </w:t>
      </w:r>
      <w:r w:rsidR="00F93146">
        <w:rPr>
          <w:rFonts w:ascii="Century Gothic" w:hAnsi="Century Gothic" w:cs="Times"/>
          <w:sz w:val="20"/>
          <w:szCs w:val="20"/>
          <w:lang w:val="en-US"/>
        </w:rPr>
        <w:t>refused</w:t>
      </w:r>
      <w:r w:rsidR="00E37937">
        <w:rPr>
          <w:rFonts w:ascii="Century Gothic" w:hAnsi="Century Gothic" w:cs="Times"/>
          <w:sz w:val="20"/>
          <w:szCs w:val="20"/>
          <w:lang w:val="en-US"/>
        </w:rPr>
        <w:t xml:space="preserve"> listed building consent.</w:t>
      </w:r>
    </w:p>
    <w:p w14:paraId="1ED67E46" w14:textId="77777777" w:rsidR="00F93146" w:rsidRPr="00F93146" w:rsidRDefault="00F93146" w:rsidP="00F93146">
      <w:pPr>
        <w:widowControl w:val="0"/>
        <w:tabs>
          <w:tab w:val="right" w:pos="4327"/>
        </w:tabs>
        <w:autoSpaceDE w:val="0"/>
        <w:autoSpaceDN w:val="0"/>
        <w:adjustRightInd w:val="0"/>
        <w:rPr>
          <w:rFonts w:ascii="Century Gothic" w:hAnsi="Century Gothic" w:cs="Times"/>
          <w:sz w:val="20"/>
          <w:szCs w:val="20"/>
          <w:lang w:val="en-US"/>
        </w:rPr>
      </w:pPr>
    </w:p>
    <w:p w14:paraId="15DEC52F" w14:textId="48D16C48" w:rsidR="00FC5768" w:rsidRDefault="00352FD6" w:rsidP="00FC5768">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sidRPr="00035E82">
        <w:rPr>
          <w:rFonts w:ascii="Century Gothic" w:hAnsi="Century Gothic" w:cs="Times"/>
          <w:sz w:val="20"/>
          <w:szCs w:val="20"/>
          <w:lang w:val="en-US"/>
        </w:rPr>
        <w:t xml:space="preserve">Chemical cleaning will often interfere in a complex and detrimental </w:t>
      </w:r>
      <w:r w:rsidR="00FC5768">
        <w:rPr>
          <w:rFonts w:ascii="Century Gothic" w:hAnsi="Century Gothic" w:cs="Times"/>
          <w:sz w:val="20"/>
          <w:szCs w:val="20"/>
          <w:lang w:val="en-US"/>
        </w:rPr>
        <w:t>way with the manner in which</w:t>
      </w:r>
      <w:r w:rsidRPr="00035E82">
        <w:rPr>
          <w:rFonts w:ascii="Century Gothic" w:hAnsi="Century Gothic" w:cs="Times"/>
          <w:sz w:val="20"/>
          <w:szCs w:val="20"/>
          <w:lang w:val="en-US"/>
        </w:rPr>
        <w:t xml:space="preserve"> stone responds to natural weathering. </w:t>
      </w:r>
      <w:r w:rsidR="009E6170" w:rsidRPr="00035E82">
        <w:rPr>
          <w:rFonts w:ascii="Century Gothic" w:hAnsi="Century Gothic" w:cs="Times"/>
          <w:sz w:val="20"/>
          <w:szCs w:val="20"/>
          <w:lang w:val="en-US"/>
        </w:rPr>
        <w:t>Some</w:t>
      </w:r>
      <w:r w:rsidRPr="00035E82">
        <w:rPr>
          <w:rFonts w:ascii="Century Gothic" w:hAnsi="Century Gothic" w:cs="Times"/>
          <w:sz w:val="20"/>
          <w:szCs w:val="20"/>
          <w:lang w:val="en-US"/>
        </w:rPr>
        <w:t xml:space="preserve"> problems</w:t>
      </w:r>
      <w:r w:rsidR="009E6170" w:rsidRPr="00035E82">
        <w:rPr>
          <w:rFonts w:ascii="Century Gothic" w:hAnsi="Century Gothic" w:cs="Times"/>
          <w:sz w:val="20"/>
          <w:szCs w:val="20"/>
          <w:lang w:val="en-US"/>
        </w:rPr>
        <w:t xml:space="preserve"> </w:t>
      </w:r>
      <w:r w:rsidR="00FC5768">
        <w:rPr>
          <w:rFonts w:ascii="Century Gothic" w:hAnsi="Century Gothic" w:cs="Times"/>
          <w:sz w:val="20"/>
          <w:szCs w:val="20"/>
          <w:lang w:val="en-US"/>
        </w:rPr>
        <w:t xml:space="preserve">in stonework </w:t>
      </w:r>
      <w:r w:rsidRPr="00035E82">
        <w:rPr>
          <w:rFonts w:ascii="Century Gothic" w:hAnsi="Century Gothic" w:cs="Times"/>
          <w:sz w:val="20"/>
          <w:szCs w:val="20"/>
          <w:lang w:val="en-US"/>
        </w:rPr>
        <w:t xml:space="preserve">will </w:t>
      </w:r>
      <w:r w:rsidR="009E6170" w:rsidRPr="00035E82">
        <w:rPr>
          <w:rFonts w:ascii="Century Gothic" w:hAnsi="Century Gothic" w:cs="Times"/>
          <w:sz w:val="20"/>
          <w:szCs w:val="20"/>
          <w:lang w:val="en-US"/>
        </w:rPr>
        <w:t>not</w:t>
      </w:r>
      <w:r w:rsidRPr="00035E82">
        <w:rPr>
          <w:rFonts w:ascii="Century Gothic" w:hAnsi="Century Gothic" w:cs="Times"/>
          <w:sz w:val="20"/>
          <w:szCs w:val="20"/>
          <w:lang w:val="en-US"/>
        </w:rPr>
        <w:t xml:space="preserve"> immediately </w:t>
      </w:r>
      <w:r w:rsidR="00F24FA7" w:rsidRPr="00035E82">
        <w:rPr>
          <w:rFonts w:ascii="Century Gothic" w:hAnsi="Century Gothic" w:cs="Times"/>
          <w:sz w:val="20"/>
          <w:szCs w:val="20"/>
          <w:lang w:val="en-US"/>
        </w:rPr>
        <w:t>become appa</w:t>
      </w:r>
      <w:r w:rsidR="009E6170" w:rsidRPr="00035E82">
        <w:rPr>
          <w:rFonts w:ascii="Century Gothic" w:hAnsi="Century Gothic" w:cs="Times"/>
          <w:sz w:val="20"/>
          <w:szCs w:val="20"/>
          <w:lang w:val="en-US"/>
        </w:rPr>
        <w:t>rent</w:t>
      </w:r>
      <w:r w:rsidR="00FC5768">
        <w:rPr>
          <w:rFonts w:ascii="Century Gothic" w:hAnsi="Century Gothic" w:cs="Times"/>
          <w:sz w:val="20"/>
          <w:szCs w:val="20"/>
          <w:lang w:val="en-US"/>
        </w:rPr>
        <w:t xml:space="preserve"> such as a</w:t>
      </w:r>
      <w:r w:rsidRPr="00035E82">
        <w:rPr>
          <w:rFonts w:ascii="Century Gothic" w:hAnsi="Century Gothic" w:cs="Times"/>
          <w:sz w:val="20"/>
          <w:szCs w:val="20"/>
          <w:lang w:val="en-US"/>
        </w:rPr>
        <w:t xml:space="preserve"> high ferrous content</w:t>
      </w:r>
      <w:r w:rsidR="009E6170" w:rsidRPr="00035E82">
        <w:rPr>
          <w:rFonts w:ascii="Century Gothic" w:hAnsi="Century Gothic" w:cs="Times"/>
          <w:sz w:val="20"/>
          <w:szCs w:val="20"/>
          <w:lang w:val="en-US"/>
        </w:rPr>
        <w:t xml:space="preserve"> </w:t>
      </w:r>
      <w:r w:rsidR="00FC5768">
        <w:rPr>
          <w:rFonts w:ascii="Century Gothic" w:hAnsi="Century Gothic" w:cs="Times"/>
          <w:sz w:val="20"/>
          <w:szCs w:val="20"/>
          <w:lang w:val="en-US"/>
        </w:rPr>
        <w:t>leading</w:t>
      </w:r>
      <w:r w:rsidR="009E6170" w:rsidRPr="00035E82">
        <w:rPr>
          <w:rFonts w:ascii="Century Gothic" w:hAnsi="Century Gothic" w:cs="Times"/>
          <w:sz w:val="20"/>
          <w:szCs w:val="20"/>
          <w:lang w:val="en-US"/>
        </w:rPr>
        <w:t xml:space="preserve"> to</w:t>
      </w:r>
      <w:r w:rsidRPr="00035E82">
        <w:rPr>
          <w:rFonts w:ascii="Century Gothic" w:hAnsi="Century Gothic" w:cs="Times"/>
          <w:sz w:val="20"/>
          <w:szCs w:val="20"/>
          <w:lang w:val="en-US"/>
        </w:rPr>
        <w:t xml:space="preserve"> surface “rust staining”</w:t>
      </w:r>
      <w:r w:rsidR="00F24FA7" w:rsidRPr="00035E82">
        <w:rPr>
          <w:rFonts w:ascii="Century Gothic" w:hAnsi="Century Gothic" w:cs="Times"/>
          <w:sz w:val="20"/>
          <w:szCs w:val="20"/>
          <w:lang w:val="en-US"/>
        </w:rPr>
        <w:t>;</w:t>
      </w:r>
      <w:r w:rsidR="00FC5768">
        <w:rPr>
          <w:rFonts w:ascii="Century Gothic" w:hAnsi="Century Gothic" w:cs="Times"/>
          <w:sz w:val="20"/>
          <w:szCs w:val="20"/>
          <w:lang w:val="en-US"/>
        </w:rPr>
        <w:t xml:space="preserve"> </w:t>
      </w:r>
      <w:r w:rsidRPr="00035E82">
        <w:rPr>
          <w:rFonts w:ascii="Century Gothic" w:hAnsi="Century Gothic" w:cs="Times"/>
          <w:sz w:val="20"/>
          <w:szCs w:val="20"/>
          <w:lang w:val="en-US"/>
        </w:rPr>
        <w:t xml:space="preserve">concentrated surface deposition of </w:t>
      </w:r>
      <w:r w:rsidR="009E6170" w:rsidRPr="00035E82">
        <w:rPr>
          <w:rFonts w:ascii="Century Gothic" w:hAnsi="Century Gothic" w:cs="Times"/>
          <w:sz w:val="20"/>
          <w:szCs w:val="20"/>
          <w:lang w:val="en-US"/>
        </w:rPr>
        <w:t xml:space="preserve">other </w:t>
      </w:r>
      <w:r w:rsidRPr="00035E82">
        <w:rPr>
          <w:rFonts w:ascii="Century Gothic" w:hAnsi="Century Gothic" w:cs="Times"/>
          <w:sz w:val="20"/>
          <w:szCs w:val="20"/>
          <w:lang w:val="en-US"/>
        </w:rPr>
        <w:t>mine</w:t>
      </w:r>
      <w:r w:rsidR="0078569D" w:rsidRPr="00035E82">
        <w:rPr>
          <w:rFonts w:ascii="Century Gothic" w:hAnsi="Century Gothic" w:cs="Times"/>
          <w:sz w:val="20"/>
          <w:szCs w:val="20"/>
          <w:lang w:val="en-US"/>
        </w:rPr>
        <w:t>rals</w:t>
      </w:r>
      <w:r w:rsidR="00F24FA7" w:rsidRPr="00035E82">
        <w:rPr>
          <w:rFonts w:ascii="Century Gothic" w:hAnsi="Century Gothic" w:cs="Times"/>
          <w:sz w:val="20"/>
          <w:szCs w:val="20"/>
          <w:lang w:val="en-US"/>
        </w:rPr>
        <w:t>; newly evident patterns of weathering and soiling</w:t>
      </w:r>
      <w:r w:rsidR="00FC5768">
        <w:rPr>
          <w:rFonts w:ascii="Century Gothic" w:hAnsi="Century Gothic" w:cs="Times"/>
          <w:sz w:val="20"/>
          <w:szCs w:val="20"/>
          <w:lang w:val="en-US"/>
        </w:rPr>
        <w:t>,</w:t>
      </w:r>
      <w:r w:rsidR="00F24FA7" w:rsidRPr="00035E82">
        <w:rPr>
          <w:rFonts w:ascii="Century Gothic" w:hAnsi="Century Gothic" w:cs="Times"/>
          <w:sz w:val="20"/>
          <w:szCs w:val="20"/>
          <w:lang w:val="en-US"/>
        </w:rPr>
        <w:t xml:space="preserve"> and </w:t>
      </w:r>
      <w:r w:rsidR="007D7EC6">
        <w:rPr>
          <w:rFonts w:ascii="Century Gothic" w:hAnsi="Century Gothic" w:cs="Times"/>
          <w:sz w:val="20"/>
          <w:szCs w:val="20"/>
          <w:lang w:val="en-US"/>
        </w:rPr>
        <w:t xml:space="preserve">the </w:t>
      </w:r>
      <w:r w:rsidR="00F24FA7" w:rsidRPr="00035E82">
        <w:rPr>
          <w:rFonts w:ascii="Century Gothic" w:hAnsi="Century Gothic" w:cs="Times"/>
          <w:sz w:val="20"/>
          <w:szCs w:val="20"/>
          <w:lang w:val="en-US"/>
        </w:rPr>
        <w:t>evidence of previously disguised plastic</w:t>
      </w:r>
      <w:r w:rsidR="00C7321A" w:rsidRPr="00035E82">
        <w:rPr>
          <w:rFonts w:ascii="Century Gothic" w:hAnsi="Century Gothic" w:cs="Times"/>
          <w:sz w:val="20"/>
          <w:szCs w:val="20"/>
          <w:lang w:val="en-US"/>
        </w:rPr>
        <w:t xml:space="preserve"> repairs.</w:t>
      </w:r>
      <w:r w:rsidR="00E20FFB">
        <w:rPr>
          <w:rFonts w:ascii="Century Gothic" w:hAnsi="Century Gothic" w:cs="Times"/>
          <w:sz w:val="20"/>
          <w:szCs w:val="20"/>
          <w:lang w:val="en-US"/>
        </w:rPr>
        <w:t xml:space="preserve"> </w:t>
      </w:r>
      <w:r w:rsidR="00F93146">
        <w:rPr>
          <w:rFonts w:ascii="Century Gothic" w:hAnsi="Century Gothic" w:cs="Times"/>
          <w:sz w:val="20"/>
          <w:szCs w:val="20"/>
          <w:lang w:val="en-US"/>
        </w:rPr>
        <w:t>Listed building consent for w</w:t>
      </w:r>
      <w:r w:rsidR="00E20FFB">
        <w:rPr>
          <w:rFonts w:ascii="Century Gothic" w:hAnsi="Century Gothic" w:cs="Times"/>
          <w:sz w:val="20"/>
          <w:szCs w:val="20"/>
          <w:lang w:val="en-US"/>
        </w:rPr>
        <w:t xml:space="preserve">orks involving these methods </w:t>
      </w:r>
      <w:r w:rsidR="00F93146">
        <w:rPr>
          <w:rFonts w:ascii="Century Gothic" w:hAnsi="Century Gothic" w:cs="Times"/>
          <w:sz w:val="20"/>
          <w:szCs w:val="20"/>
          <w:lang w:val="en-US"/>
        </w:rPr>
        <w:t>should</w:t>
      </w:r>
      <w:r w:rsidR="00E20FFB">
        <w:rPr>
          <w:rFonts w:ascii="Century Gothic" w:hAnsi="Century Gothic" w:cs="Times"/>
          <w:sz w:val="20"/>
          <w:szCs w:val="20"/>
          <w:lang w:val="en-US"/>
        </w:rPr>
        <w:t xml:space="preserve"> </w:t>
      </w:r>
      <w:r w:rsidR="00E37937">
        <w:rPr>
          <w:rFonts w:ascii="Century Gothic" w:hAnsi="Century Gothic" w:cs="Times"/>
          <w:sz w:val="20"/>
          <w:szCs w:val="20"/>
          <w:lang w:val="en-US"/>
        </w:rPr>
        <w:t xml:space="preserve">therefore </w:t>
      </w:r>
      <w:r w:rsidR="00E20FFB">
        <w:rPr>
          <w:rFonts w:ascii="Century Gothic" w:hAnsi="Century Gothic" w:cs="Times"/>
          <w:sz w:val="20"/>
          <w:szCs w:val="20"/>
          <w:lang w:val="en-US"/>
        </w:rPr>
        <w:t>normally be refused.</w:t>
      </w:r>
    </w:p>
    <w:p w14:paraId="7C7A15CC" w14:textId="77777777" w:rsidR="00FC5768" w:rsidRPr="00FC5768" w:rsidRDefault="00FC5768" w:rsidP="00FC5768">
      <w:pPr>
        <w:widowControl w:val="0"/>
        <w:tabs>
          <w:tab w:val="right" w:pos="4327"/>
        </w:tabs>
        <w:autoSpaceDE w:val="0"/>
        <w:autoSpaceDN w:val="0"/>
        <w:adjustRightInd w:val="0"/>
        <w:rPr>
          <w:rFonts w:ascii="Century Gothic" w:hAnsi="Century Gothic" w:cs="Times"/>
          <w:sz w:val="20"/>
          <w:szCs w:val="20"/>
          <w:lang w:val="en-US"/>
        </w:rPr>
      </w:pPr>
    </w:p>
    <w:p w14:paraId="4F0B410B" w14:textId="7F2A0390" w:rsidR="00A22A3A" w:rsidRPr="00A22A3A" w:rsidRDefault="00E20FFB" w:rsidP="00FC5768">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A</w:t>
      </w:r>
      <w:r w:rsidR="00F93146">
        <w:rPr>
          <w:rFonts w:ascii="Century Gothic" w:hAnsi="Century Gothic" w:cs="Times"/>
          <w:sz w:val="20"/>
          <w:szCs w:val="20"/>
          <w:lang w:val="en-US"/>
        </w:rPr>
        <w:t xml:space="preserve"> </w:t>
      </w:r>
      <w:r w:rsidR="00F93146" w:rsidRPr="00FC5768">
        <w:rPr>
          <w:rFonts w:ascii="Century Gothic" w:hAnsi="Century Gothic" w:cs="Times"/>
          <w:sz w:val="20"/>
          <w:szCs w:val="20"/>
          <w:lang w:val="en-US"/>
        </w:rPr>
        <w:t>carefully researched programme</w:t>
      </w:r>
      <w:r w:rsidR="00F93146">
        <w:rPr>
          <w:rFonts w:ascii="Century Gothic" w:hAnsi="Century Gothic" w:cs="Times"/>
          <w:sz w:val="20"/>
          <w:szCs w:val="20"/>
          <w:lang w:val="en-US"/>
        </w:rPr>
        <w:t xml:space="preserve"> </w:t>
      </w:r>
      <w:r>
        <w:rPr>
          <w:rFonts w:ascii="Century Gothic" w:hAnsi="Century Gothic" w:cs="Times"/>
          <w:sz w:val="20"/>
          <w:szCs w:val="20"/>
          <w:lang w:val="en-US"/>
        </w:rPr>
        <w:t xml:space="preserve">for cleaning should normally </w:t>
      </w:r>
      <w:r w:rsidR="006223E5">
        <w:rPr>
          <w:rFonts w:ascii="Century Gothic" w:hAnsi="Century Gothic" w:cs="Times"/>
          <w:sz w:val="20"/>
          <w:szCs w:val="20"/>
          <w:lang w:val="en-US"/>
        </w:rPr>
        <w:t>accompany an application for listed building consent</w:t>
      </w:r>
      <w:r w:rsidR="0022114F">
        <w:rPr>
          <w:rFonts w:ascii="Century Gothic" w:hAnsi="Century Gothic" w:cs="Times"/>
          <w:sz w:val="20"/>
          <w:szCs w:val="20"/>
          <w:lang w:val="en-US"/>
        </w:rPr>
        <w:t xml:space="preserve"> to</w:t>
      </w:r>
      <w:r w:rsidR="00352FD6" w:rsidRPr="00FC5768">
        <w:rPr>
          <w:rFonts w:ascii="Century Gothic" w:hAnsi="Century Gothic" w:cs="Times"/>
          <w:sz w:val="20"/>
          <w:szCs w:val="20"/>
          <w:lang w:val="en-US"/>
        </w:rPr>
        <w:t xml:space="preserve"> </w:t>
      </w:r>
      <w:r w:rsidR="006223E5">
        <w:rPr>
          <w:rFonts w:ascii="Century Gothic" w:hAnsi="Century Gothic" w:cs="Times"/>
          <w:sz w:val="20"/>
          <w:szCs w:val="20"/>
          <w:lang w:val="en-US"/>
        </w:rPr>
        <w:t>demonstrate</w:t>
      </w:r>
      <w:r w:rsidR="00F93146">
        <w:rPr>
          <w:rFonts w:ascii="Century Gothic" w:hAnsi="Century Gothic" w:cs="Times"/>
          <w:sz w:val="20"/>
          <w:szCs w:val="20"/>
          <w:lang w:val="en-US"/>
        </w:rPr>
        <w:t xml:space="preserve"> </w:t>
      </w:r>
      <w:r w:rsidR="0022114F">
        <w:rPr>
          <w:rFonts w:ascii="Century Gothic" w:hAnsi="Century Gothic" w:cs="Times"/>
          <w:sz w:val="20"/>
          <w:szCs w:val="20"/>
          <w:lang w:val="en-US"/>
        </w:rPr>
        <w:t xml:space="preserve">for example </w:t>
      </w:r>
      <w:r w:rsidR="00F93146">
        <w:rPr>
          <w:rFonts w:ascii="Century Gothic" w:hAnsi="Century Gothic" w:cs="Times"/>
          <w:sz w:val="20"/>
          <w:szCs w:val="20"/>
          <w:lang w:val="en-US"/>
        </w:rPr>
        <w:t xml:space="preserve">the benefit of </w:t>
      </w:r>
      <w:r w:rsidR="00FC4586" w:rsidRPr="00FC5768">
        <w:rPr>
          <w:rFonts w:ascii="Century Gothic" w:hAnsi="Century Gothic" w:cs="Times"/>
          <w:sz w:val="20"/>
          <w:szCs w:val="20"/>
          <w:lang w:val="en-US"/>
        </w:rPr>
        <w:t>reveal</w:t>
      </w:r>
      <w:r w:rsidR="00F93146">
        <w:rPr>
          <w:rFonts w:ascii="Century Gothic" w:hAnsi="Century Gothic" w:cs="Times"/>
          <w:sz w:val="20"/>
          <w:szCs w:val="20"/>
          <w:lang w:val="en-US"/>
        </w:rPr>
        <w:t>ing</w:t>
      </w:r>
      <w:r w:rsidR="00352FD6" w:rsidRPr="00FC5768">
        <w:rPr>
          <w:rFonts w:ascii="Century Gothic" w:hAnsi="Century Gothic" w:cs="Times"/>
          <w:sz w:val="20"/>
          <w:szCs w:val="20"/>
          <w:lang w:val="en-US"/>
        </w:rPr>
        <w:t xml:space="preserve"> </w:t>
      </w:r>
      <w:r w:rsidR="00FC4586" w:rsidRPr="00FC5768">
        <w:rPr>
          <w:rFonts w:ascii="Century Gothic" w:hAnsi="Century Gothic" w:cs="Times"/>
          <w:sz w:val="20"/>
          <w:szCs w:val="20"/>
          <w:lang w:val="en-US"/>
        </w:rPr>
        <w:t xml:space="preserve">previously obscured </w:t>
      </w:r>
      <w:r w:rsidR="00352FD6" w:rsidRPr="00FC5768">
        <w:rPr>
          <w:rFonts w:ascii="Century Gothic" w:hAnsi="Century Gothic" w:cs="Times"/>
          <w:sz w:val="20"/>
          <w:szCs w:val="20"/>
          <w:lang w:val="en-US"/>
        </w:rPr>
        <w:t>detailing of high quality</w:t>
      </w:r>
      <w:r w:rsidR="0022114F">
        <w:rPr>
          <w:rFonts w:ascii="Century Gothic" w:hAnsi="Century Gothic" w:cs="Times"/>
          <w:sz w:val="20"/>
          <w:szCs w:val="20"/>
          <w:lang w:val="en-US"/>
        </w:rPr>
        <w:t xml:space="preserve"> and </w:t>
      </w:r>
      <w:r w:rsidR="00FC4586" w:rsidRPr="00FC5768">
        <w:rPr>
          <w:rFonts w:ascii="Century Gothic" w:hAnsi="Century Gothic" w:cs="Times"/>
          <w:sz w:val="20"/>
          <w:szCs w:val="20"/>
          <w:lang w:val="en-US"/>
        </w:rPr>
        <w:t>the</w:t>
      </w:r>
      <w:r w:rsidR="00352FD6" w:rsidRPr="00FC5768">
        <w:rPr>
          <w:rFonts w:ascii="Century Gothic" w:hAnsi="Century Gothic" w:cs="Times"/>
          <w:sz w:val="20"/>
          <w:szCs w:val="20"/>
          <w:lang w:val="en-US"/>
        </w:rPr>
        <w:t xml:space="preserve"> building’s true architectural and townscape merit</w:t>
      </w:r>
      <w:r w:rsidR="006223E5">
        <w:rPr>
          <w:rFonts w:ascii="Century Gothic" w:hAnsi="Century Gothic" w:cs="Times"/>
          <w:sz w:val="20"/>
          <w:szCs w:val="20"/>
          <w:lang w:val="en-US"/>
        </w:rPr>
        <w:t>. A</w:t>
      </w:r>
      <w:r w:rsidR="00A22A3A">
        <w:rPr>
          <w:rFonts w:ascii="Century Gothic" w:hAnsi="Century Gothic" w:cs="Times"/>
          <w:sz w:val="20"/>
          <w:szCs w:val="20"/>
          <w:lang w:val="en-US"/>
        </w:rPr>
        <w:t>pproval</w:t>
      </w:r>
      <w:r w:rsidR="00352FD6" w:rsidRPr="00FC5768">
        <w:rPr>
          <w:rFonts w:ascii="Century Gothic" w:hAnsi="Century Gothic" w:cs="Times"/>
          <w:sz w:val="20"/>
          <w:szCs w:val="20"/>
          <w:lang w:val="en-US"/>
        </w:rPr>
        <w:t xml:space="preserve"> </w:t>
      </w:r>
      <w:r w:rsidR="00F24FA7" w:rsidRPr="00FC5768">
        <w:rPr>
          <w:rFonts w:ascii="Century Gothic" w:hAnsi="Century Gothic" w:cs="Times"/>
          <w:sz w:val="20"/>
          <w:szCs w:val="20"/>
          <w:lang w:val="en-US"/>
        </w:rPr>
        <w:t xml:space="preserve">should be </w:t>
      </w:r>
      <w:r w:rsidR="0022114F">
        <w:rPr>
          <w:rFonts w:ascii="Century Gothic" w:hAnsi="Century Gothic" w:cs="Times"/>
          <w:sz w:val="20"/>
          <w:szCs w:val="20"/>
          <w:lang w:val="en-US"/>
        </w:rPr>
        <w:t>granted</w:t>
      </w:r>
      <w:r w:rsidR="00F24FA7" w:rsidRPr="00FC5768">
        <w:rPr>
          <w:rFonts w:ascii="Century Gothic" w:hAnsi="Century Gothic" w:cs="Times"/>
          <w:sz w:val="20"/>
          <w:szCs w:val="20"/>
          <w:lang w:val="en-US"/>
        </w:rPr>
        <w:t xml:space="preserve"> </w:t>
      </w:r>
      <w:r w:rsidR="00F93146">
        <w:rPr>
          <w:rFonts w:ascii="Century Gothic" w:hAnsi="Century Gothic" w:cs="Times"/>
          <w:sz w:val="20"/>
          <w:szCs w:val="20"/>
          <w:lang w:val="en-US"/>
        </w:rPr>
        <w:t xml:space="preserve">only </w:t>
      </w:r>
      <w:r w:rsidR="00352FD6" w:rsidRPr="00FC5768">
        <w:rPr>
          <w:rFonts w:ascii="Century Gothic" w:hAnsi="Century Gothic" w:cs="Times"/>
          <w:sz w:val="20"/>
          <w:szCs w:val="20"/>
          <w:lang w:val="en-US"/>
        </w:rPr>
        <w:t xml:space="preserve">to those proposals </w:t>
      </w:r>
      <w:r w:rsidR="00F24FA7" w:rsidRPr="00FC5768">
        <w:rPr>
          <w:rFonts w:ascii="Century Gothic" w:hAnsi="Century Gothic" w:cs="Times"/>
          <w:sz w:val="20"/>
          <w:szCs w:val="20"/>
          <w:lang w:val="en-US"/>
        </w:rPr>
        <w:t>that</w:t>
      </w:r>
      <w:r w:rsidR="00352FD6" w:rsidRPr="00FC5768">
        <w:rPr>
          <w:rFonts w:ascii="Century Gothic" w:hAnsi="Century Gothic" w:cs="Times"/>
          <w:sz w:val="20"/>
          <w:szCs w:val="20"/>
          <w:lang w:val="en-US"/>
        </w:rPr>
        <w:t xml:space="preserve"> </w:t>
      </w:r>
      <w:r w:rsidR="0022114F">
        <w:rPr>
          <w:rFonts w:ascii="Century Gothic" w:hAnsi="Century Gothic" w:cs="Times"/>
          <w:sz w:val="20"/>
          <w:szCs w:val="20"/>
          <w:lang w:val="en-US"/>
        </w:rPr>
        <w:t>confine</w:t>
      </w:r>
      <w:r w:rsidR="00352FD6" w:rsidRPr="00FC5768">
        <w:rPr>
          <w:rFonts w:ascii="Century Gothic" w:hAnsi="Century Gothic" w:cs="Times"/>
          <w:sz w:val="20"/>
          <w:szCs w:val="20"/>
          <w:lang w:val="en-US"/>
        </w:rPr>
        <w:t xml:space="preserve"> the risk and possible scale of damage</w:t>
      </w:r>
      <w:r w:rsidR="00F24FA7" w:rsidRPr="00FC5768">
        <w:rPr>
          <w:rFonts w:ascii="Century Gothic" w:hAnsi="Century Gothic" w:cs="Times"/>
          <w:sz w:val="20"/>
          <w:szCs w:val="20"/>
          <w:lang w:val="en-US"/>
        </w:rPr>
        <w:t xml:space="preserve"> to an absolute minimum.</w:t>
      </w:r>
      <w:r w:rsidR="00FC4586" w:rsidRPr="00FC5768">
        <w:rPr>
          <w:rFonts w:ascii="Century Gothic" w:hAnsi="Century Gothic" w:cs="Times"/>
          <w:sz w:val="20"/>
          <w:szCs w:val="20"/>
          <w:lang w:val="en-US"/>
        </w:rPr>
        <w:t xml:space="preserve"> </w:t>
      </w:r>
    </w:p>
    <w:p w14:paraId="74E4667D" w14:textId="77777777" w:rsidR="00A22A3A" w:rsidRPr="00A22A3A" w:rsidRDefault="00A22A3A" w:rsidP="00A22A3A">
      <w:pPr>
        <w:widowControl w:val="0"/>
        <w:tabs>
          <w:tab w:val="right" w:pos="4327"/>
        </w:tabs>
        <w:autoSpaceDE w:val="0"/>
        <w:autoSpaceDN w:val="0"/>
        <w:adjustRightInd w:val="0"/>
        <w:rPr>
          <w:rFonts w:ascii="Century Gothic" w:hAnsi="Century Gothic" w:cs="Times"/>
          <w:sz w:val="20"/>
          <w:szCs w:val="20"/>
          <w:lang w:val="en-US"/>
        </w:rPr>
      </w:pPr>
    </w:p>
    <w:p w14:paraId="581E64D0" w14:textId="6989E572" w:rsidR="00FC5768" w:rsidRPr="00BD1667" w:rsidRDefault="007D7EC6" w:rsidP="00FC5768">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Phased c</w:t>
      </w:r>
      <w:r w:rsidR="00FC4586" w:rsidRPr="00FC5768">
        <w:rPr>
          <w:rFonts w:ascii="Century Gothic" w:hAnsi="Century Gothic" w:cs="Times"/>
          <w:sz w:val="20"/>
          <w:szCs w:val="20"/>
          <w:lang w:val="en-US"/>
        </w:rPr>
        <w:t xml:space="preserve">leaning </w:t>
      </w:r>
      <w:r>
        <w:rPr>
          <w:rFonts w:ascii="Century Gothic" w:hAnsi="Century Gothic" w:cs="Times"/>
          <w:sz w:val="20"/>
          <w:szCs w:val="20"/>
          <w:lang w:val="en-US"/>
        </w:rPr>
        <w:t xml:space="preserve">(i.e. </w:t>
      </w:r>
      <w:r w:rsidR="00FC4586" w:rsidRPr="00FC5768">
        <w:rPr>
          <w:rFonts w:ascii="Century Gothic" w:hAnsi="Century Gothic" w:cs="Times"/>
          <w:sz w:val="20"/>
          <w:szCs w:val="20"/>
          <w:lang w:val="en-US"/>
        </w:rPr>
        <w:t>at different intervals</w:t>
      </w:r>
      <w:r>
        <w:rPr>
          <w:rFonts w:ascii="Century Gothic" w:hAnsi="Century Gothic" w:cs="Times"/>
          <w:sz w:val="20"/>
          <w:szCs w:val="20"/>
          <w:lang w:val="en-US"/>
        </w:rPr>
        <w:t>)</w:t>
      </w:r>
      <w:r w:rsidR="00FC4586" w:rsidRPr="00FC5768">
        <w:rPr>
          <w:rFonts w:ascii="Century Gothic" w:hAnsi="Century Gothic" w:cs="Times"/>
          <w:sz w:val="20"/>
          <w:szCs w:val="20"/>
          <w:lang w:val="en-US"/>
        </w:rPr>
        <w:t xml:space="preserve"> will </w:t>
      </w:r>
      <w:r w:rsidR="00352FD6" w:rsidRPr="00FC5768">
        <w:rPr>
          <w:rFonts w:ascii="Century Gothic" w:hAnsi="Century Gothic" w:cs="Times"/>
          <w:sz w:val="20"/>
          <w:szCs w:val="20"/>
          <w:lang w:val="en-US"/>
        </w:rPr>
        <w:t>significantly affect the architectural integrity of</w:t>
      </w:r>
      <w:r>
        <w:rPr>
          <w:rFonts w:ascii="Century Gothic" w:hAnsi="Century Gothic" w:cs="Times"/>
          <w:sz w:val="20"/>
          <w:szCs w:val="20"/>
          <w:lang w:val="en-US"/>
        </w:rPr>
        <w:t xml:space="preserve"> </w:t>
      </w:r>
      <w:r w:rsidR="00FC4586" w:rsidRPr="00FC5768">
        <w:rPr>
          <w:rFonts w:ascii="Century Gothic" w:hAnsi="Century Gothic" w:cs="Times"/>
          <w:sz w:val="20"/>
          <w:szCs w:val="20"/>
          <w:lang w:val="en-US"/>
        </w:rPr>
        <w:t>terrac</w:t>
      </w:r>
      <w:r w:rsidR="00FC5768">
        <w:rPr>
          <w:rFonts w:ascii="Century Gothic" w:hAnsi="Century Gothic" w:cs="Times"/>
          <w:sz w:val="20"/>
          <w:szCs w:val="20"/>
          <w:lang w:val="en-US"/>
        </w:rPr>
        <w:t xml:space="preserve">es </w:t>
      </w:r>
      <w:r>
        <w:rPr>
          <w:rFonts w:ascii="Century Gothic" w:hAnsi="Century Gothic" w:cs="Times"/>
          <w:sz w:val="20"/>
          <w:szCs w:val="20"/>
          <w:lang w:val="en-US"/>
        </w:rPr>
        <w:t xml:space="preserve">that may result in </w:t>
      </w:r>
      <w:r w:rsidR="00FC5768">
        <w:rPr>
          <w:rFonts w:ascii="Century Gothic" w:hAnsi="Century Gothic" w:cs="Times"/>
          <w:sz w:val="20"/>
          <w:szCs w:val="20"/>
          <w:lang w:val="en-US"/>
        </w:rPr>
        <w:t>a</w:t>
      </w:r>
      <w:r w:rsidR="006223E5">
        <w:rPr>
          <w:rFonts w:ascii="Century Gothic" w:hAnsi="Century Gothic" w:cs="Times"/>
          <w:sz w:val="20"/>
          <w:szCs w:val="20"/>
          <w:lang w:val="en-US"/>
        </w:rPr>
        <w:t xml:space="preserve"> townscape that becomes </w:t>
      </w:r>
      <w:r w:rsidR="00FC5768" w:rsidRPr="00FC5768">
        <w:rPr>
          <w:rFonts w:ascii="Century Gothic" w:hAnsi="Century Gothic" w:cs="Times"/>
          <w:sz w:val="20"/>
          <w:szCs w:val="20"/>
          <w:lang w:val="en-US"/>
        </w:rPr>
        <w:t>unattractive</w:t>
      </w:r>
      <w:r w:rsidR="00FC5768">
        <w:rPr>
          <w:rFonts w:ascii="Century Gothic" w:hAnsi="Century Gothic" w:cs="Times"/>
          <w:sz w:val="20"/>
          <w:szCs w:val="20"/>
          <w:lang w:val="en-US"/>
        </w:rPr>
        <w:t xml:space="preserve"> and </w:t>
      </w:r>
      <w:r>
        <w:rPr>
          <w:rFonts w:ascii="Century Gothic" w:hAnsi="Century Gothic" w:cs="Times"/>
          <w:sz w:val="20"/>
          <w:szCs w:val="20"/>
          <w:lang w:val="en-US"/>
        </w:rPr>
        <w:t>dis-</w:t>
      </w:r>
      <w:r w:rsidR="00FC5768">
        <w:rPr>
          <w:rFonts w:ascii="Century Gothic" w:hAnsi="Century Gothic" w:cs="Times"/>
          <w:sz w:val="20"/>
          <w:szCs w:val="20"/>
          <w:lang w:val="en-US"/>
        </w:rPr>
        <w:t xml:space="preserve">unified </w:t>
      </w:r>
      <w:r>
        <w:rPr>
          <w:rFonts w:ascii="Century Gothic" w:hAnsi="Century Gothic" w:cs="Times"/>
          <w:sz w:val="20"/>
          <w:szCs w:val="20"/>
          <w:lang w:val="en-US"/>
        </w:rPr>
        <w:t xml:space="preserve">and </w:t>
      </w:r>
      <w:r w:rsidR="006223E5">
        <w:rPr>
          <w:rFonts w:ascii="Century Gothic" w:hAnsi="Century Gothic" w:cs="Times"/>
          <w:sz w:val="20"/>
          <w:szCs w:val="20"/>
          <w:lang w:val="en-US"/>
        </w:rPr>
        <w:t xml:space="preserve">a </w:t>
      </w:r>
      <w:r>
        <w:rPr>
          <w:rFonts w:ascii="Century Gothic" w:hAnsi="Century Gothic" w:cs="Times"/>
          <w:sz w:val="20"/>
          <w:szCs w:val="20"/>
          <w:lang w:val="en-US"/>
        </w:rPr>
        <w:t xml:space="preserve">degraded </w:t>
      </w:r>
      <w:r w:rsidR="00FC4586" w:rsidRPr="00FC5768">
        <w:rPr>
          <w:rFonts w:ascii="Century Gothic" w:hAnsi="Century Gothic" w:cs="Times"/>
          <w:sz w:val="20"/>
          <w:szCs w:val="20"/>
          <w:lang w:val="en-US"/>
        </w:rPr>
        <w:t>patchwork</w:t>
      </w:r>
      <w:r w:rsidR="006223E5">
        <w:rPr>
          <w:rFonts w:ascii="Century Gothic" w:hAnsi="Century Gothic" w:cs="Times"/>
          <w:sz w:val="20"/>
          <w:szCs w:val="20"/>
          <w:lang w:val="en-US"/>
        </w:rPr>
        <w:t xml:space="preserve">. </w:t>
      </w:r>
      <w:r w:rsidR="00DB3709" w:rsidRPr="00FC5768">
        <w:rPr>
          <w:rFonts w:ascii="Century Gothic" w:hAnsi="Century Gothic" w:cs="Times"/>
          <w:sz w:val="20"/>
          <w:szCs w:val="20"/>
          <w:lang w:val="en-US"/>
        </w:rPr>
        <w:t>Where there is any doubt about the</w:t>
      </w:r>
      <w:r>
        <w:rPr>
          <w:rFonts w:ascii="Century Gothic" w:hAnsi="Century Gothic" w:cs="Times"/>
          <w:sz w:val="20"/>
          <w:szCs w:val="20"/>
          <w:lang w:val="en-US"/>
        </w:rPr>
        <w:t>se cleaning issues being properly addressed</w:t>
      </w:r>
      <w:r w:rsidR="00DB3709" w:rsidRPr="00FC5768">
        <w:rPr>
          <w:rFonts w:ascii="Century Gothic" w:hAnsi="Century Gothic" w:cs="Times"/>
          <w:sz w:val="20"/>
          <w:szCs w:val="20"/>
          <w:lang w:val="en-US"/>
        </w:rPr>
        <w:t xml:space="preserve"> </w:t>
      </w:r>
      <w:r w:rsidR="006223E5">
        <w:rPr>
          <w:rFonts w:ascii="Century Gothic" w:hAnsi="Century Gothic" w:cs="Times"/>
          <w:sz w:val="20"/>
          <w:szCs w:val="20"/>
          <w:lang w:val="en-US"/>
        </w:rPr>
        <w:t xml:space="preserve">listed building </w:t>
      </w:r>
      <w:r w:rsidR="00DB3709" w:rsidRPr="00FC5768">
        <w:rPr>
          <w:rFonts w:ascii="Century Gothic" w:hAnsi="Century Gothic" w:cs="Times"/>
          <w:sz w:val="20"/>
          <w:szCs w:val="20"/>
          <w:lang w:val="en-US"/>
        </w:rPr>
        <w:t xml:space="preserve">consent should </w:t>
      </w:r>
      <w:r w:rsidR="00FC5768">
        <w:rPr>
          <w:rFonts w:ascii="Century Gothic" w:hAnsi="Century Gothic" w:cs="Times"/>
          <w:sz w:val="20"/>
          <w:szCs w:val="20"/>
          <w:lang w:val="en-US"/>
        </w:rPr>
        <w:t>be refused</w:t>
      </w:r>
      <w:r w:rsidR="00DB3709" w:rsidRPr="00FC5768">
        <w:rPr>
          <w:rFonts w:ascii="Century Gothic" w:hAnsi="Century Gothic" w:cs="Times"/>
          <w:sz w:val="20"/>
          <w:szCs w:val="20"/>
          <w:lang w:val="en-US"/>
        </w:rPr>
        <w:t>.</w:t>
      </w:r>
    </w:p>
    <w:p w14:paraId="5F43C92F" w14:textId="77777777" w:rsidR="00BD1667" w:rsidRPr="00BD1667" w:rsidRDefault="00BD1667" w:rsidP="00BD1667">
      <w:pPr>
        <w:widowControl w:val="0"/>
        <w:tabs>
          <w:tab w:val="right" w:pos="4327"/>
        </w:tabs>
        <w:autoSpaceDE w:val="0"/>
        <w:autoSpaceDN w:val="0"/>
        <w:adjustRightInd w:val="0"/>
        <w:rPr>
          <w:rFonts w:ascii="Century Gothic" w:hAnsi="Century Gothic"/>
          <w:sz w:val="20"/>
          <w:szCs w:val="20"/>
          <w:lang w:val="en-US"/>
        </w:rPr>
      </w:pPr>
    </w:p>
    <w:p w14:paraId="32C233A3" w14:textId="70A710DA" w:rsidR="00BD1667" w:rsidRPr="00BD1667" w:rsidRDefault="00BD1667" w:rsidP="00FC5768">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sidRPr="00BD1667">
        <w:rPr>
          <w:rFonts w:ascii="Century Gothic" w:hAnsi="Century Gothic" w:cs="Times"/>
          <w:sz w:val="20"/>
          <w:szCs w:val="20"/>
          <w:lang w:val="en-US"/>
        </w:rPr>
        <w:t>It may not be a</w:t>
      </w:r>
      <w:r w:rsidR="006223E5">
        <w:rPr>
          <w:rFonts w:ascii="Century Gothic" w:hAnsi="Century Gothic" w:cs="Times"/>
          <w:sz w:val="20"/>
          <w:szCs w:val="20"/>
          <w:lang w:val="en-US"/>
        </w:rPr>
        <w:t xml:space="preserve">ppropriate </w:t>
      </w:r>
      <w:r w:rsidRPr="00BD1667">
        <w:rPr>
          <w:rFonts w:ascii="Century Gothic" w:hAnsi="Century Gothic" w:cs="Times"/>
          <w:sz w:val="20"/>
          <w:szCs w:val="20"/>
          <w:lang w:val="en-US"/>
        </w:rPr>
        <w:t xml:space="preserve">to use one cleaning method over the whole of a </w:t>
      </w:r>
      <w:r w:rsidR="0022114F">
        <w:rPr>
          <w:rFonts w:ascii="Century Gothic" w:hAnsi="Century Gothic" w:cs="Times"/>
          <w:sz w:val="20"/>
          <w:szCs w:val="20"/>
          <w:lang w:val="en-US"/>
        </w:rPr>
        <w:t xml:space="preserve">listed </w:t>
      </w:r>
      <w:r w:rsidRPr="00BD1667">
        <w:rPr>
          <w:rFonts w:ascii="Century Gothic" w:hAnsi="Century Gothic" w:cs="Times"/>
          <w:sz w:val="20"/>
          <w:szCs w:val="20"/>
          <w:lang w:val="en-US"/>
        </w:rPr>
        <w:t>building</w:t>
      </w:r>
      <w:r>
        <w:rPr>
          <w:rFonts w:ascii="Century Gothic" w:hAnsi="Century Gothic" w:cs="Times"/>
          <w:sz w:val="20"/>
          <w:szCs w:val="20"/>
          <w:lang w:val="en-US"/>
        </w:rPr>
        <w:t>. P</w:t>
      </w:r>
      <w:r w:rsidRPr="00BD1667">
        <w:rPr>
          <w:rFonts w:ascii="Century Gothic" w:hAnsi="Century Gothic" w:cs="Times"/>
          <w:sz w:val="20"/>
          <w:szCs w:val="20"/>
          <w:lang w:val="en-US"/>
        </w:rPr>
        <w:t>arts of the structure, particularly those richly decorated, may require special treatment because of the form or type of stone</w:t>
      </w:r>
      <w:r>
        <w:rPr>
          <w:rFonts w:ascii="Century Gothic" w:hAnsi="Century Gothic" w:cs="Times"/>
          <w:sz w:val="20"/>
          <w:szCs w:val="20"/>
          <w:lang w:val="en-US"/>
        </w:rPr>
        <w:t xml:space="preserve">, or the relative softness of the brick or </w:t>
      </w:r>
      <w:r w:rsidR="006223E5">
        <w:rPr>
          <w:rFonts w:ascii="Century Gothic" w:hAnsi="Century Gothic" w:cs="Times"/>
          <w:sz w:val="20"/>
          <w:szCs w:val="20"/>
          <w:lang w:val="en-US"/>
        </w:rPr>
        <w:t xml:space="preserve">surface of </w:t>
      </w:r>
      <w:r>
        <w:rPr>
          <w:rFonts w:ascii="Century Gothic" w:hAnsi="Century Gothic" w:cs="Times"/>
          <w:sz w:val="20"/>
          <w:szCs w:val="20"/>
          <w:lang w:val="en-US"/>
        </w:rPr>
        <w:t>terracotta</w:t>
      </w:r>
      <w:r w:rsidR="008B0807">
        <w:rPr>
          <w:rFonts w:ascii="Century Gothic" w:hAnsi="Century Gothic" w:cs="Times"/>
          <w:sz w:val="20"/>
          <w:szCs w:val="20"/>
          <w:lang w:val="en-US"/>
        </w:rPr>
        <w:t xml:space="preserve"> </w:t>
      </w:r>
      <w:r w:rsidR="006223E5">
        <w:rPr>
          <w:rFonts w:ascii="Century Gothic" w:hAnsi="Century Gothic" w:cs="Times"/>
          <w:sz w:val="20"/>
          <w:szCs w:val="20"/>
          <w:lang w:val="en-US"/>
        </w:rPr>
        <w:t>ornamentation</w:t>
      </w:r>
      <w:r w:rsidR="0022114F">
        <w:rPr>
          <w:rFonts w:ascii="Century Gothic" w:hAnsi="Century Gothic" w:cs="Times"/>
          <w:sz w:val="20"/>
          <w:szCs w:val="20"/>
          <w:lang w:val="en-US"/>
        </w:rPr>
        <w:t>. T</w:t>
      </w:r>
      <w:r w:rsidR="008B0807">
        <w:rPr>
          <w:rFonts w:ascii="Century Gothic" w:hAnsi="Century Gothic" w:cs="Times"/>
          <w:sz w:val="20"/>
          <w:szCs w:val="20"/>
          <w:lang w:val="en-US"/>
        </w:rPr>
        <w:t>his should be addressed in an application for listed building consent as necessary</w:t>
      </w:r>
      <w:r w:rsidR="0022114F">
        <w:rPr>
          <w:rFonts w:ascii="Century Gothic" w:hAnsi="Century Gothic" w:cs="Times"/>
          <w:sz w:val="20"/>
          <w:szCs w:val="20"/>
          <w:lang w:val="en-US"/>
        </w:rPr>
        <w:t xml:space="preserve"> before any approval is granted</w:t>
      </w:r>
      <w:r>
        <w:rPr>
          <w:rFonts w:ascii="Century Gothic" w:hAnsi="Century Gothic" w:cs="Times"/>
          <w:sz w:val="20"/>
          <w:szCs w:val="20"/>
          <w:lang w:val="en-US"/>
        </w:rPr>
        <w:t>.</w:t>
      </w:r>
    </w:p>
    <w:p w14:paraId="42B0263D" w14:textId="77777777" w:rsidR="00FC5768" w:rsidRPr="00FC5768" w:rsidRDefault="00FC5768" w:rsidP="00FC5768">
      <w:pPr>
        <w:widowControl w:val="0"/>
        <w:tabs>
          <w:tab w:val="right" w:pos="4327"/>
        </w:tabs>
        <w:autoSpaceDE w:val="0"/>
        <w:autoSpaceDN w:val="0"/>
        <w:adjustRightInd w:val="0"/>
        <w:rPr>
          <w:rFonts w:ascii="Century Gothic" w:hAnsi="Century Gothic" w:cs="Times"/>
          <w:sz w:val="20"/>
          <w:szCs w:val="20"/>
          <w:lang w:val="en-US"/>
        </w:rPr>
      </w:pPr>
    </w:p>
    <w:p w14:paraId="22B8178F" w14:textId="3256847D" w:rsidR="00BD1667" w:rsidRPr="00A22A3A" w:rsidRDefault="008B0807" w:rsidP="00BD1667">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 xml:space="preserve">Where </w:t>
      </w:r>
      <w:r w:rsidR="00352FD6" w:rsidRPr="00FC5768">
        <w:rPr>
          <w:rFonts w:ascii="Century Gothic" w:hAnsi="Century Gothic" w:cs="Times"/>
          <w:sz w:val="20"/>
          <w:szCs w:val="20"/>
          <w:lang w:val="en-US"/>
        </w:rPr>
        <w:t xml:space="preserve">stone </w:t>
      </w:r>
      <w:r w:rsidR="00502656" w:rsidRPr="00FC5768">
        <w:rPr>
          <w:rFonts w:ascii="Century Gothic" w:hAnsi="Century Gothic" w:cs="Times"/>
          <w:sz w:val="20"/>
          <w:szCs w:val="20"/>
          <w:lang w:val="en-US"/>
        </w:rPr>
        <w:t>with a high clay or iron content</w:t>
      </w:r>
      <w:r>
        <w:rPr>
          <w:rFonts w:ascii="Century Gothic" w:hAnsi="Century Gothic" w:cs="Times"/>
          <w:sz w:val="20"/>
          <w:szCs w:val="20"/>
          <w:lang w:val="en-US"/>
        </w:rPr>
        <w:t xml:space="preserve"> is proposed to be cleaned; </w:t>
      </w:r>
      <w:r w:rsidR="00A22A3A">
        <w:rPr>
          <w:rFonts w:ascii="Century Gothic" w:hAnsi="Century Gothic" w:cs="Times"/>
          <w:sz w:val="20"/>
          <w:szCs w:val="20"/>
          <w:lang w:val="en-US"/>
        </w:rPr>
        <w:t xml:space="preserve">or </w:t>
      </w:r>
      <w:r w:rsidR="00352FD6" w:rsidRPr="00FC5768">
        <w:rPr>
          <w:rFonts w:ascii="Century Gothic" w:hAnsi="Century Gothic" w:cs="Times"/>
          <w:sz w:val="20"/>
          <w:szCs w:val="20"/>
          <w:lang w:val="en-US"/>
        </w:rPr>
        <w:t>where a building displays large areas of high quality architectural detail, sculpture or other decorative work</w:t>
      </w:r>
      <w:r w:rsidR="00502656" w:rsidRPr="00FC5768">
        <w:rPr>
          <w:rFonts w:ascii="Century Gothic" w:hAnsi="Century Gothic" w:cs="Times"/>
          <w:sz w:val="20"/>
          <w:szCs w:val="20"/>
          <w:lang w:val="en-US"/>
        </w:rPr>
        <w:t>;</w:t>
      </w:r>
      <w:r w:rsidR="00352FD6" w:rsidRPr="00FC5768">
        <w:rPr>
          <w:rFonts w:ascii="Century Gothic" w:hAnsi="Century Gothic" w:cs="Times"/>
          <w:sz w:val="20"/>
          <w:szCs w:val="20"/>
          <w:lang w:val="en-US"/>
        </w:rPr>
        <w:t xml:space="preserve"> or where the surface to be cleaned forms </w:t>
      </w:r>
      <w:r w:rsidR="00A22A3A">
        <w:rPr>
          <w:rFonts w:ascii="Century Gothic" w:hAnsi="Century Gothic" w:cs="Times"/>
          <w:sz w:val="20"/>
          <w:szCs w:val="20"/>
          <w:lang w:val="en-US"/>
        </w:rPr>
        <w:t xml:space="preserve">only </w:t>
      </w:r>
      <w:r w:rsidR="00352FD6" w:rsidRPr="00FC5768">
        <w:rPr>
          <w:rFonts w:ascii="Century Gothic" w:hAnsi="Century Gothic" w:cs="Times"/>
          <w:sz w:val="20"/>
          <w:szCs w:val="20"/>
          <w:lang w:val="en-US"/>
        </w:rPr>
        <w:t xml:space="preserve">part of a </w:t>
      </w:r>
      <w:r w:rsidR="00A22A3A">
        <w:rPr>
          <w:rFonts w:ascii="Century Gothic" w:hAnsi="Century Gothic" w:cs="Times"/>
          <w:sz w:val="20"/>
          <w:szCs w:val="20"/>
          <w:lang w:val="en-US"/>
        </w:rPr>
        <w:t xml:space="preserve">much larger </w:t>
      </w:r>
      <w:r w:rsidR="00352FD6" w:rsidRPr="00FC5768">
        <w:rPr>
          <w:rFonts w:ascii="Century Gothic" w:hAnsi="Century Gothic" w:cs="Times"/>
          <w:sz w:val="20"/>
          <w:szCs w:val="20"/>
          <w:lang w:val="en-US"/>
        </w:rPr>
        <w:t xml:space="preserve">single building or group of buildings </w:t>
      </w:r>
      <w:r w:rsidR="00A22A3A">
        <w:rPr>
          <w:rFonts w:ascii="Century Gothic" w:hAnsi="Century Gothic" w:cs="Times"/>
          <w:sz w:val="20"/>
          <w:szCs w:val="20"/>
          <w:lang w:val="en-US"/>
        </w:rPr>
        <w:t xml:space="preserve">of </w:t>
      </w:r>
      <w:r w:rsidR="00352FD6" w:rsidRPr="00FC5768">
        <w:rPr>
          <w:rFonts w:ascii="Century Gothic" w:hAnsi="Century Gothic" w:cs="Times"/>
          <w:sz w:val="20"/>
          <w:szCs w:val="20"/>
          <w:lang w:val="en-US"/>
        </w:rPr>
        <w:t xml:space="preserve">which </w:t>
      </w:r>
      <w:r w:rsidR="00A22A3A">
        <w:rPr>
          <w:rFonts w:ascii="Century Gothic" w:hAnsi="Century Gothic" w:cs="Times"/>
          <w:sz w:val="20"/>
          <w:szCs w:val="20"/>
          <w:lang w:val="en-US"/>
        </w:rPr>
        <w:t>it is part</w:t>
      </w:r>
      <w:r w:rsidR="00502656" w:rsidRPr="00A22A3A">
        <w:rPr>
          <w:rFonts w:ascii="Century Gothic" w:hAnsi="Century Gothic" w:cs="Times"/>
          <w:sz w:val="20"/>
          <w:szCs w:val="20"/>
          <w:lang w:val="en-US"/>
        </w:rPr>
        <w:t xml:space="preserve">, for example, a </w:t>
      </w:r>
      <w:r w:rsidR="00A22A3A">
        <w:rPr>
          <w:rFonts w:ascii="Century Gothic" w:hAnsi="Century Gothic" w:cs="Times"/>
          <w:sz w:val="20"/>
          <w:szCs w:val="20"/>
          <w:lang w:val="en-US"/>
        </w:rPr>
        <w:t xml:space="preserve">large </w:t>
      </w:r>
      <w:r w:rsidR="00502656" w:rsidRPr="00A22A3A">
        <w:rPr>
          <w:rFonts w:ascii="Century Gothic" w:hAnsi="Century Gothic" w:cs="Times"/>
          <w:sz w:val="20"/>
          <w:szCs w:val="20"/>
          <w:lang w:val="en-US"/>
        </w:rPr>
        <w:t>terrace</w:t>
      </w:r>
      <w:r w:rsidRPr="00A22A3A">
        <w:rPr>
          <w:rFonts w:ascii="Century Gothic" w:hAnsi="Century Gothic" w:cs="Times"/>
          <w:sz w:val="20"/>
          <w:szCs w:val="20"/>
          <w:lang w:val="en-US"/>
        </w:rPr>
        <w:t xml:space="preserve">; applications for </w:t>
      </w:r>
      <w:r w:rsidR="00C6475E">
        <w:rPr>
          <w:rFonts w:ascii="Century Gothic" w:hAnsi="Century Gothic" w:cs="Times"/>
          <w:sz w:val="20"/>
          <w:szCs w:val="20"/>
          <w:lang w:val="en-US"/>
        </w:rPr>
        <w:t xml:space="preserve">listed building </w:t>
      </w:r>
      <w:r w:rsidRPr="00A22A3A">
        <w:rPr>
          <w:rFonts w:ascii="Century Gothic" w:hAnsi="Century Gothic" w:cs="Times"/>
          <w:sz w:val="20"/>
          <w:szCs w:val="20"/>
          <w:lang w:val="en-US"/>
        </w:rPr>
        <w:t xml:space="preserve">consent for cleaning should generally be refused </w:t>
      </w:r>
      <w:r w:rsidR="00502656" w:rsidRPr="00A22A3A">
        <w:rPr>
          <w:rFonts w:ascii="Century Gothic" w:hAnsi="Century Gothic" w:cs="Times"/>
          <w:sz w:val="20"/>
          <w:szCs w:val="20"/>
          <w:lang w:val="en-US"/>
        </w:rPr>
        <w:t xml:space="preserve">because of the possible </w:t>
      </w:r>
      <w:r w:rsidR="00A22A3A">
        <w:rPr>
          <w:rFonts w:ascii="Century Gothic" w:hAnsi="Century Gothic" w:cs="Times"/>
          <w:sz w:val="20"/>
          <w:szCs w:val="20"/>
          <w:lang w:val="en-US"/>
        </w:rPr>
        <w:t xml:space="preserve">overall </w:t>
      </w:r>
      <w:r w:rsidR="00502656" w:rsidRPr="00A22A3A">
        <w:rPr>
          <w:rFonts w:ascii="Century Gothic" w:hAnsi="Century Gothic" w:cs="Times"/>
          <w:sz w:val="20"/>
          <w:szCs w:val="20"/>
          <w:lang w:val="en-US"/>
        </w:rPr>
        <w:t xml:space="preserve">damage to the </w:t>
      </w:r>
      <w:r w:rsidR="00A22A3A">
        <w:rPr>
          <w:rFonts w:ascii="Century Gothic" w:hAnsi="Century Gothic" w:cs="Times"/>
          <w:sz w:val="20"/>
          <w:szCs w:val="20"/>
          <w:lang w:val="en-US"/>
        </w:rPr>
        <w:t xml:space="preserve">unified architectural composition and therefore to the </w:t>
      </w:r>
      <w:r w:rsidR="00502656" w:rsidRPr="00A22A3A">
        <w:rPr>
          <w:rFonts w:ascii="Century Gothic" w:hAnsi="Century Gothic" w:cs="Times"/>
          <w:sz w:val="20"/>
          <w:szCs w:val="20"/>
          <w:lang w:val="en-US"/>
        </w:rPr>
        <w:t xml:space="preserve">special architectural and historic interest.  </w:t>
      </w:r>
    </w:p>
    <w:p w14:paraId="5BC5F514" w14:textId="77777777" w:rsidR="00BD1667" w:rsidRPr="00BD1667" w:rsidRDefault="00BD1667" w:rsidP="00BD1667">
      <w:pPr>
        <w:widowControl w:val="0"/>
        <w:tabs>
          <w:tab w:val="right" w:pos="4327"/>
        </w:tabs>
        <w:autoSpaceDE w:val="0"/>
        <w:autoSpaceDN w:val="0"/>
        <w:adjustRightInd w:val="0"/>
        <w:rPr>
          <w:rFonts w:ascii="Century Gothic" w:hAnsi="Century Gothic" w:cs="Times"/>
          <w:sz w:val="20"/>
          <w:szCs w:val="20"/>
          <w:lang w:val="en-US"/>
        </w:rPr>
      </w:pPr>
    </w:p>
    <w:p w14:paraId="7B8AD82A" w14:textId="51C0A9AB" w:rsidR="00BD1667" w:rsidRDefault="003D77F6" w:rsidP="00BD1667">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Proposals involving c</w:t>
      </w:r>
      <w:r w:rsidR="00FA6699" w:rsidRPr="00BD1667">
        <w:rPr>
          <w:rFonts w:ascii="Century Gothic" w:hAnsi="Century Gothic" w:cs="Times"/>
          <w:sz w:val="20"/>
          <w:szCs w:val="20"/>
          <w:lang w:val="en-US"/>
        </w:rPr>
        <w:t xml:space="preserve">hemical cleaning </w:t>
      </w:r>
      <w:r w:rsidR="00352FD6" w:rsidRPr="00BD1667">
        <w:rPr>
          <w:rFonts w:ascii="Century Gothic" w:hAnsi="Century Gothic" w:cs="Times"/>
          <w:sz w:val="20"/>
          <w:szCs w:val="20"/>
          <w:lang w:val="en-US"/>
        </w:rPr>
        <w:t xml:space="preserve">on or near ceramic detail, </w:t>
      </w:r>
      <w:r>
        <w:rPr>
          <w:rFonts w:ascii="Century Gothic" w:hAnsi="Century Gothic" w:cs="Times"/>
          <w:sz w:val="20"/>
          <w:szCs w:val="20"/>
          <w:lang w:val="en-US"/>
        </w:rPr>
        <w:t xml:space="preserve">or where </w:t>
      </w:r>
      <w:r w:rsidR="00352FD6" w:rsidRPr="00BD1667">
        <w:rPr>
          <w:rFonts w:ascii="Century Gothic" w:hAnsi="Century Gothic" w:cs="Times"/>
          <w:sz w:val="20"/>
          <w:szCs w:val="20"/>
          <w:lang w:val="en-US"/>
        </w:rPr>
        <w:t xml:space="preserve">polished granite and marble </w:t>
      </w:r>
      <w:r>
        <w:rPr>
          <w:rFonts w:ascii="Century Gothic" w:hAnsi="Century Gothic" w:cs="Times"/>
          <w:sz w:val="20"/>
          <w:szCs w:val="20"/>
          <w:lang w:val="en-US"/>
        </w:rPr>
        <w:t xml:space="preserve">have been identified it is highly </w:t>
      </w:r>
      <w:r w:rsidR="001529D8">
        <w:rPr>
          <w:rFonts w:ascii="Century Gothic" w:hAnsi="Century Gothic" w:cs="Times"/>
          <w:sz w:val="20"/>
          <w:szCs w:val="20"/>
          <w:lang w:val="en-US"/>
        </w:rPr>
        <w:t xml:space="preserve">likely </w:t>
      </w:r>
      <w:r>
        <w:rPr>
          <w:rFonts w:ascii="Century Gothic" w:hAnsi="Century Gothic" w:cs="Times"/>
          <w:sz w:val="20"/>
          <w:szCs w:val="20"/>
          <w:lang w:val="en-US"/>
        </w:rPr>
        <w:t xml:space="preserve">that </w:t>
      </w:r>
      <w:r w:rsidR="00352FD6" w:rsidRPr="00BD1667">
        <w:rPr>
          <w:rFonts w:ascii="Century Gothic" w:hAnsi="Century Gothic" w:cs="Times"/>
          <w:sz w:val="20"/>
          <w:szCs w:val="20"/>
          <w:lang w:val="en-US"/>
        </w:rPr>
        <w:t>the surface finish</w:t>
      </w:r>
      <w:r w:rsidR="00BD1667">
        <w:rPr>
          <w:rFonts w:ascii="Century Gothic" w:hAnsi="Century Gothic" w:cs="Times"/>
          <w:sz w:val="20"/>
          <w:szCs w:val="20"/>
          <w:lang w:val="en-US"/>
        </w:rPr>
        <w:t xml:space="preserve"> </w:t>
      </w:r>
      <w:r>
        <w:rPr>
          <w:rFonts w:ascii="Century Gothic" w:hAnsi="Century Gothic" w:cs="Times"/>
          <w:sz w:val="20"/>
          <w:szCs w:val="20"/>
          <w:lang w:val="en-US"/>
        </w:rPr>
        <w:t>may be removed. If there</w:t>
      </w:r>
      <w:r w:rsidR="00BD1667" w:rsidRPr="00FC5768">
        <w:rPr>
          <w:rFonts w:ascii="Century Gothic" w:hAnsi="Century Gothic" w:cs="Times"/>
          <w:sz w:val="20"/>
          <w:szCs w:val="20"/>
          <w:lang w:val="en-US"/>
        </w:rPr>
        <w:t xml:space="preserve"> is any doubt about </w:t>
      </w:r>
      <w:r w:rsidR="00A22A3A">
        <w:rPr>
          <w:rFonts w:ascii="Century Gothic" w:hAnsi="Century Gothic" w:cs="Times"/>
          <w:sz w:val="20"/>
          <w:szCs w:val="20"/>
          <w:lang w:val="en-US"/>
        </w:rPr>
        <w:t>the appropriateness or</w:t>
      </w:r>
      <w:r w:rsidR="00BD1667">
        <w:rPr>
          <w:rFonts w:ascii="Century Gothic" w:hAnsi="Century Gothic" w:cs="Times"/>
          <w:sz w:val="20"/>
          <w:szCs w:val="20"/>
          <w:lang w:val="en-US"/>
        </w:rPr>
        <w:t xml:space="preserve"> extent of </w:t>
      </w:r>
      <w:r w:rsidR="00BD1667" w:rsidRPr="00FC5768">
        <w:rPr>
          <w:rFonts w:ascii="Century Gothic" w:hAnsi="Century Gothic" w:cs="Times"/>
          <w:sz w:val="20"/>
          <w:szCs w:val="20"/>
          <w:lang w:val="en-US"/>
        </w:rPr>
        <w:t>th</w:t>
      </w:r>
      <w:r w:rsidR="00BD1667">
        <w:rPr>
          <w:rFonts w:ascii="Century Gothic" w:hAnsi="Century Gothic" w:cs="Times"/>
          <w:sz w:val="20"/>
          <w:szCs w:val="20"/>
          <w:lang w:val="en-US"/>
        </w:rPr>
        <w:t>is</w:t>
      </w:r>
      <w:r w:rsidR="00BD1667" w:rsidRPr="00FC5768">
        <w:rPr>
          <w:rFonts w:ascii="Century Gothic" w:hAnsi="Century Gothic" w:cs="Times"/>
          <w:sz w:val="20"/>
          <w:szCs w:val="20"/>
          <w:lang w:val="en-US"/>
        </w:rPr>
        <w:t xml:space="preserve"> cleaning, </w:t>
      </w:r>
      <w:r w:rsidR="006223E5">
        <w:rPr>
          <w:rFonts w:ascii="Century Gothic" w:hAnsi="Century Gothic" w:cs="Times"/>
          <w:sz w:val="20"/>
          <w:szCs w:val="20"/>
          <w:lang w:val="en-US"/>
        </w:rPr>
        <w:t xml:space="preserve">listed building </w:t>
      </w:r>
      <w:r w:rsidR="00BD1667" w:rsidRPr="00FC5768">
        <w:rPr>
          <w:rFonts w:ascii="Century Gothic" w:hAnsi="Century Gothic" w:cs="Times"/>
          <w:sz w:val="20"/>
          <w:szCs w:val="20"/>
          <w:lang w:val="en-US"/>
        </w:rPr>
        <w:t xml:space="preserve">consent should </w:t>
      </w:r>
      <w:r w:rsidR="00BD1667">
        <w:rPr>
          <w:rFonts w:ascii="Century Gothic" w:hAnsi="Century Gothic" w:cs="Times"/>
          <w:sz w:val="20"/>
          <w:szCs w:val="20"/>
          <w:lang w:val="en-US"/>
        </w:rPr>
        <w:t>be refused</w:t>
      </w:r>
      <w:r w:rsidR="00BD1667" w:rsidRPr="00FC5768">
        <w:rPr>
          <w:rFonts w:ascii="Century Gothic" w:hAnsi="Century Gothic" w:cs="Times"/>
          <w:sz w:val="20"/>
          <w:szCs w:val="20"/>
          <w:lang w:val="en-US"/>
        </w:rPr>
        <w:t>.</w:t>
      </w:r>
    </w:p>
    <w:p w14:paraId="76685277" w14:textId="77777777" w:rsidR="00BD1667" w:rsidRPr="00BD1667" w:rsidRDefault="00BD1667" w:rsidP="00BD1667">
      <w:pPr>
        <w:widowControl w:val="0"/>
        <w:tabs>
          <w:tab w:val="right" w:pos="4327"/>
        </w:tabs>
        <w:autoSpaceDE w:val="0"/>
        <w:autoSpaceDN w:val="0"/>
        <w:adjustRightInd w:val="0"/>
        <w:rPr>
          <w:rFonts w:ascii="Century Gothic" w:hAnsi="Century Gothic" w:cs="Times"/>
          <w:sz w:val="20"/>
          <w:szCs w:val="20"/>
          <w:lang w:val="en-US"/>
        </w:rPr>
      </w:pPr>
    </w:p>
    <w:p w14:paraId="71A3B61A" w14:textId="2B5D5257" w:rsidR="00BD1667" w:rsidRDefault="003D77F6" w:rsidP="00BD1667">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With any</w:t>
      </w:r>
      <w:r w:rsidR="00C6475E">
        <w:rPr>
          <w:rFonts w:ascii="Century Gothic" w:hAnsi="Century Gothic" w:cs="Times"/>
          <w:sz w:val="20"/>
          <w:szCs w:val="20"/>
          <w:lang w:val="en-US"/>
        </w:rPr>
        <w:t xml:space="preserve"> building clean</w:t>
      </w:r>
      <w:r>
        <w:rPr>
          <w:rFonts w:ascii="Century Gothic" w:hAnsi="Century Gothic" w:cs="Times"/>
          <w:sz w:val="20"/>
          <w:szCs w:val="20"/>
          <w:lang w:val="en-US"/>
        </w:rPr>
        <w:t>ed</w:t>
      </w:r>
      <w:r w:rsidR="00C6475E">
        <w:rPr>
          <w:rFonts w:ascii="Century Gothic" w:hAnsi="Century Gothic" w:cs="Times"/>
          <w:sz w:val="20"/>
          <w:szCs w:val="20"/>
          <w:lang w:val="en-US"/>
        </w:rPr>
        <w:t xml:space="preserve"> in the past </w:t>
      </w:r>
      <w:r>
        <w:rPr>
          <w:rFonts w:ascii="Century Gothic" w:hAnsi="Century Gothic" w:cs="Times"/>
          <w:sz w:val="20"/>
          <w:szCs w:val="20"/>
          <w:lang w:val="en-US"/>
        </w:rPr>
        <w:t xml:space="preserve">that </w:t>
      </w:r>
      <w:r w:rsidR="00C6475E">
        <w:rPr>
          <w:rFonts w:ascii="Century Gothic" w:hAnsi="Century Gothic" w:cs="Times"/>
          <w:sz w:val="20"/>
          <w:szCs w:val="20"/>
          <w:lang w:val="en-US"/>
        </w:rPr>
        <w:t xml:space="preserve">suffers from further soiling, </w:t>
      </w:r>
      <w:r>
        <w:rPr>
          <w:rFonts w:ascii="Century Gothic" w:hAnsi="Century Gothic" w:cs="Times"/>
          <w:sz w:val="20"/>
          <w:szCs w:val="20"/>
          <w:lang w:val="en-US"/>
        </w:rPr>
        <w:t xml:space="preserve">proposals to repeat the </w:t>
      </w:r>
      <w:r w:rsidR="00C7321A" w:rsidRPr="00BD1667">
        <w:rPr>
          <w:rFonts w:ascii="Century Gothic" w:hAnsi="Century Gothic" w:cs="Times"/>
          <w:sz w:val="20"/>
          <w:szCs w:val="20"/>
          <w:lang w:val="en-US"/>
        </w:rPr>
        <w:t xml:space="preserve">cleaning </w:t>
      </w:r>
      <w:r>
        <w:rPr>
          <w:rFonts w:ascii="Century Gothic" w:hAnsi="Century Gothic" w:cs="Times"/>
          <w:sz w:val="20"/>
          <w:szCs w:val="20"/>
          <w:lang w:val="en-US"/>
        </w:rPr>
        <w:t xml:space="preserve">such </w:t>
      </w:r>
      <w:r w:rsidR="00C7321A" w:rsidRPr="00BD1667">
        <w:rPr>
          <w:rFonts w:ascii="Century Gothic" w:hAnsi="Century Gothic" w:cs="Times"/>
          <w:sz w:val="20"/>
          <w:szCs w:val="20"/>
          <w:lang w:val="en-US"/>
        </w:rPr>
        <w:t xml:space="preserve">that would replicate or reinforce any of the visual or physical problems created by </w:t>
      </w:r>
      <w:r>
        <w:rPr>
          <w:rFonts w:ascii="Century Gothic" w:hAnsi="Century Gothic" w:cs="Times"/>
          <w:sz w:val="20"/>
          <w:szCs w:val="20"/>
          <w:lang w:val="en-US"/>
        </w:rPr>
        <w:t xml:space="preserve">the </w:t>
      </w:r>
      <w:r w:rsidR="00C7321A" w:rsidRPr="00BD1667">
        <w:rPr>
          <w:rFonts w:ascii="Century Gothic" w:hAnsi="Century Gothic" w:cs="Times"/>
          <w:sz w:val="20"/>
          <w:szCs w:val="20"/>
          <w:lang w:val="en-US"/>
        </w:rPr>
        <w:t xml:space="preserve">inappropriate earlier work should not, under any circumstances, be </w:t>
      </w:r>
      <w:r w:rsidR="00AB06C6" w:rsidRPr="00BD1667">
        <w:rPr>
          <w:rFonts w:ascii="Century Gothic" w:hAnsi="Century Gothic" w:cs="Times"/>
          <w:sz w:val="20"/>
          <w:szCs w:val="20"/>
          <w:lang w:val="en-US"/>
        </w:rPr>
        <w:t xml:space="preserve">granted </w:t>
      </w:r>
      <w:r w:rsidR="00C6475E">
        <w:rPr>
          <w:rFonts w:ascii="Century Gothic" w:hAnsi="Century Gothic" w:cs="Times"/>
          <w:sz w:val="20"/>
          <w:szCs w:val="20"/>
          <w:lang w:val="en-US"/>
        </w:rPr>
        <w:t xml:space="preserve">listed building </w:t>
      </w:r>
      <w:r w:rsidR="00AB06C6" w:rsidRPr="00BD1667">
        <w:rPr>
          <w:rFonts w:ascii="Century Gothic" w:hAnsi="Century Gothic" w:cs="Times"/>
          <w:sz w:val="20"/>
          <w:szCs w:val="20"/>
          <w:lang w:val="en-US"/>
        </w:rPr>
        <w:t>consent</w:t>
      </w:r>
      <w:r w:rsidR="00C7321A" w:rsidRPr="00BD1667">
        <w:rPr>
          <w:rFonts w:ascii="Century Gothic" w:hAnsi="Century Gothic" w:cs="Times"/>
          <w:sz w:val="20"/>
          <w:szCs w:val="20"/>
          <w:lang w:val="en-US"/>
        </w:rPr>
        <w:t>.</w:t>
      </w:r>
    </w:p>
    <w:p w14:paraId="5428DDE0" w14:textId="77777777" w:rsidR="00BD1667" w:rsidRPr="00BD1667" w:rsidRDefault="00BD1667" w:rsidP="00BD1667">
      <w:pPr>
        <w:widowControl w:val="0"/>
        <w:tabs>
          <w:tab w:val="right" w:pos="4327"/>
        </w:tabs>
        <w:autoSpaceDE w:val="0"/>
        <w:autoSpaceDN w:val="0"/>
        <w:adjustRightInd w:val="0"/>
        <w:rPr>
          <w:rFonts w:ascii="Century Gothic" w:hAnsi="Century Gothic" w:cs="Times"/>
          <w:b/>
          <w:bCs/>
          <w:sz w:val="20"/>
          <w:szCs w:val="20"/>
          <w:lang w:val="en-US"/>
        </w:rPr>
      </w:pPr>
    </w:p>
    <w:p w14:paraId="08AA0453" w14:textId="03020064" w:rsidR="00ED260D" w:rsidRPr="00ED260D" w:rsidRDefault="00261C29" w:rsidP="00ED260D">
      <w:pPr>
        <w:widowControl w:val="0"/>
        <w:tabs>
          <w:tab w:val="right" w:pos="4327"/>
        </w:tabs>
        <w:autoSpaceDE w:val="0"/>
        <w:autoSpaceDN w:val="0"/>
        <w:adjustRightInd w:val="0"/>
        <w:rPr>
          <w:rFonts w:ascii="Century Gothic" w:hAnsi="Century Gothic"/>
          <w:sz w:val="20"/>
          <w:szCs w:val="20"/>
          <w:lang w:val="en-US"/>
        </w:rPr>
      </w:pPr>
      <w:r w:rsidRPr="00ED260D">
        <w:rPr>
          <w:rFonts w:ascii="Century Gothic" w:hAnsi="Century Gothic" w:cs="Times"/>
          <w:b/>
          <w:bCs/>
          <w:sz w:val="20"/>
          <w:szCs w:val="20"/>
          <w:lang w:val="en-US"/>
        </w:rPr>
        <w:t xml:space="preserve">Previously painted facades </w:t>
      </w:r>
    </w:p>
    <w:p w14:paraId="2DC35F21" w14:textId="1210D7A4" w:rsidR="00477AC3" w:rsidRPr="00477AC3" w:rsidRDefault="00D35934" w:rsidP="00ED260D">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sidRPr="00ED260D">
        <w:rPr>
          <w:rFonts w:ascii="Century Gothic" w:hAnsi="Century Gothic" w:cs="Times"/>
          <w:sz w:val="20"/>
          <w:szCs w:val="20"/>
          <w:lang w:val="en-US"/>
        </w:rPr>
        <w:t>R</w:t>
      </w:r>
      <w:r w:rsidR="00352FD6" w:rsidRPr="00ED260D">
        <w:rPr>
          <w:rFonts w:ascii="Century Gothic" w:hAnsi="Century Gothic" w:cs="Times"/>
          <w:sz w:val="20"/>
          <w:szCs w:val="20"/>
          <w:lang w:val="en-US"/>
        </w:rPr>
        <w:t xml:space="preserve">ubble and rendered </w:t>
      </w:r>
      <w:r w:rsidR="00EC11BB" w:rsidRPr="00ED260D">
        <w:rPr>
          <w:rFonts w:ascii="Century Gothic" w:hAnsi="Century Gothic" w:cs="Times"/>
          <w:sz w:val="20"/>
          <w:szCs w:val="20"/>
          <w:lang w:val="en-US"/>
        </w:rPr>
        <w:t xml:space="preserve">listed </w:t>
      </w:r>
      <w:r w:rsidR="00352FD6" w:rsidRPr="00ED260D">
        <w:rPr>
          <w:rFonts w:ascii="Century Gothic" w:hAnsi="Century Gothic" w:cs="Times"/>
          <w:sz w:val="20"/>
          <w:szCs w:val="20"/>
          <w:lang w:val="en-US"/>
        </w:rPr>
        <w:t>buildings</w:t>
      </w:r>
      <w:r w:rsidR="00261C29" w:rsidRPr="00ED260D">
        <w:rPr>
          <w:rFonts w:ascii="Century Gothic" w:hAnsi="Century Gothic" w:cs="Times"/>
          <w:sz w:val="20"/>
          <w:szCs w:val="20"/>
          <w:lang w:val="en-US"/>
        </w:rPr>
        <w:t xml:space="preserve"> may </w:t>
      </w:r>
      <w:r w:rsidRPr="00ED260D">
        <w:rPr>
          <w:rFonts w:ascii="Century Gothic" w:hAnsi="Century Gothic" w:cs="Times"/>
          <w:sz w:val="20"/>
          <w:szCs w:val="20"/>
          <w:lang w:val="en-US"/>
        </w:rPr>
        <w:t>traditionally have been painted</w:t>
      </w:r>
      <w:r w:rsidR="00E55A4E">
        <w:rPr>
          <w:rFonts w:ascii="Century Gothic" w:hAnsi="Century Gothic" w:cs="Times"/>
          <w:sz w:val="20"/>
          <w:szCs w:val="20"/>
          <w:lang w:val="en-US"/>
        </w:rPr>
        <w:t xml:space="preserve"> using traditional coatings and pigments that are breathable</w:t>
      </w:r>
      <w:r w:rsidRPr="00ED260D">
        <w:rPr>
          <w:rFonts w:ascii="Century Gothic" w:hAnsi="Century Gothic" w:cs="Times"/>
          <w:sz w:val="20"/>
          <w:szCs w:val="20"/>
          <w:lang w:val="en-US"/>
        </w:rPr>
        <w:t>. This</w:t>
      </w:r>
      <w:r w:rsidR="00261C29" w:rsidRPr="00ED260D">
        <w:rPr>
          <w:rFonts w:ascii="Century Gothic" w:hAnsi="Century Gothic" w:cs="Times"/>
          <w:sz w:val="20"/>
          <w:szCs w:val="20"/>
          <w:lang w:val="en-US"/>
        </w:rPr>
        <w:t xml:space="preserve"> </w:t>
      </w:r>
      <w:r w:rsidR="00ED260D">
        <w:rPr>
          <w:rFonts w:ascii="Century Gothic" w:hAnsi="Century Gothic" w:cs="Times"/>
          <w:sz w:val="20"/>
          <w:szCs w:val="20"/>
          <w:lang w:val="en-US"/>
        </w:rPr>
        <w:t>often</w:t>
      </w:r>
      <w:r w:rsidRPr="00ED260D">
        <w:rPr>
          <w:rFonts w:ascii="Century Gothic" w:hAnsi="Century Gothic" w:cs="Times"/>
          <w:sz w:val="20"/>
          <w:szCs w:val="20"/>
          <w:lang w:val="en-US"/>
        </w:rPr>
        <w:t xml:space="preserve"> contribute</w:t>
      </w:r>
      <w:r w:rsidR="00ED260D">
        <w:rPr>
          <w:rFonts w:ascii="Century Gothic" w:hAnsi="Century Gothic" w:cs="Times"/>
          <w:sz w:val="20"/>
          <w:szCs w:val="20"/>
          <w:lang w:val="en-US"/>
        </w:rPr>
        <w:t>s</w:t>
      </w:r>
      <w:r w:rsidRPr="00ED260D">
        <w:rPr>
          <w:rFonts w:ascii="Century Gothic" w:hAnsi="Century Gothic" w:cs="Times"/>
          <w:sz w:val="20"/>
          <w:szCs w:val="20"/>
          <w:lang w:val="en-US"/>
        </w:rPr>
        <w:t xml:space="preserve"> to</w:t>
      </w:r>
      <w:r w:rsidR="00261C29" w:rsidRPr="00ED260D">
        <w:rPr>
          <w:rFonts w:ascii="Century Gothic" w:hAnsi="Century Gothic" w:cs="Times"/>
          <w:sz w:val="20"/>
          <w:szCs w:val="20"/>
          <w:lang w:val="en-US"/>
        </w:rPr>
        <w:t xml:space="preserve"> local distinctiveness. </w:t>
      </w:r>
      <w:r w:rsidR="00352FD6" w:rsidRPr="00ED260D">
        <w:rPr>
          <w:rFonts w:ascii="Century Gothic" w:hAnsi="Century Gothic" w:cs="Times"/>
          <w:sz w:val="20"/>
          <w:szCs w:val="20"/>
          <w:lang w:val="en-US"/>
        </w:rPr>
        <w:t xml:space="preserve">Whether or not </w:t>
      </w:r>
      <w:r w:rsidR="002C6720">
        <w:rPr>
          <w:rFonts w:ascii="Century Gothic" w:hAnsi="Century Gothic" w:cs="Times"/>
          <w:sz w:val="20"/>
          <w:szCs w:val="20"/>
          <w:lang w:val="en-US"/>
        </w:rPr>
        <w:t xml:space="preserve">listed building </w:t>
      </w:r>
      <w:r w:rsidR="00A22A3A">
        <w:rPr>
          <w:rFonts w:ascii="Century Gothic" w:hAnsi="Century Gothic" w:cs="Times"/>
          <w:sz w:val="20"/>
          <w:szCs w:val="20"/>
          <w:lang w:val="en-US"/>
        </w:rPr>
        <w:t xml:space="preserve">consent is required for </w:t>
      </w:r>
      <w:r w:rsidR="002C6720">
        <w:rPr>
          <w:rFonts w:ascii="Century Gothic" w:hAnsi="Century Gothic" w:cs="Times"/>
          <w:sz w:val="20"/>
          <w:szCs w:val="20"/>
          <w:lang w:val="en-US"/>
        </w:rPr>
        <w:t xml:space="preserve">proposals for </w:t>
      </w:r>
      <w:r w:rsidR="00EC11BB" w:rsidRPr="00ED260D">
        <w:rPr>
          <w:rFonts w:ascii="Century Gothic" w:hAnsi="Century Gothic" w:cs="Times"/>
          <w:sz w:val="20"/>
          <w:szCs w:val="20"/>
          <w:lang w:val="en-US"/>
        </w:rPr>
        <w:t xml:space="preserve">further </w:t>
      </w:r>
      <w:r w:rsidR="00352FD6" w:rsidRPr="00ED260D">
        <w:rPr>
          <w:rFonts w:ascii="Century Gothic" w:hAnsi="Century Gothic" w:cs="Times"/>
          <w:sz w:val="20"/>
          <w:szCs w:val="20"/>
          <w:lang w:val="en-US"/>
        </w:rPr>
        <w:t xml:space="preserve">repainting </w:t>
      </w:r>
      <w:r w:rsidR="00EC11BB" w:rsidRPr="00ED260D">
        <w:rPr>
          <w:rFonts w:ascii="Century Gothic" w:hAnsi="Century Gothic" w:cs="Times"/>
          <w:sz w:val="20"/>
          <w:szCs w:val="20"/>
          <w:lang w:val="en-US"/>
        </w:rPr>
        <w:t xml:space="preserve">may depend on </w:t>
      </w:r>
      <w:r w:rsidR="00A810CF" w:rsidRPr="00ED260D">
        <w:rPr>
          <w:rFonts w:ascii="Century Gothic" w:hAnsi="Century Gothic" w:cs="Times"/>
          <w:sz w:val="20"/>
          <w:szCs w:val="20"/>
          <w:lang w:val="en-US"/>
        </w:rPr>
        <w:t>the materials used for the façade,</w:t>
      </w:r>
      <w:r w:rsidR="00ED260D">
        <w:rPr>
          <w:rFonts w:ascii="Century Gothic" w:hAnsi="Century Gothic" w:cs="Times"/>
          <w:sz w:val="20"/>
          <w:szCs w:val="20"/>
          <w:lang w:val="en-US"/>
        </w:rPr>
        <w:t xml:space="preserve"> the texture </w:t>
      </w:r>
      <w:r w:rsidR="00A22A3A">
        <w:rPr>
          <w:rFonts w:ascii="Century Gothic" w:hAnsi="Century Gothic" w:cs="Times"/>
          <w:sz w:val="20"/>
          <w:szCs w:val="20"/>
          <w:lang w:val="en-US"/>
        </w:rPr>
        <w:t xml:space="preserve">and/or lining out </w:t>
      </w:r>
      <w:r w:rsidR="00ED260D">
        <w:rPr>
          <w:rFonts w:ascii="Century Gothic" w:hAnsi="Century Gothic" w:cs="Times"/>
          <w:sz w:val="20"/>
          <w:szCs w:val="20"/>
          <w:lang w:val="en-US"/>
        </w:rPr>
        <w:t>of the surface finish;</w:t>
      </w:r>
      <w:r w:rsidR="00A810CF" w:rsidRPr="00ED260D">
        <w:rPr>
          <w:rFonts w:ascii="Century Gothic" w:hAnsi="Century Gothic" w:cs="Times"/>
          <w:sz w:val="20"/>
          <w:szCs w:val="20"/>
          <w:lang w:val="en-US"/>
        </w:rPr>
        <w:t xml:space="preserve"> </w:t>
      </w:r>
      <w:r w:rsidR="00EC11BB" w:rsidRPr="00ED260D">
        <w:rPr>
          <w:rFonts w:ascii="Century Gothic" w:hAnsi="Century Gothic" w:cs="Times"/>
          <w:sz w:val="20"/>
          <w:szCs w:val="20"/>
          <w:lang w:val="en-US"/>
        </w:rPr>
        <w:t xml:space="preserve">whether the building is isolated or part of a terrace </w:t>
      </w:r>
      <w:r w:rsidR="00A22A3A">
        <w:rPr>
          <w:rFonts w:ascii="Century Gothic" w:hAnsi="Century Gothic" w:cs="Times"/>
          <w:sz w:val="20"/>
          <w:szCs w:val="20"/>
          <w:lang w:val="en-US"/>
        </w:rPr>
        <w:t xml:space="preserve">or </w:t>
      </w:r>
      <w:r w:rsidR="00A94F0B">
        <w:rPr>
          <w:rFonts w:ascii="Century Gothic" w:hAnsi="Century Gothic" w:cs="Times"/>
          <w:sz w:val="20"/>
          <w:szCs w:val="20"/>
          <w:lang w:val="en-US"/>
        </w:rPr>
        <w:t xml:space="preserve">townscape group </w:t>
      </w:r>
      <w:r w:rsidR="00EC11BB" w:rsidRPr="00ED260D">
        <w:rPr>
          <w:rFonts w:ascii="Century Gothic" w:hAnsi="Century Gothic" w:cs="Times"/>
          <w:sz w:val="20"/>
          <w:szCs w:val="20"/>
          <w:lang w:val="en-US"/>
        </w:rPr>
        <w:t xml:space="preserve">and the general colour palette </w:t>
      </w:r>
      <w:r w:rsidR="00A94F0B">
        <w:rPr>
          <w:rFonts w:ascii="Century Gothic" w:hAnsi="Century Gothic" w:cs="Times"/>
          <w:sz w:val="20"/>
          <w:szCs w:val="20"/>
          <w:lang w:val="en-US"/>
        </w:rPr>
        <w:t xml:space="preserve">used </w:t>
      </w:r>
      <w:r w:rsidR="00EC11BB" w:rsidRPr="00ED260D">
        <w:rPr>
          <w:rFonts w:ascii="Century Gothic" w:hAnsi="Century Gothic" w:cs="Times"/>
          <w:sz w:val="20"/>
          <w:szCs w:val="20"/>
          <w:lang w:val="en-US"/>
        </w:rPr>
        <w:t xml:space="preserve">in the </w:t>
      </w:r>
      <w:r w:rsidR="00ED260D">
        <w:rPr>
          <w:rFonts w:ascii="Century Gothic" w:hAnsi="Century Gothic" w:cs="Times"/>
          <w:sz w:val="20"/>
          <w:szCs w:val="20"/>
          <w:lang w:val="en-US"/>
        </w:rPr>
        <w:t xml:space="preserve">immediate </w:t>
      </w:r>
      <w:r w:rsidR="00E55A4E">
        <w:rPr>
          <w:rFonts w:ascii="Century Gothic" w:hAnsi="Century Gothic" w:cs="Times"/>
          <w:sz w:val="20"/>
          <w:szCs w:val="20"/>
          <w:lang w:val="en-US"/>
        </w:rPr>
        <w:t xml:space="preserve">vicinity. Impervious masonry paints only very rarely be appropriate on listed buildings of traditional construction and then only as a result of </w:t>
      </w:r>
      <w:r w:rsidR="00BD4E02">
        <w:rPr>
          <w:rFonts w:ascii="Century Gothic" w:hAnsi="Century Gothic" w:cs="Times"/>
          <w:sz w:val="20"/>
          <w:szCs w:val="20"/>
          <w:lang w:val="en-US"/>
        </w:rPr>
        <w:t>fully authenticated justification accompanying the proposals.</w:t>
      </w:r>
      <w:r w:rsidR="00E55A4E">
        <w:rPr>
          <w:rFonts w:ascii="Century Gothic" w:hAnsi="Century Gothic" w:cs="Times"/>
          <w:sz w:val="20"/>
          <w:szCs w:val="20"/>
          <w:lang w:val="en-US"/>
        </w:rPr>
        <w:t xml:space="preserve"> </w:t>
      </w:r>
    </w:p>
    <w:p w14:paraId="1FF7DC14" w14:textId="77777777" w:rsidR="00477AC3" w:rsidRPr="00477AC3" w:rsidRDefault="00477AC3" w:rsidP="00477AC3">
      <w:pPr>
        <w:widowControl w:val="0"/>
        <w:tabs>
          <w:tab w:val="right" w:pos="4327"/>
        </w:tabs>
        <w:autoSpaceDE w:val="0"/>
        <w:autoSpaceDN w:val="0"/>
        <w:adjustRightInd w:val="0"/>
        <w:rPr>
          <w:rFonts w:ascii="Century Gothic" w:hAnsi="Century Gothic"/>
          <w:sz w:val="20"/>
          <w:szCs w:val="20"/>
          <w:lang w:val="en-US"/>
        </w:rPr>
      </w:pPr>
    </w:p>
    <w:p w14:paraId="703EA935" w14:textId="4B08C63B" w:rsidR="00ED260D" w:rsidRDefault="00ED260D" w:rsidP="00C6475E">
      <w:pPr>
        <w:pStyle w:val="ListParagraph"/>
        <w:widowControl w:val="0"/>
        <w:numPr>
          <w:ilvl w:val="0"/>
          <w:numId w:val="30"/>
        </w:numPr>
        <w:tabs>
          <w:tab w:val="right" w:pos="4327"/>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 xml:space="preserve">While </w:t>
      </w:r>
      <w:r w:rsidR="002C6720">
        <w:rPr>
          <w:rFonts w:ascii="Century Gothic" w:hAnsi="Century Gothic" w:cs="Times"/>
          <w:sz w:val="20"/>
          <w:szCs w:val="20"/>
          <w:lang w:val="en-US"/>
        </w:rPr>
        <w:t>proposals to</w:t>
      </w:r>
      <w:r>
        <w:rPr>
          <w:rFonts w:ascii="Century Gothic" w:hAnsi="Century Gothic" w:cs="Times"/>
          <w:sz w:val="20"/>
          <w:szCs w:val="20"/>
          <w:lang w:val="en-US"/>
        </w:rPr>
        <w:t xml:space="preserve"> use of contrasting colours may occasionally</w:t>
      </w:r>
      <w:r w:rsidR="00477AC3">
        <w:rPr>
          <w:rFonts w:ascii="Century Gothic" w:hAnsi="Century Gothic" w:cs="Times"/>
          <w:sz w:val="20"/>
          <w:szCs w:val="20"/>
          <w:lang w:val="en-US"/>
        </w:rPr>
        <w:t xml:space="preserve"> enhance the townscape</w:t>
      </w:r>
      <w:r w:rsidR="002C6720">
        <w:rPr>
          <w:rFonts w:ascii="Century Gothic" w:hAnsi="Century Gothic" w:cs="Times"/>
          <w:sz w:val="20"/>
          <w:szCs w:val="20"/>
          <w:lang w:val="en-US"/>
        </w:rPr>
        <w:t>,</w:t>
      </w:r>
      <w:r w:rsidR="00477AC3">
        <w:rPr>
          <w:rFonts w:ascii="Century Gothic" w:hAnsi="Century Gothic" w:cs="Times"/>
          <w:sz w:val="20"/>
          <w:szCs w:val="20"/>
          <w:lang w:val="en-US"/>
        </w:rPr>
        <w:t xml:space="preserve"> </w:t>
      </w:r>
      <w:r w:rsidR="002C6720">
        <w:rPr>
          <w:rFonts w:ascii="Century Gothic" w:hAnsi="Century Gothic" w:cs="Times"/>
          <w:sz w:val="20"/>
          <w:szCs w:val="20"/>
          <w:lang w:val="en-US"/>
        </w:rPr>
        <w:t xml:space="preserve">their implementation </w:t>
      </w:r>
      <w:r w:rsidR="00A94F0B">
        <w:rPr>
          <w:rFonts w:ascii="Century Gothic" w:hAnsi="Century Gothic" w:cs="Times"/>
          <w:sz w:val="20"/>
          <w:szCs w:val="20"/>
          <w:lang w:val="en-US"/>
        </w:rPr>
        <w:t>o</w:t>
      </w:r>
      <w:r w:rsidR="00477AC3">
        <w:rPr>
          <w:rFonts w:ascii="Century Gothic" w:hAnsi="Century Gothic" w:cs="Times"/>
          <w:sz w:val="20"/>
          <w:szCs w:val="20"/>
          <w:lang w:val="en-US"/>
        </w:rPr>
        <w:t>n terrace</w:t>
      </w:r>
      <w:r w:rsidR="00A94F0B">
        <w:rPr>
          <w:rFonts w:ascii="Century Gothic" w:hAnsi="Century Gothic" w:cs="Times"/>
          <w:sz w:val="20"/>
          <w:szCs w:val="20"/>
          <w:lang w:val="en-US"/>
        </w:rPr>
        <w:t>d facade</w:t>
      </w:r>
      <w:r w:rsidR="00477AC3">
        <w:rPr>
          <w:rFonts w:ascii="Century Gothic" w:hAnsi="Century Gothic" w:cs="Times"/>
          <w:sz w:val="20"/>
          <w:szCs w:val="20"/>
          <w:lang w:val="en-US"/>
        </w:rPr>
        <w:t>s should generally be avoided</w:t>
      </w:r>
      <w:r w:rsidR="002C6720">
        <w:rPr>
          <w:rFonts w:ascii="Century Gothic" w:hAnsi="Century Gothic" w:cs="Times"/>
          <w:sz w:val="20"/>
          <w:szCs w:val="20"/>
          <w:lang w:val="en-US"/>
        </w:rPr>
        <w:t>. L</w:t>
      </w:r>
      <w:r w:rsidR="00477AC3">
        <w:rPr>
          <w:rFonts w:ascii="Century Gothic" w:hAnsi="Century Gothic" w:cs="Times"/>
          <w:sz w:val="20"/>
          <w:szCs w:val="20"/>
          <w:lang w:val="en-US"/>
        </w:rPr>
        <w:t>isted building consent</w:t>
      </w:r>
      <w:r w:rsidR="00A94F0B">
        <w:rPr>
          <w:rFonts w:ascii="Century Gothic" w:hAnsi="Century Gothic" w:cs="Times"/>
          <w:sz w:val="20"/>
          <w:szCs w:val="20"/>
          <w:lang w:val="en-US"/>
        </w:rPr>
        <w:t xml:space="preserve"> </w:t>
      </w:r>
      <w:r w:rsidR="002C6720">
        <w:rPr>
          <w:rFonts w:ascii="Century Gothic" w:hAnsi="Century Gothic" w:cs="Times"/>
          <w:sz w:val="20"/>
          <w:szCs w:val="20"/>
          <w:lang w:val="en-US"/>
        </w:rPr>
        <w:t xml:space="preserve">may be required for redecoration and schemes for the inharmonious re-decoration of facades </w:t>
      </w:r>
      <w:r w:rsidR="00A94F0B">
        <w:rPr>
          <w:rFonts w:ascii="Century Gothic" w:hAnsi="Century Gothic" w:cs="Times"/>
          <w:sz w:val="20"/>
          <w:szCs w:val="20"/>
          <w:lang w:val="en-US"/>
        </w:rPr>
        <w:t xml:space="preserve">may well be refused as </w:t>
      </w:r>
      <w:r w:rsidR="00C6475E">
        <w:rPr>
          <w:rFonts w:ascii="Century Gothic" w:hAnsi="Century Gothic" w:cs="Times"/>
          <w:sz w:val="20"/>
          <w:szCs w:val="20"/>
          <w:lang w:val="en-US"/>
        </w:rPr>
        <w:t>being</w:t>
      </w:r>
      <w:r w:rsidR="00A94F0B">
        <w:rPr>
          <w:rFonts w:ascii="Century Gothic" w:hAnsi="Century Gothic" w:cs="Times"/>
          <w:sz w:val="20"/>
          <w:szCs w:val="20"/>
          <w:lang w:val="en-US"/>
        </w:rPr>
        <w:t xml:space="preserve"> visual</w:t>
      </w:r>
      <w:r w:rsidR="00C6475E">
        <w:rPr>
          <w:rFonts w:ascii="Century Gothic" w:hAnsi="Century Gothic" w:cs="Times"/>
          <w:sz w:val="20"/>
          <w:szCs w:val="20"/>
          <w:lang w:val="en-US"/>
        </w:rPr>
        <w:t>ly damaging</w:t>
      </w:r>
      <w:r w:rsidR="002C6720">
        <w:rPr>
          <w:rFonts w:ascii="Century Gothic" w:hAnsi="Century Gothic" w:cs="Times"/>
          <w:sz w:val="20"/>
          <w:szCs w:val="20"/>
          <w:lang w:val="en-US"/>
        </w:rPr>
        <w:t xml:space="preserve"> for detracting from the wider special architectural and historic interest</w:t>
      </w:r>
      <w:r w:rsidR="00C6475E">
        <w:rPr>
          <w:rFonts w:ascii="Century Gothic" w:hAnsi="Century Gothic" w:cs="Times"/>
          <w:sz w:val="20"/>
          <w:szCs w:val="20"/>
          <w:lang w:val="en-US"/>
        </w:rPr>
        <w:t xml:space="preserve">. </w:t>
      </w:r>
      <w:r w:rsidR="00BD4E02">
        <w:rPr>
          <w:rFonts w:ascii="Century Gothic" w:hAnsi="Century Gothic" w:cs="Times"/>
          <w:sz w:val="20"/>
          <w:szCs w:val="20"/>
          <w:lang w:val="en-US"/>
        </w:rPr>
        <w:t>The supplementary planning</w:t>
      </w:r>
      <w:r w:rsidR="002C6720">
        <w:rPr>
          <w:rFonts w:ascii="Century Gothic" w:hAnsi="Century Gothic" w:cs="Times"/>
          <w:sz w:val="20"/>
          <w:szCs w:val="20"/>
          <w:lang w:val="en-US"/>
        </w:rPr>
        <w:t xml:space="preserve"> guidance on suitable </w:t>
      </w:r>
      <w:r w:rsidR="00BD4E02">
        <w:rPr>
          <w:rFonts w:ascii="Century Gothic" w:hAnsi="Century Gothic" w:cs="Times"/>
          <w:sz w:val="20"/>
          <w:szCs w:val="20"/>
          <w:lang w:val="en-US"/>
        </w:rPr>
        <w:t xml:space="preserve">and unsuitable </w:t>
      </w:r>
      <w:r w:rsidR="002C6720">
        <w:rPr>
          <w:rFonts w:ascii="Century Gothic" w:hAnsi="Century Gothic" w:cs="Times"/>
          <w:sz w:val="20"/>
          <w:szCs w:val="20"/>
          <w:lang w:val="en-US"/>
        </w:rPr>
        <w:t xml:space="preserve">colour schemes </w:t>
      </w:r>
      <w:r w:rsidR="00BD4E02">
        <w:rPr>
          <w:rFonts w:ascii="Century Gothic" w:hAnsi="Century Gothic" w:cs="Times"/>
          <w:sz w:val="20"/>
          <w:szCs w:val="20"/>
          <w:lang w:val="en-US"/>
        </w:rPr>
        <w:t xml:space="preserve">issued by local planning authorities specific to the types of buildings in their area </w:t>
      </w:r>
      <w:r w:rsidR="002C6720">
        <w:rPr>
          <w:rFonts w:ascii="Century Gothic" w:hAnsi="Century Gothic" w:cs="Times"/>
          <w:sz w:val="20"/>
          <w:szCs w:val="20"/>
          <w:lang w:val="en-US"/>
        </w:rPr>
        <w:t xml:space="preserve">obviate some of the </w:t>
      </w:r>
      <w:r w:rsidR="000F5923">
        <w:rPr>
          <w:rFonts w:ascii="Century Gothic" w:hAnsi="Century Gothic" w:cs="Times"/>
          <w:sz w:val="20"/>
          <w:szCs w:val="20"/>
          <w:lang w:val="en-US"/>
        </w:rPr>
        <w:t>potential problems.</w:t>
      </w:r>
    </w:p>
    <w:p w14:paraId="3BC32300" w14:textId="77777777" w:rsidR="00C6475E" w:rsidRPr="00C6475E" w:rsidRDefault="00C6475E" w:rsidP="00C6475E">
      <w:pPr>
        <w:widowControl w:val="0"/>
        <w:tabs>
          <w:tab w:val="right" w:pos="4327"/>
        </w:tabs>
        <w:autoSpaceDE w:val="0"/>
        <w:autoSpaceDN w:val="0"/>
        <w:adjustRightInd w:val="0"/>
        <w:rPr>
          <w:rFonts w:ascii="Century Gothic" w:hAnsi="Century Gothic" w:cs="Times"/>
          <w:sz w:val="20"/>
          <w:szCs w:val="20"/>
          <w:lang w:val="en-US"/>
        </w:rPr>
      </w:pPr>
    </w:p>
    <w:p w14:paraId="6C64499E" w14:textId="154C3D27" w:rsidR="009B654A" w:rsidRPr="000F5923" w:rsidRDefault="00A810CF" w:rsidP="00113034">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sidRPr="00ED260D">
        <w:rPr>
          <w:rFonts w:ascii="Century Gothic" w:hAnsi="Century Gothic" w:cs="Times"/>
          <w:sz w:val="20"/>
          <w:szCs w:val="20"/>
          <w:lang w:val="en-US"/>
        </w:rPr>
        <w:t xml:space="preserve">Generally, historically correct colours should be used in a manner appropriate to the building. Where more than one colour is to be used for the whole building, these should all relate to the architectural features in a logical and consistent manner. The re-painting of one storey in a different colour from another, or indeed any part of the building differently from the remainder is likely to require </w:t>
      </w:r>
      <w:r w:rsidR="00C6475E">
        <w:rPr>
          <w:rFonts w:ascii="Century Gothic" w:hAnsi="Century Gothic" w:cs="Times"/>
          <w:sz w:val="20"/>
          <w:szCs w:val="20"/>
          <w:lang w:val="en-US"/>
        </w:rPr>
        <w:t xml:space="preserve">listed building </w:t>
      </w:r>
      <w:r w:rsidRPr="00ED260D">
        <w:rPr>
          <w:rFonts w:ascii="Century Gothic" w:hAnsi="Century Gothic" w:cs="Times"/>
          <w:sz w:val="20"/>
          <w:szCs w:val="20"/>
          <w:lang w:val="en-US"/>
        </w:rPr>
        <w:t>consent</w:t>
      </w:r>
      <w:r w:rsidR="00C6475E">
        <w:rPr>
          <w:rFonts w:ascii="Century Gothic" w:hAnsi="Century Gothic" w:cs="Times"/>
          <w:sz w:val="20"/>
          <w:szCs w:val="20"/>
          <w:lang w:val="en-US"/>
        </w:rPr>
        <w:t xml:space="preserve"> and should be refused</w:t>
      </w:r>
      <w:r w:rsidRPr="00ED260D">
        <w:rPr>
          <w:rFonts w:ascii="Century Gothic" w:hAnsi="Century Gothic" w:cs="Times"/>
          <w:sz w:val="20"/>
          <w:szCs w:val="20"/>
          <w:lang w:val="en-US"/>
        </w:rPr>
        <w:t xml:space="preserve">, but </w:t>
      </w:r>
      <w:r w:rsidR="00C6475E">
        <w:rPr>
          <w:rFonts w:ascii="Century Gothic" w:hAnsi="Century Gothic" w:cs="Times"/>
          <w:sz w:val="20"/>
          <w:szCs w:val="20"/>
          <w:lang w:val="en-US"/>
        </w:rPr>
        <w:t xml:space="preserve">where there are </w:t>
      </w:r>
      <w:r w:rsidRPr="00ED260D">
        <w:rPr>
          <w:rFonts w:ascii="Century Gothic" w:hAnsi="Century Gothic" w:cs="Times"/>
          <w:sz w:val="20"/>
          <w:szCs w:val="20"/>
          <w:lang w:val="en-US"/>
        </w:rPr>
        <w:t xml:space="preserve">shopfronts </w:t>
      </w:r>
      <w:r w:rsidR="00C6475E" w:rsidRPr="000F5923">
        <w:rPr>
          <w:rFonts w:ascii="Century Gothic" w:hAnsi="Century Gothic" w:cs="Times"/>
          <w:sz w:val="20"/>
          <w:szCs w:val="20"/>
          <w:lang w:val="en-US"/>
        </w:rPr>
        <w:t xml:space="preserve">their colour palette </w:t>
      </w:r>
      <w:r w:rsidRPr="000F5923">
        <w:rPr>
          <w:rFonts w:ascii="Century Gothic" w:hAnsi="Century Gothic" w:cs="Times"/>
          <w:sz w:val="20"/>
          <w:szCs w:val="20"/>
          <w:lang w:val="en-US"/>
        </w:rPr>
        <w:t xml:space="preserve">should usually </w:t>
      </w:r>
      <w:r w:rsidR="000F5923" w:rsidRPr="000F5923">
        <w:rPr>
          <w:rFonts w:ascii="Century Gothic" w:hAnsi="Century Gothic" w:cs="Times"/>
          <w:sz w:val="20"/>
          <w:szCs w:val="20"/>
          <w:lang w:val="en-US"/>
        </w:rPr>
        <w:t>clearly differentiate</w:t>
      </w:r>
      <w:r w:rsidRPr="000F5923">
        <w:rPr>
          <w:rFonts w:ascii="Century Gothic" w:hAnsi="Century Gothic" w:cs="Times"/>
          <w:sz w:val="20"/>
          <w:szCs w:val="20"/>
          <w:lang w:val="en-US"/>
        </w:rPr>
        <w:t xml:space="preserve"> </w:t>
      </w:r>
      <w:r w:rsidR="000F5923" w:rsidRPr="000F5923">
        <w:rPr>
          <w:rFonts w:ascii="Century Gothic" w:hAnsi="Century Gothic" w:cs="Times"/>
          <w:sz w:val="20"/>
          <w:szCs w:val="20"/>
          <w:lang w:val="en-US"/>
        </w:rPr>
        <w:t>the</w:t>
      </w:r>
      <w:r w:rsidRPr="000F5923">
        <w:rPr>
          <w:rFonts w:ascii="Century Gothic" w:hAnsi="Century Gothic" w:cs="Times"/>
          <w:sz w:val="20"/>
          <w:szCs w:val="20"/>
          <w:lang w:val="en-US"/>
        </w:rPr>
        <w:t xml:space="preserve"> upper floors.</w:t>
      </w:r>
    </w:p>
    <w:p w14:paraId="39BEA934" w14:textId="77777777" w:rsidR="000F5923" w:rsidRPr="000F5923" w:rsidRDefault="000F5923" w:rsidP="000F5923">
      <w:pPr>
        <w:widowControl w:val="0"/>
        <w:tabs>
          <w:tab w:val="right" w:pos="4327"/>
        </w:tabs>
        <w:autoSpaceDE w:val="0"/>
        <w:autoSpaceDN w:val="0"/>
        <w:adjustRightInd w:val="0"/>
        <w:rPr>
          <w:rFonts w:ascii="Century Gothic" w:hAnsi="Century Gothic"/>
          <w:sz w:val="20"/>
          <w:szCs w:val="20"/>
          <w:lang w:val="en-US"/>
        </w:rPr>
      </w:pPr>
    </w:p>
    <w:p w14:paraId="746CD68A" w14:textId="7C5CA4CB" w:rsidR="0028481F" w:rsidRPr="000F5923" w:rsidRDefault="00477AC3" w:rsidP="000B5BCB">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sidRPr="000F5923">
        <w:rPr>
          <w:rFonts w:ascii="Century Gothic" w:hAnsi="Century Gothic" w:cs="Times"/>
          <w:sz w:val="20"/>
          <w:szCs w:val="20"/>
          <w:lang w:val="en-US"/>
        </w:rPr>
        <w:t>Many decorating materials are impermeable or have limited porosity</w:t>
      </w:r>
      <w:r w:rsidR="00A94F0B" w:rsidRPr="000F5923">
        <w:rPr>
          <w:rFonts w:ascii="Century Gothic" w:hAnsi="Century Gothic" w:cs="Times"/>
          <w:sz w:val="20"/>
          <w:szCs w:val="20"/>
          <w:lang w:val="en-US"/>
        </w:rPr>
        <w:t xml:space="preserve">. This </w:t>
      </w:r>
      <w:r w:rsidRPr="000F5923">
        <w:rPr>
          <w:rFonts w:ascii="Century Gothic" w:hAnsi="Century Gothic" w:cs="Times"/>
          <w:sz w:val="20"/>
          <w:szCs w:val="20"/>
          <w:lang w:val="en-US"/>
        </w:rPr>
        <w:t xml:space="preserve">can result in the entrapment of moisture in some forms of wall construction with the </w:t>
      </w:r>
      <w:r w:rsidR="00A94F0B" w:rsidRPr="000F5923">
        <w:rPr>
          <w:rFonts w:ascii="Century Gothic" w:hAnsi="Century Gothic" w:cs="Times"/>
          <w:sz w:val="20"/>
          <w:szCs w:val="20"/>
          <w:lang w:val="en-US"/>
        </w:rPr>
        <w:t>risk of long-</w:t>
      </w:r>
      <w:r w:rsidRPr="000F5923">
        <w:rPr>
          <w:rFonts w:ascii="Century Gothic" w:hAnsi="Century Gothic" w:cs="Times"/>
          <w:sz w:val="20"/>
          <w:szCs w:val="20"/>
          <w:lang w:val="en-US"/>
        </w:rPr>
        <w:t xml:space="preserve">term deterioration to the building fabric. Paints should therefore be porous and on rendering or harl, traditional </w:t>
      </w:r>
      <w:r w:rsidR="00A94F0B" w:rsidRPr="000F5923">
        <w:rPr>
          <w:rFonts w:ascii="Century Gothic" w:hAnsi="Century Gothic" w:cs="Times"/>
          <w:sz w:val="20"/>
          <w:szCs w:val="20"/>
          <w:lang w:val="en-US"/>
        </w:rPr>
        <w:t xml:space="preserve">materials such as </w:t>
      </w:r>
      <w:r w:rsidRPr="000F5923">
        <w:rPr>
          <w:rFonts w:ascii="Century Gothic" w:hAnsi="Century Gothic" w:cs="Times"/>
          <w:sz w:val="20"/>
          <w:szCs w:val="20"/>
          <w:lang w:val="en-US"/>
        </w:rPr>
        <w:t xml:space="preserve">limewash </w:t>
      </w:r>
      <w:r w:rsidR="000B5BCB" w:rsidRPr="000F5923">
        <w:rPr>
          <w:rFonts w:ascii="Century Gothic" w:hAnsi="Century Gothic" w:cs="Times"/>
          <w:sz w:val="20"/>
          <w:szCs w:val="20"/>
          <w:lang w:val="en-US"/>
        </w:rPr>
        <w:t xml:space="preserve">are </w:t>
      </w:r>
      <w:r w:rsidRPr="000F5923">
        <w:rPr>
          <w:rFonts w:ascii="Century Gothic" w:hAnsi="Century Gothic" w:cs="Times"/>
          <w:sz w:val="20"/>
          <w:szCs w:val="20"/>
          <w:lang w:val="en-US"/>
        </w:rPr>
        <w:t>preferable</w:t>
      </w:r>
      <w:r w:rsidR="000B5BCB" w:rsidRPr="000F5923">
        <w:rPr>
          <w:rFonts w:ascii="Century Gothic" w:hAnsi="Century Gothic" w:cs="Times"/>
          <w:sz w:val="20"/>
          <w:szCs w:val="20"/>
          <w:lang w:val="en-US"/>
        </w:rPr>
        <w:t xml:space="preserve">. </w:t>
      </w:r>
      <w:r w:rsidRPr="000F5923">
        <w:rPr>
          <w:rFonts w:ascii="Century Gothic" w:hAnsi="Century Gothic" w:cs="Times"/>
          <w:sz w:val="20"/>
          <w:szCs w:val="20"/>
          <w:lang w:val="en-US"/>
        </w:rPr>
        <w:t xml:space="preserve"> </w:t>
      </w:r>
      <w:r w:rsidR="000B5BCB" w:rsidRPr="000F5923">
        <w:rPr>
          <w:rFonts w:ascii="Century Gothic" w:hAnsi="Century Gothic" w:cs="Times"/>
          <w:sz w:val="20"/>
          <w:szCs w:val="20"/>
          <w:lang w:val="en-US"/>
        </w:rPr>
        <w:t>E</w:t>
      </w:r>
      <w:r w:rsidRPr="000F5923">
        <w:rPr>
          <w:rFonts w:ascii="Century Gothic" w:hAnsi="Century Gothic" w:cs="Times"/>
          <w:sz w:val="20"/>
          <w:szCs w:val="20"/>
          <w:lang w:val="en-US"/>
        </w:rPr>
        <w:t>arth pigments can be added for colour as appropriate</w:t>
      </w:r>
      <w:r w:rsidR="000B5BCB" w:rsidRPr="000F5923">
        <w:rPr>
          <w:rFonts w:ascii="Century Gothic" w:hAnsi="Century Gothic" w:cs="Times"/>
          <w:sz w:val="20"/>
          <w:szCs w:val="20"/>
          <w:lang w:val="en-US"/>
        </w:rPr>
        <w:t xml:space="preserve"> and should take note of local distinctiveness</w:t>
      </w:r>
      <w:r w:rsidRPr="000F5923">
        <w:rPr>
          <w:rFonts w:ascii="Century Gothic" w:hAnsi="Century Gothic" w:cs="Times"/>
          <w:sz w:val="20"/>
          <w:szCs w:val="20"/>
          <w:lang w:val="en-US"/>
        </w:rPr>
        <w:t xml:space="preserve">. </w:t>
      </w:r>
      <w:r w:rsidR="000F5923">
        <w:rPr>
          <w:rFonts w:ascii="Century Gothic" w:hAnsi="Century Gothic" w:cs="Times"/>
          <w:sz w:val="20"/>
          <w:szCs w:val="20"/>
          <w:lang w:val="en-US"/>
        </w:rPr>
        <w:t>Consequently, a</w:t>
      </w:r>
      <w:r w:rsidR="00A94F0B" w:rsidRPr="000F5923">
        <w:rPr>
          <w:rFonts w:ascii="Century Gothic" w:hAnsi="Century Gothic" w:cs="Times"/>
          <w:sz w:val="20"/>
          <w:szCs w:val="20"/>
          <w:lang w:val="en-US"/>
        </w:rPr>
        <w:t xml:space="preserve">change from permeable to impermeable decorative materials </w:t>
      </w:r>
      <w:r w:rsidR="000B5BCB" w:rsidRPr="000F5923">
        <w:rPr>
          <w:rFonts w:ascii="Century Gothic" w:hAnsi="Century Gothic" w:cs="Times"/>
          <w:sz w:val="20"/>
          <w:szCs w:val="20"/>
          <w:lang w:val="en-US"/>
        </w:rPr>
        <w:t xml:space="preserve">should generally be refused listed </w:t>
      </w:r>
      <w:r w:rsidR="0028481F" w:rsidRPr="000F5923">
        <w:rPr>
          <w:rFonts w:ascii="Century Gothic" w:hAnsi="Century Gothic" w:cs="Times"/>
          <w:sz w:val="20"/>
          <w:szCs w:val="20"/>
          <w:lang w:val="en-US"/>
        </w:rPr>
        <w:t>consent</w:t>
      </w:r>
      <w:r w:rsidR="000B5BCB" w:rsidRPr="000F5923">
        <w:rPr>
          <w:rFonts w:ascii="Century Gothic" w:hAnsi="Century Gothic" w:cs="Times"/>
          <w:sz w:val="20"/>
          <w:szCs w:val="20"/>
          <w:lang w:val="en-US"/>
        </w:rPr>
        <w:t xml:space="preserve">. </w:t>
      </w:r>
    </w:p>
    <w:p w14:paraId="3BE36866" w14:textId="77777777" w:rsidR="000B5BCB" w:rsidRPr="000B5BCB" w:rsidRDefault="000B5BCB" w:rsidP="000B5BCB">
      <w:pPr>
        <w:widowControl w:val="0"/>
        <w:tabs>
          <w:tab w:val="right" w:pos="4327"/>
        </w:tabs>
        <w:autoSpaceDE w:val="0"/>
        <w:autoSpaceDN w:val="0"/>
        <w:adjustRightInd w:val="0"/>
        <w:rPr>
          <w:rFonts w:ascii="Century Gothic" w:hAnsi="Century Gothic" w:cs="Times"/>
          <w:b/>
          <w:bCs/>
          <w:sz w:val="20"/>
          <w:szCs w:val="20"/>
          <w:lang w:val="en-US"/>
        </w:rPr>
      </w:pPr>
    </w:p>
    <w:p w14:paraId="1A4DAC85" w14:textId="05C9EE90" w:rsidR="00113034" w:rsidRPr="00113034" w:rsidRDefault="00E7296D" w:rsidP="00113034">
      <w:pPr>
        <w:widowControl w:val="0"/>
        <w:tabs>
          <w:tab w:val="right" w:pos="4327"/>
        </w:tabs>
        <w:autoSpaceDE w:val="0"/>
        <w:autoSpaceDN w:val="0"/>
        <w:adjustRightInd w:val="0"/>
        <w:rPr>
          <w:rFonts w:ascii="Century Gothic" w:hAnsi="Century Gothic"/>
          <w:sz w:val="20"/>
          <w:szCs w:val="20"/>
          <w:lang w:val="en-US"/>
        </w:rPr>
      </w:pPr>
      <w:r w:rsidRPr="00113034">
        <w:rPr>
          <w:rFonts w:ascii="Century Gothic" w:hAnsi="Century Gothic" w:cs="Times"/>
          <w:b/>
          <w:bCs/>
          <w:sz w:val="20"/>
          <w:szCs w:val="20"/>
          <w:lang w:val="en-US"/>
        </w:rPr>
        <w:t>Façades not previously painted</w:t>
      </w:r>
    </w:p>
    <w:p w14:paraId="61F4F23B" w14:textId="77777777" w:rsidR="0066794A" w:rsidRDefault="000F5923" w:rsidP="0066794A">
      <w:pPr>
        <w:pStyle w:val="ListParagraph"/>
        <w:widowControl w:val="0"/>
        <w:numPr>
          <w:ilvl w:val="0"/>
          <w:numId w:val="30"/>
        </w:numPr>
        <w:tabs>
          <w:tab w:val="right" w:pos="4317"/>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Proposals for the</w:t>
      </w:r>
      <w:r w:rsidR="000B5BCB">
        <w:rPr>
          <w:rFonts w:ascii="Century Gothic" w:hAnsi="Century Gothic" w:cs="Times"/>
          <w:sz w:val="20"/>
          <w:szCs w:val="20"/>
          <w:lang w:val="en-US"/>
        </w:rPr>
        <w:t xml:space="preserve"> p</w:t>
      </w:r>
      <w:r w:rsidR="00352FD6" w:rsidRPr="00113034">
        <w:rPr>
          <w:rFonts w:ascii="Century Gothic" w:hAnsi="Century Gothic" w:cs="Times"/>
          <w:sz w:val="20"/>
          <w:szCs w:val="20"/>
          <w:lang w:val="en-US"/>
        </w:rPr>
        <w:t xml:space="preserve">ainting </w:t>
      </w:r>
      <w:r w:rsidR="000B5BCB">
        <w:rPr>
          <w:rFonts w:ascii="Century Gothic" w:hAnsi="Century Gothic" w:cs="Times"/>
          <w:sz w:val="20"/>
          <w:szCs w:val="20"/>
          <w:lang w:val="en-US"/>
        </w:rPr>
        <w:t xml:space="preserve">of </w:t>
      </w:r>
      <w:r>
        <w:rPr>
          <w:rFonts w:ascii="Century Gothic" w:hAnsi="Century Gothic" w:cs="Times"/>
          <w:sz w:val="20"/>
          <w:szCs w:val="20"/>
          <w:lang w:val="en-US"/>
        </w:rPr>
        <w:t>the</w:t>
      </w:r>
      <w:r w:rsidR="00E7296D" w:rsidRPr="00113034">
        <w:rPr>
          <w:rFonts w:ascii="Century Gothic" w:hAnsi="Century Gothic" w:cs="Times"/>
          <w:sz w:val="20"/>
          <w:szCs w:val="20"/>
          <w:lang w:val="en-US"/>
        </w:rPr>
        <w:t xml:space="preserve"> previously undecorated </w:t>
      </w:r>
      <w:r w:rsidR="00352FD6" w:rsidRPr="00113034">
        <w:rPr>
          <w:rFonts w:ascii="Century Gothic" w:hAnsi="Century Gothic" w:cs="Times"/>
          <w:sz w:val="20"/>
          <w:szCs w:val="20"/>
          <w:lang w:val="en-US"/>
        </w:rPr>
        <w:t xml:space="preserve">facade </w:t>
      </w:r>
      <w:r w:rsidR="00E7296D" w:rsidRPr="00113034">
        <w:rPr>
          <w:rFonts w:ascii="Century Gothic" w:hAnsi="Century Gothic" w:cs="Times"/>
          <w:sz w:val="20"/>
          <w:szCs w:val="20"/>
          <w:lang w:val="en-US"/>
        </w:rPr>
        <w:t xml:space="preserve">of a listed building </w:t>
      </w:r>
      <w:r w:rsidR="00352FD6" w:rsidRPr="00113034">
        <w:rPr>
          <w:rFonts w:ascii="Century Gothic" w:hAnsi="Century Gothic" w:cs="Times"/>
          <w:sz w:val="20"/>
          <w:szCs w:val="20"/>
          <w:lang w:val="en-US"/>
        </w:rPr>
        <w:t xml:space="preserve">can bring about a radical change </w:t>
      </w:r>
      <w:r w:rsidR="00B34D5B" w:rsidRPr="00113034">
        <w:rPr>
          <w:rFonts w:ascii="Century Gothic" w:hAnsi="Century Gothic" w:cs="Times"/>
          <w:sz w:val="20"/>
          <w:szCs w:val="20"/>
          <w:lang w:val="en-US"/>
        </w:rPr>
        <w:t>to it</w:t>
      </w:r>
      <w:r w:rsidR="00E7296D" w:rsidRPr="00113034">
        <w:rPr>
          <w:rFonts w:ascii="Century Gothic" w:hAnsi="Century Gothic" w:cs="Times"/>
          <w:sz w:val="20"/>
          <w:szCs w:val="20"/>
          <w:lang w:val="en-US"/>
        </w:rPr>
        <w:t>s</w:t>
      </w:r>
      <w:r w:rsidR="00352FD6" w:rsidRPr="00113034">
        <w:rPr>
          <w:rFonts w:ascii="Century Gothic" w:hAnsi="Century Gothic" w:cs="Times"/>
          <w:sz w:val="20"/>
          <w:szCs w:val="20"/>
          <w:lang w:val="en-US"/>
        </w:rPr>
        <w:t xml:space="preserve"> character </w:t>
      </w:r>
      <w:r w:rsidR="00E7296D" w:rsidRPr="00113034">
        <w:rPr>
          <w:rFonts w:ascii="Century Gothic" w:hAnsi="Century Gothic" w:cs="Times"/>
          <w:sz w:val="20"/>
          <w:szCs w:val="20"/>
          <w:lang w:val="en-US"/>
        </w:rPr>
        <w:t xml:space="preserve">an appearance </w:t>
      </w:r>
      <w:r w:rsidR="00352FD6" w:rsidRPr="00113034">
        <w:rPr>
          <w:rFonts w:ascii="Century Gothic" w:hAnsi="Century Gothic" w:cs="Times"/>
          <w:sz w:val="20"/>
          <w:szCs w:val="20"/>
          <w:lang w:val="en-US"/>
        </w:rPr>
        <w:t>and listed building consent</w:t>
      </w:r>
      <w:r w:rsidR="00E7296D" w:rsidRPr="00113034">
        <w:rPr>
          <w:rFonts w:ascii="Century Gothic" w:hAnsi="Century Gothic" w:cs="Times"/>
          <w:sz w:val="20"/>
          <w:szCs w:val="20"/>
          <w:lang w:val="en-US"/>
        </w:rPr>
        <w:t xml:space="preserve"> will be </w:t>
      </w:r>
      <w:r>
        <w:rPr>
          <w:rFonts w:ascii="Century Gothic" w:hAnsi="Century Gothic" w:cs="Times"/>
          <w:sz w:val="20"/>
          <w:szCs w:val="20"/>
          <w:lang w:val="en-US"/>
        </w:rPr>
        <w:t xml:space="preserve">therefore </w:t>
      </w:r>
      <w:r w:rsidR="00E7296D" w:rsidRPr="00113034">
        <w:rPr>
          <w:rFonts w:ascii="Century Gothic" w:hAnsi="Century Gothic" w:cs="Times"/>
          <w:sz w:val="20"/>
          <w:szCs w:val="20"/>
          <w:lang w:val="en-US"/>
        </w:rPr>
        <w:t>required</w:t>
      </w:r>
      <w:r w:rsidR="00352FD6" w:rsidRPr="00113034">
        <w:rPr>
          <w:rFonts w:ascii="Century Gothic" w:hAnsi="Century Gothic" w:cs="Times"/>
          <w:sz w:val="20"/>
          <w:szCs w:val="20"/>
          <w:lang w:val="en-US"/>
        </w:rPr>
        <w:t>. Paint</w:t>
      </w:r>
      <w:r w:rsidR="00E7296D" w:rsidRPr="00113034">
        <w:rPr>
          <w:rFonts w:ascii="Century Gothic" w:hAnsi="Century Gothic" w:cs="Times"/>
          <w:sz w:val="20"/>
          <w:szCs w:val="20"/>
          <w:lang w:val="en-US"/>
        </w:rPr>
        <w:t>ing</w:t>
      </w:r>
      <w:r w:rsidR="00352FD6" w:rsidRPr="00113034">
        <w:rPr>
          <w:rFonts w:ascii="Century Gothic" w:hAnsi="Century Gothic" w:cs="Times"/>
          <w:sz w:val="20"/>
          <w:szCs w:val="20"/>
          <w:lang w:val="en-US"/>
        </w:rPr>
        <w:t xml:space="preserve"> </w:t>
      </w:r>
      <w:r w:rsidR="00B34D5B" w:rsidRPr="00113034">
        <w:rPr>
          <w:rFonts w:ascii="Century Gothic" w:hAnsi="Century Gothic" w:cs="Times"/>
          <w:sz w:val="20"/>
          <w:szCs w:val="20"/>
          <w:lang w:val="en-US"/>
        </w:rPr>
        <w:t>of 19</w:t>
      </w:r>
      <w:r w:rsidR="00B34D5B" w:rsidRPr="00113034">
        <w:rPr>
          <w:rFonts w:ascii="Century Gothic" w:hAnsi="Century Gothic" w:cs="Times"/>
          <w:sz w:val="20"/>
          <w:szCs w:val="20"/>
          <w:vertAlign w:val="superscript"/>
          <w:lang w:val="en-US"/>
        </w:rPr>
        <w:t>th</w:t>
      </w:r>
      <w:r w:rsidR="00B34D5B" w:rsidRPr="00113034">
        <w:rPr>
          <w:rFonts w:ascii="Century Gothic" w:hAnsi="Century Gothic" w:cs="Times"/>
          <w:sz w:val="20"/>
          <w:szCs w:val="20"/>
          <w:lang w:val="en-US"/>
        </w:rPr>
        <w:t xml:space="preserve"> century </w:t>
      </w:r>
      <w:r w:rsidR="000B5BCB">
        <w:rPr>
          <w:rFonts w:ascii="Century Gothic" w:hAnsi="Century Gothic" w:cs="Times"/>
          <w:sz w:val="20"/>
          <w:szCs w:val="20"/>
          <w:lang w:val="en-US"/>
        </w:rPr>
        <w:t xml:space="preserve">undecorated </w:t>
      </w:r>
      <w:r w:rsidR="00B34D5B" w:rsidRPr="00113034">
        <w:rPr>
          <w:rFonts w:ascii="Century Gothic" w:hAnsi="Century Gothic" w:cs="Times"/>
          <w:sz w:val="20"/>
          <w:szCs w:val="20"/>
          <w:lang w:val="en-US"/>
        </w:rPr>
        <w:t xml:space="preserve">cement </w:t>
      </w:r>
      <w:r w:rsidR="00C824EA" w:rsidRPr="00113034">
        <w:rPr>
          <w:rFonts w:ascii="Century Gothic" w:hAnsi="Century Gothic" w:cs="Times"/>
          <w:sz w:val="20"/>
          <w:szCs w:val="20"/>
          <w:lang w:val="en-US"/>
        </w:rPr>
        <w:t xml:space="preserve">grey </w:t>
      </w:r>
      <w:r w:rsidR="00B34D5B" w:rsidRPr="00113034">
        <w:rPr>
          <w:rFonts w:ascii="Century Gothic" w:hAnsi="Century Gothic" w:cs="Times"/>
          <w:sz w:val="20"/>
          <w:szCs w:val="20"/>
          <w:lang w:val="en-US"/>
        </w:rPr>
        <w:t xml:space="preserve">render may be appropriate but it </w:t>
      </w:r>
      <w:r w:rsidR="00352FD6" w:rsidRPr="00113034">
        <w:rPr>
          <w:rFonts w:ascii="Century Gothic" w:hAnsi="Century Gothic" w:cs="Times"/>
          <w:sz w:val="20"/>
          <w:szCs w:val="20"/>
          <w:lang w:val="en-US"/>
        </w:rPr>
        <w:t xml:space="preserve">is seldom </w:t>
      </w:r>
      <w:r w:rsidR="00B34D5B" w:rsidRPr="00113034">
        <w:rPr>
          <w:rFonts w:ascii="Century Gothic" w:hAnsi="Century Gothic" w:cs="Times"/>
          <w:sz w:val="20"/>
          <w:szCs w:val="20"/>
          <w:lang w:val="en-US"/>
        </w:rPr>
        <w:t xml:space="preserve">otherwise </w:t>
      </w:r>
      <w:r w:rsidR="00352FD6" w:rsidRPr="00113034">
        <w:rPr>
          <w:rFonts w:ascii="Century Gothic" w:hAnsi="Century Gothic" w:cs="Times"/>
          <w:sz w:val="20"/>
          <w:szCs w:val="20"/>
          <w:lang w:val="en-US"/>
        </w:rPr>
        <w:t>an acceptable alternative to proper repair, cleaning or the removal of unsightly stains</w:t>
      </w:r>
      <w:r w:rsidR="00E7296D" w:rsidRPr="00113034">
        <w:rPr>
          <w:rFonts w:ascii="Century Gothic" w:hAnsi="Century Gothic" w:cs="Times"/>
          <w:sz w:val="20"/>
          <w:szCs w:val="20"/>
          <w:lang w:val="en-US"/>
        </w:rPr>
        <w:t xml:space="preserve">. </w:t>
      </w:r>
      <w:r>
        <w:rPr>
          <w:rFonts w:ascii="Century Gothic" w:hAnsi="Century Gothic" w:cs="Times"/>
          <w:sz w:val="20"/>
          <w:szCs w:val="20"/>
          <w:lang w:val="en-US"/>
        </w:rPr>
        <w:t xml:space="preserve">A consequence of painting a previously facades </w:t>
      </w:r>
      <w:r w:rsidRPr="00113034">
        <w:rPr>
          <w:rFonts w:ascii="Century Gothic" w:hAnsi="Century Gothic" w:cs="Times"/>
          <w:sz w:val="20"/>
          <w:szCs w:val="20"/>
          <w:lang w:val="en-US"/>
        </w:rPr>
        <w:t xml:space="preserve">undecorated facade </w:t>
      </w:r>
      <w:r>
        <w:rPr>
          <w:rFonts w:ascii="Century Gothic" w:hAnsi="Century Gothic" w:cs="Times"/>
          <w:sz w:val="20"/>
          <w:szCs w:val="20"/>
          <w:lang w:val="en-US"/>
        </w:rPr>
        <w:t>is repainting at regular intervals.</w:t>
      </w:r>
    </w:p>
    <w:p w14:paraId="78A7D92F" w14:textId="77777777" w:rsidR="0066794A" w:rsidRPr="0066794A" w:rsidRDefault="0066794A" w:rsidP="0066794A">
      <w:pPr>
        <w:widowControl w:val="0"/>
        <w:tabs>
          <w:tab w:val="right" w:pos="4317"/>
        </w:tabs>
        <w:autoSpaceDE w:val="0"/>
        <w:autoSpaceDN w:val="0"/>
        <w:adjustRightInd w:val="0"/>
        <w:rPr>
          <w:rFonts w:ascii="Century Gothic" w:hAnsi="Century Gothic"/>
          <w:sz w:val="20"/>
          <w:szCs w:val="20"/>
          <w:lang w:val="en-US"/>
        </w:rPr>
      </w:pPr>
    </w:p>
    <w:p w14:paraId="2DCA6933" w14:textId="0CFD9E20" w:rsidR="0066794A" w:rsidRPr="0066794A" w:rsidRDefault="00D13D9B" w:rsidP="0066794A">
      <w:pPr>
        <w:pStyle w:val="ListParagraph"/>
        <w:widowControl w:val="0"/>
        <w:numPr>
          <w:ilvl w:val="0"/>
          <w:numId w:val="30"/>
        </w:numPr>
        <w:tabs>
          <w:tab w:val="right" w:pos="4317"/>
        </w:tabs>
        <w:autoSpaceDE w:val="0"/>
        <w:autoSpaceDN w:val="0"/>
        <w:adjustRightInd w:val="0"/>
        <w:ind w:left="426" w:hanging="426"/>
        <w:rPr>
          <w:rFonts w:ascii="Century Gothic" w:hAnsi="Century Gothic"/>
          <w:sz w:val="20"/>
          <w:szCs w:val="20"/>
          <w:lang w:val="en-US"/>
        </w:rPr>
      </w:pPr>
      <w:r w:rsidRPr="0066794A">
        <w:rPr>
          <w:rFonts w:ascii="Century Gothic" w:hAnsi="Century Gothic" w:cs="Times"/>
          <w:sz w:val="20"/>
          <w:szCs w:val="20"/>
          <w:lang w:val="en-US"/>
        </w:rPr>
        <w:t>W</w:t>
      </w:r>
      <w:r w:rsidR="00352FD6" w:rsidRPr="0066794A">
        <w:rPr>
          <w:rFonts w:ascii="Century Gothic" w:hAnsi="Century Gothic" w:cs="Times"/>
          <w:sz w:val="20"/>
          <w:szCs w:val="20"/>
          <w:lang w:val="en-US"/>
        </w:rPr>
        <w:t xml:space="preserve">here </w:t>
      </w:r>
      <w:r w:rsidR="00A9480A" w:rsidRPr="0066794A">
        <w:rPr>
          <w:rFonts w:ascii="Century Gothic" w:hAnsi="Century Gothic" w:cs="Times"/>
          <w:sz w:val="20"/>
          <w:szCs w:val="20"/>
          <w:lang w:val="en-US"/>
        </w:rPr>
        <w:t>alteration include measures to address what are known as ‘</w:t>
      </w:r>
      <w:r w:rsidR="00352FD6" w:rsidRPr="0066794A">
        <w:rPr>
          <w:rFonts w:ascii="Century Gothic" w:hAnsi="Century Gothic" w:cs="Times"/>
          <w:sz w:val="20"/>
          <w:szCs w:val="20"/>
          <w:lang w:val="en-US"/>
        </w:rPr>
        <w:t>plastic</w:t>
      </w:r>
      <w:r w:rsidR="00A9480A" w:rsidRPr="0066794A">
        <w:rPr>
          <w:rFonts w:ascii="Century Gothic" w:hAnsi="Century Gothic" w:cs="Times"/>
          <w:sz w:val="20"/>
          <w:szCs w:val="20"/>
          <w:lang w:val="en-US"/>
        </w:rPr>
        <w:t>’</w:t>
      </w:r>
      <w:r w:rsidR="00352FD6" w:rsidRPr="0066794A">
        <w:rPr>
          <w:rFonts w:ascii="Century Gothic" w:hAnsi="Century Gothic" w:cs="Times"/>
          <w:sz w:val="20"/>
          <w:szCs w:val="20"/>
          <w:lang w:val="en-US"/>
        </w:rPr>
        <w:t xml:space="preserve"> repairs</w:t>
      </w:r>
      <w:r w:rsidR="00A9480A" w:rsidRPr="0066794A">
        <w:rPr>
          <w:rFonts w:ascii="Century Gothic" w:hAnsi="Century Gothic" w:cs="Times"/>
          <w:sz w:val="20"/>
          <w:szCs w:val="20"/>
          <w:lang w:val="en-US"/>
        </w:rPr>
        <w:t xml:space="preserve"> i.e. </w:t>
      </w:r>
      <w:r w:rsidR="001429C1" w:rsidRPr="0066794A">
        <w:rPr>
          <w:rFonts w:ascii="Century Gothic" w:eastAsia="Times New Roman" w:hAnsi="Century Gothic" w:cs="Times New Roman"/>
          <w:sz w:val="20"/>
          <w:szCs w:val="20"/>
        </w:rPr>
        <w:t>where this had previously been seen as advantageous in order to</w:t>
      </w:r>
      <w:r w:rsidR="0066794A" w:rsidRPr="0066794A">
        <w:rPr>
          <w:rFonts w:ascii="Century Gothic" w:eastAsia="Times New Roman" w:hAnsi="Century Gothic" w:cs="Times New Roman"/>
          <w:sz w:val="20"/>
          <w:szCs w:val="20"/>
        </w:rPr>
        <w:t xml:space="preserve"> </w:t>
      </w:r>
      <w:r w:rsidR="001429C1" w:rsidRPr="0066794A">
        <w:rPr>
          <w:rFonts w:ascii="Century Gothic" w:eastAsia="Times New Roman" w:hAnsi="Century Gothic" w:cs="Times New Roman"/>
          <w:sz w:val="20"/>
          <w:szCs w:val="20"/>
        </w:rPr>
        <w:t>retain  the  highest quantity of original fabric</w:t>
      </w:r>
      <w:r w:rsidR="0066794A" w:rsidRPr="0066794A">
        <w:rPr>
          <w:rFonts w:ascii="Century Gothic" w:eastAsia="Times New Roman" w:hAnsi="Century Gothic" w:cs="Times New Roman"/>
          <w:sz w:val="20"/>
          <w:szCs w:val="20"/>
        </w:rPr>
        <w:t xml:space="preserve">, </w:t>
      </w:r>
      <w:r w:rsidR="0066794A" w:rsidRPr="0066794A">
        <w:rPr>
          <w:rFonts w:ascii="Century Gothic" w:hAnsi="Century Gothic" w:cs="Times"/>
          <w:sz w:val="20"/>
          <w:szCs w:val="20"/>
          <w:lang w:val="en-US"/>
        </w:rPr>
        <w:t xml:space="preserve">listed building consent for painting should usually only be given where these already cover more than half the original masonry surface and a condition of consent should requite details of the very careful preparation necessary to ensure that the paint will adhere properly.  Adhere, particularly as a disadvantage is that they are less durable </w:t>
      </w:r>
      <w:r w:rsidR="0066794A" w:rsidRPr="0066794A">
        <w:rPr>
          <w:rFonts w:ascii="Century Gothic" w:eastAsia="Times New Roman" w:hAnsi="Century Gothic" w:cs="Times New Roman"/>
          <w:sz w:val="20"/>
          <w:szCs w:val="20"/>
        </w:rPr>
        <w:t xml:space="preserve">than </w:t>
      </w:r>
      <w:r w:rsidR="001429C1" w:rsidRPr="0066794A">
        <w:rPr>
          <w:rFonts w:ascii="Century Gothic" w:eastAsia="Times New Roman" w:hAnsi="Century Gothic" w:cs="Times New Roman"/>
          <w:sz w:val="20"/>
          <w:szCs w:val="20"/>
        </w:rPr>
        <w:t xml:space="preserve">if stone  </w:t>
      </w:r>
      <w:r w:rsidR="0066794A" w:rsidRPr="0066794A">
        <w:rPr>
          <w:rFonts w:ascii="Century Gothic" w:eastAsia="Times New Roman" w:hAnsi="Century Gothic" w:cs="Times New Roman"/>
          <w:sz w:val="20"/>
          <w:szCs w:val="20"/>
        </w:rPr>
        <w:t>had been</w:t>
      </w:r>
      <w:r w:rsidR="001429C1" w:rsidRPr="0066794A">
        <w:rPr>
          <w:rFonts w:ascii="Century Gothic" w:eastAsia="Times New Roman" w:hAnsi="Century Gothic" w:cs="Times New Roman"/>
          <w:sz w:val="20"/>
          <w:szCs w:val="20"/>
        </w:rPr>
        <w:t xml:space="preserve"> used?</w:t>
      </w:r>
      <w:r w:rsidR="001429C1" w:rsidRPr="0066794A">
        <w:rPr>
          <w:rFonts w:ascii="Century Gothic" w:eastAsia="Times New Roman" w:hAnsi="Century Gothic" w:cs="Times New Roman"/>
          <w:color w:val="FF0000"/>
          <w:sz w:val="20"/>
          <w:szCs w:val="20"/>
        </w:rPr>
        <w:t xml:space="preserve"> </w:t>
      </w:r>
    </w:p>
    <w:p w14:paraId="363AD430" w14:textId="77777777" w:rsidR="0066794A" w:rsidRPr="0066794A" w:rsidRDefault="0066794A" w:rsidP="0066794A">
      <w:pPr>
        <w:widowControl w:val="0"/>
        <w:tabs>
          <w:tab w:val="right" w:pos="4317"/>
        </w:tabs>
        <w:autoSpaceDE w:val="0"/>
        <w:autoSpaceDN w:val="0"/>
        <w:adjustRightInd w:val="0"/>
        <w:rPr>
          <w:rFonts w:ascii="Century Gothic" w:hAnsi="Century Gothic"/>
          <w:b/>
          <w:bCs/>
          <w:sz w:val="20"/>
          <w:szCs w:val="20"/>
          <w:lang w:val="en-US"/>
        </w:rPr>
      </w:pPr>
    </w:p>
    <w:p w14:paraId="5C779A9F" w14:textId="2B9D7ED1" w:rsidR="00D13D9B" w:rsidRPr="0066794A" w:rsidRDefault="00A130C5" w:rsidP="0066794A">
      <w:pPr>
        <w:widowControl w:val="0"/>
        <w:tabs>
          <w:tab w:val="right" w:pos="4317"/>
        </w:tabs>
        <w:autoSpaceDE w:val="0"/>
        <w:autoSpaceDN w:val="0"/>
        <w:adjustRightInd w:val="0"/>
        <w:rPr>
          <w:rFonts w:ascii="Century Gothic" w:hAnsi="Century Gothic"/>
          <w:b/>
          <w:bCs/>
          <w:sz w:val="20"/>
          <w:szCs w:val="20"/>
          <w:lang w:val="en-US"/>
        </w:rPr>
      </w:pPr>
      <w:r w:rsidRPr="0066794A">
        <w:rPr>
          <w:rFonts w:ascii="Century Gothic" w:hAnsi="Century Gothic"/>
          <w:b/>
          <w:bCs/>
          <w:sz w:val="20"/>
          <w:szCs w:val="20"/>
          <w:lang w:val="en-US"/>
        </w:rPr>
        <w:t>Plaster</w:t>
      </w:r>
      <w:r w:rsidR="0066794A">
        <w:rPr>
          <w:rFonts w:ascii="Century Gothic" w:hAnsi="Century Gothic"/>
          <w:b/>
          <w:bCs/>
          <w:sz w:val="20"/>
          <w:szCs w:val="20"/>
          <w:lang w:val="en-US"/>
        </w:rPr>
        <w:t xml:space="preserve">, </w:t>
      </w:r>
      <w:r w:rsidRPr="0066794A">
        <w:rPr>
          <w:rFonts w:ascii="Century Gothic" w:hAnsi="Century Gothic"/>
          <w:b/>
          <w:bCs/>
          <w:sz w:val="20"/>
          <w:szCs w:val="20"/>
          <w:lang w:val="en-US"/>
        </w:rPr>
        <w:t>render</w:t>
      </w:r>
      <w:r w:rsidR="0066794A">
        <w:rPr>
          <w:rFonts w:ascii="Century Gothic" w:hAnsi="Century Gothic"/>
          <w:b/>
          <w:bCs/>
          <w:sz w:val="20"/>
          <w:szCs w:val="20"/>
          <w:lang w:val="en-US"/>
        </w:rPr>
        <w:t xml:space="preserve"> and harl</w:t>
      </w:r>
    </w:p>
    <w:p w14:paraId="18F4EAEC" w14:textId="387BA163" w:rsidR="00254B0D" w:rsidRDefault="00254B0D" w:rsidP="00D13D9B">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EE0D5B">
        <w:rPr>
          <w:rFonts w:ascii="Century Gothic" w:hAnsi="Century Gothic" w:cs="Times"/>
          <w:sz w:val="20"/>
          <w:szCs w:val="20"/>
          <w:lang w:val="en-US"/>
        </w:rPr>
        <w:t>If render or harl appears to be part of the original character of the building, or part of the character of a reconstruction or re</w:t>
      </w:r>
      <w:r w:rsidR="0028481F" w:rsidRPr="00EE0D5B">
        <w:rPr>
          <w:rFonts w:ascii="Century Gothic" w:hAnsi="Century Gothic" w:cs="Times"/>
          <w:sz w:val="20"/>
          <w:szCs w:val="20"/>
          <w:lang w:val="en-US"/>
        </w:rPr>
        <w:t>-modeling</w:t>
      </w:r>
      <w:r w:rsidRPr="00EE0D5B">
        <w:rPr>
          <w:rFonts w:ascii="Century Gothic" w:hAnsi="Century Gothic" w:cs="Times"/>
          <w:sz w:val="20"/>
          <w:szCs w:val="20"/>
          <w:lang w:val="en-US"/>
        </w:rPr>
        <w:t xml:space="preserve"> that has given the building its final architectural form, </w:t>
      </w:r>
      <w:r w:rsidR="00EE0D5B" w:rsidRPr="00EE0D5B">
        <w:rPr>
          <w:rFonts w:ascii="Century Gothic" w:hAnsi="Century Gothic" w:cs="Times"/>
          <w:sz w:val="20"/>
          <w:szCs w:val="20"/>
          <w:lang w:val="en-US"/>
        </w:rPr>
        <w:t>listed building consent</w:t>
      </w:r>
      <w:r w:rsidRPr="00EE0D5B">
        <w:rPr>
          <w:rFonts w:ascii="Century Gothic" w:hAnsi="Century Gothic" w:cs="Times"/>
          <w:sz w:val="20"/>
          <w:szCs w:val="20"/>
          <w:lang w:val="en-US"/>
        </w:rPr>
        <w:t xml:space="preserve"> for its removal should normally be </w:t>
      </w:r>
      <w:r w:rsidR="000B5BCB" w:rsidRPr="00EE0D5B">
        <w:rPr>
          <w:rFonts w:ascii="Century Gothic" w:hAnsi="Century Gothic" w:cs="Times"/>
          <w:sz w:val="20"/>
          <w:szCs w:val="20"/>
          <w:lang w:val="en-US"/>
        </w:rPr>
        <w:t>refused.</w:t>
      </w:r>
      <w:r w:rsidRPr="00EE0D5B">
        <w:rPr>
          <w:rFonts w:ascii="Century Gothic" w:hAnsi="Century Gothic" w:cs="Times"/>
          <w:sz w:val="20"/>
          <w:szCs w:val="20"/>
          <w:lang w:val="en-US"/>
        </w:rPr>
        <w:t xml:space="preserve"> </w:t>
      </w:r>
      <w:r w:rsidR="00EE0D5B">
        <w:rPr>
          <w:rFonts w:ascii="Century Gothic" w:hAnsi="Century Gothic" w:cs="Times"/>
          <w:sz w:val="20"/>
          <w:szCs w:val="20"/>
          <w:lang w:val="en-US"/>
        </w:rPr>
        <w:t>Listed building consent</w:t>
      </w:r>
      <w:r w:rsidR="00EE0D5B" w:rsidRPr="00254B0D">
        <w:rPr>
          <w:rFonts w:ascii="Century Gothic" w:hAnsi="Century Gothic" w:cs="Times"/>
          <w:sz w:val="20"/>
          <w:szCs w:val="20"/>
          <w:lang w:val="en-US"/>
        </w:rPr>
        <w:t xml:space="preserve"> </w:t>
      </w:r>
      <w:r w:rsidR="00160B0C">
        <w:rPr>
          <w:rFonts w:ascii="Century Gothic" w:hAnsi="Century Gothic" w:cs="Times"/>
          <w:sz w:val="20"/>
          <w:szCs w:val="20"/>
          <w:lang w:val="en-US"/>
        </w:rPr>
        <w:t>can</w:t>
      </w:r>
      <w:r w:rsidR="00EE0D5B" w:rsidRPr="00254B0D">
        <w:rPr>
          <w:rFonts w:ascii="Century Gothic" w:hAnsi="Century Gothic" w:cs="Times"/>
          <w:sz w:val="20"/>
          <w:szCs w:val="20"/>
          <w:lang w:val="en-US"/>
        </w:rPr>
        <w:t xml:space="preserve"> </w:t>
      </w:r>
      <w:r w:rsidR="00EE0D5B">
        <w:rPr>
          <w:rFonts w:ascii="Century Gothic" w:hAnsi="Century Gothic" w:cs="Times"/>
          <w:sz w:val="20"/>
          <w:szCs w:val="20"/>
          <w:lang w:val="en-US"/>
        </w:rPr>
        <w:t xml:space="preserve">only be considered </w:t>
      </w:r>
      <w:r w:rsidR="00EE0D5B" w:rsidRPr="00254B0D">
        <w:rPr>
          <w:rFonts w:ascii="Century Gothic" w:hAnsi="Century Gothic" w:cs="Times"/>
          <w:sz w:val="20"/>
          <w:szCs w:val="20"/>
          <w:lang w:val="en-US"/>
        </w:rPr>
        <w:t>acceptable</w:t>
      </w:r>
      <w:r w:rsidR="00EE0D5B">
        <w:rPr>
          <w:rFonts w:ascii="Century Gothic" w:hAnsi="Century Gothic" w:cs="Times"/>
          <w:sz w:val="20"/>
          <w:szCs w:val="20"/>
          <w:lang w:val="en-US"/>
        </w:rPr>
        <w:t xml:space="preserve"> </w:t>
      </w:r>
      <w:r w:rsidRPr="00EE0D5B">
        <w:rPr>
          <w:rFonts w:ascii="Century Gothic" w:hAnsi="Century Gothic" w:cs="Times"/>
          <w:sz w:val="20"/>
          <w:szCs w:val="20"/>
          <w:lang w:val="en-US"/>
        </w:rPr>
        <w:t xml:space="preserve">in instances where photographic evidence </w:t>
      </w:r>
      <w:r w:rsidR="0028481F" w:rsidRPr="00EE0D5B">
        <w:rPr>
          <w:rFonts w:ascii="Century Gothic" w:hAnsi="Century Gothic" w:cs="Times"/>
          <w:sz w:val="20"/>
          <w:szCs w:val="20"/>
          <w:lang w:val="en-US"/>
        </w:rPr>
        <w:t>(</w:t>
      </w:r>
      <w:r w:rsidRPr="00EE0D5B">
        <w:rPr>
          <w:rFonts w:ascii="Century Gothic" w:hAnsi="Century Gothic" w:cs="Times"/>
          <w:sz w:val="20"/>
          <w:szCs w:val="20"/>
          <w:lang w:val="en-US"/>
        </w:rPr>
        <w:t>or the removal of the render or harl from a small area of wall</w:t>
      </w:r>
      <w:r w:rsidR="0028481F" w:rsidRPr="00EE0D5B">
        <w:rPr>
          <w:rFonts w:ascii="Century Gothic" w:hAnsi="Century Gothic" w:cs="Times"/>
          <w:sz w:val="20"/>
          <w:szCs w:val="20"/>
          <w:lang w:val="en-US"/>
        </w:rPr>
        <w:t>)</w:t>
      </w:r>
      <w:r w:rsidRPr="00EE0D5B">
        <w:rPr>
          <w:rFonts w:ascii="Century Gothic" w:hAnsi="Century Gothic" w:cs="Times"/>
          <w:sz w:val="20"/>
          <w:szCs w:val="20"/>
          <w:lang w:val="en-US"/>
        </w:rPr>
        <w:t xml:space="preserve"> clearly indicates it was not the intended wall finish</w:t>
      </w:r>
      <w:r w:rsidR="00EE0D5B">
        <w:rPr>
          <w:rFonts w:ascii="Century Gothic" w:hAnsi="Century Gothic" w:cs="Times"/>
          <w:sz w:val="20"/>
          <w:szCs w:val="20"/>
          <w:lang w:val="en-US"/>
        </w:rPr>
        <w:t>.</w:t>
      </w:r>
    </w:p>
    <w:p w14:paraId="39C759C8" w14:textId="77777777" w:rsidR="00EE0D5B" w:rsidRPr="00EE0D5B" w:rsidRDefault="00EE0D5B" w:rsidP="00EE0D5B">
      <w:pPr>
        <w:widowControl w:val="0"/>
        <w:tabs>
          <w:tab w:val="right" w:pos="4301"/>
        </w:tabs>
        <w:autoSpaceDE w:val="0"/>
        <w:autoSpaceDN w:val="0"/>
        <w:adjustRightInd w:val="0"/>
        <w:rPr>
          <w:rFonts w:ascii="Century Gothic" w:hAnsi="Century Gothic" w:cs="Times"/>
          <w:sz w:val="20"/>
          <w:szCs w:val="20"/>
          <w:lang w:val="en-US"/>
        </w:rPr>
      </w:pPr>
    </w:p>
    <w:p w14:paraId="1B28E609" w14:textId="77777777" w:rsidR="00EE0D5B" w:rsidRPr="00EE0D5B" w:rsidRDefault="00333D86" w:rsidP="00D13D9B">
      <w:pPr>
        <w:pStyle w:val="ListParagraph"/>
        <w:widowControl w:val="0"/>
        <w:numPr>
          <w:ilvl w:val="0"/>
          <w:numId w:val="30"/>
        </w:numPr>
        <w:tabs>
          <w:tab w:val="right" w:pos="4313"/>
        </w:tabs>
        <w:autoSpaceDE w:val="0"/>
        <w:autoSpaceDN w:val="0"/>
        <w:adjustRightInd w:val="0"/>
        <w:ind w:left="426" w:hanging="426"/>
        <w:rPr>
          <w:rFonts w:ascii="Century Gothic" w:hAnsi="Century Gothic"/>
          <w:sz w:val="20"/>
          <w:szCs w:val="20"/>
          <w:lang w:val="en-US"/>
        </w:rPr>
      </w:pPr>
      <w:r>
        <w:rPr>
          <w:rFonts w:ascii="Century Gothic" w:hAnsi="Century Gothic"/>
          <w:bCs/>
          <w:sz w:val="20"/>
          <w:szCs w:val="20"/>
          <w:lang w:val="en-US"/>
        </w:rPr>
        <w:t xml:space="preserve">Where the stripping of existing plaster from listed facades is proposed merely to </w:t>
      </w:r>
      <w:r w:rsidR="00A130C5" w:rsidRPr="00D13D9B">
        <w:rPr>
          <w:rFonts w:ascii="Century Gothic" w:hAnsi="Century Gothic"/>
          <w:sz w:val="20"/>
          <w:szCs w:val="20"/>
          <w:lang w:val="en-US"/>
        </w:rPr>
        <w:t xml:space="preserve">expose rubble, brick or </w:t>
      </w:r>
      <w:r w:rsidR="00315D63" w:rsidRPr="00D13D9B">
        <w:rPr>
          <w:rFonts w:ascii="Century Gothic" w:hAnsi="Century Gothic"/>
          <w:sz w:val="20"/>
          <w:szCs w:val="20"/>
          <w:lang w:val="en-US"/>
        </w:rPr>
        <w:t>timber framing</w:t>
      </w:r>
      <w:r w:rsidR="00AB06C6" w:rsidRPr="00D13D9B">
        <w:rPr>
          <w:rFonts w:ascii="Century Gothic" w:hAnsi="Century Gothic"/>
          <w:sz w:val="20"/>
          <w:szCs w:val="20"/>
          <w:lang w:val="en-US"/>
        </w:rPr>
        <w:t xml:space="preserve"> </w:t>
      </w:r>
      <w:r w:rsidR="00A130C5" w:rsidRPr="00D13D9B">
        <w:rPr>
          <w:rFonts w:ascii="Century Gothic" w:hAnsi="Century Gothic"/>
          <w:sz w:val="20"/>
          <w:szCs w:val="20"/>
          <w:lang w:val="en-US"/>
        </w:rPr>
        <w:t xml:space="preserve">never </w:t>
      </w:r>
      <w:r w:rsidR="00EE0D5B">
        <w:rPr>
          <w:rFonts w:ascii="Century Gothic" w:hAnsi="Century Gothic"/>
          <w:sz w:val="20"/>
          <w:szCs w:val="20"/>
          <w:lang w:val="en-US"/>
        </w:rPr>
        <w:t xml:space="preserve">previously </w:t>
      </w:r>
      <w:r w:rsidR="00A130C5" w:rsidRPr="00D13D9B">
        <w:rPr>
          <w:rFonts w:ascii="Century Gothic" w:hAnsi="Century Gothic"/>
          <w:sz w:val="20"/>
          <w:szCs w:val="20"/>
          <w:lang w:val="en-US"/>
        </w:rPr>
        <w:t xml:space="preserve">intended to be </w:t>
      </w:r>
      <w:r w:rsidR="00315D63">
        <w:rPr>
          <w:rFonts w:ascii="Century Gothic" w:hAnsi="Century Gothic"/>
          <w:sz w:val="20"/>
          <w:szCs w:val="20"/>
          <w:lang w:val="en-US"/>
        </w:rPr>
        <w:t>seen</w:t>
      </w:r>
      <w:r>
        <w:rPr>
          <w:rFonts w:ascii="Century Gothic" w:hAnsi="Century Gothic"/>
          <w:sz w:val="20"/>
          <w:szCs w:val="20"/>
          <w:lang w:val="en-US"/>
        </w:rPr>
        <w:t>, listed building c</w:t>
      </w:r>
      <w:r>
        <w:rPr>
          <w:rFonts w:ascii="Century Gothic" w:hAnsi="Century Gothic"/>
          <w:bCs/>
          <w:sz w:val="20"/>
          <w:szCs w:val="20"/>
          <w:lang w:val="en-US"/>
        </w:rPr>
        <w:t xml:space="preserve">onsent should be refused. </w:t>
      </w:r>
    </w:p>
    <w:p w14:paraId="27A258C5" w14:textId="77777777" w:rsidR="00EE0D5B" w:rsidRPr="00EE0D5B" w:rsidRDefault="00EE0D5B" w:rsidP="00EE0D5B">
      <w:pPr>
        <w:widowControl w:val="0"/>
        <w:tabs>
          <w:tab w:val="right" w:pos="4313"/>
        </w:tabs>
        <w:autoSpaceDE w:val="0"/>
        <w:autoSpaceDN w:val="0"/>
        <w:adjustRightInd w:val="0"/>
        <w:rPr>
          <w:rFonts w:ascii="Century Gothic" w:hAnsi="Century Gothic"/>
          <w:sz w:val="20"/>
          <w:szCs w:val="20"/>
          <w:lang w:val="en-US"/>
        </w:rPr>
      </w:pPr>
    </w:p>
    <w:p w14:paraId="31677899" w14:textId="4C19C12F" w:rsidR="00D13D9B" w:rsidRPr="00333D86" w:rsidRDefault="00EE0D5B" w:rsidP="00D13D9B">
      <w:pPr>
        <w:pStyle w:val="ListParagraph"/>
        <w:widowControl w:val="0"/>
        <w:numPr>
          <w:ilvl w:val="0"/>
          <w:numId w:val="30"/>
        </w:numPr>
        <w:tabs>
          <w:tab w:val="right" w:pos="4313"/>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Proposal</w:t>
      </w:r>
      <w:r w:rsidR="00315D63">
        <w:rPr>
          <w:rFonts w:ascii="Century Gothic" w:hAnsi="Century Gothic"/>
          <w:sz w:val="20"/>
          <w:szCs w:val="20"/>
          <w:lang w:val="en-US"/>
        </w:rPr>
        <w:t xml:space="preserve">s </w:t>
      </w:r>
      <w:r w:rsidR="00315D63">
        <w:rPr>
          <w:rFonts w:ascii="Century Gothic" w:hAnsi="Century Gothic" w:cs="Times"/>
          <w:sz w:val="20"/>
          <w:szCs w:val="20"/>
          <w:lang w:val="en-US"/>
        </w:rPr>
        <w:t>for</w:t>
      </w:r>
      <w:r w:rsidR="00AB06C6" w:rsidRPr="00315D63">
        <w:rPr>
          <w:rFonts w:ascii="Century Gothic" w:hAnsi="Century Gothic" w:cs="Times"/>
          <w:sz w:val="20"/>
          <w:szCs w:val="20"/>
          <w:lang w:val="en-US"/>
        </w:rPr>
        <w:t xml:space="preserve"> </w:t>
      </w:r>
      <w:r w:rsidR="003421B0" w:rsidRPr="00315D63">
        <w:rPr>
          <w:rFonts w:ascii="Century Gothic" w:hAnsi="Century Gothic" w:cs="Times"/>
          <w:sz w:val="20"/>
          <w:szCs w:val="20"/>
          <w:lang w:val="en-US"/>
        </w:rPr>
        <w:t>the r</w:t>
      </w:r>
      <w:r w:rsidR="00A130C5" w:rsidRPr="00315D63">
        <w:rPr>
          <w:rFonts w:ascii="Century Gothic" w:hAnsi="Century Gothic"/>
          <w:sz w:val="20"/>
          <w:szCs w:val="20"/>
          <w:lang w:val="en-US"/>
        </w:rPr>
        <w:t>e-facing of stone, flint, brick or terracotta facades with cement o</w:t>
      </w:r>
      <w:r w:rsidR="00AB06C6" w:rsidRPr="00315D63">
        <w:rPr>
          <w:rFonts w:ascii="Century Gothic" w:hAnsi="Century Gothic"/>
          <w:sz w:val="20"/>
          <w:szCs w:val="20"/>
          <w:lang w:val="en-US"/>
        </w:rPr>
        <w:t>r</w:t>
      </w:r>
      <w:r w:rsidR="00A130C5" w:rsidRPr="00315D63">
        <w:rPr>
          <w:rFonts w:ascii="Century Gothic" w:hAnsi="Century Gothic"/>
          <w:sz w:val="20"/>
          <w:szCs w:val="20"/>
          <w:lang w:val="en-US"/>
        </w:rPr>
        <w:t xml:space="preserve"> roughcast render, cement-based paints or other cosmetic treatment</w:t>
      </w:r>
      <w:r w:rsidR="003421B0" w:rsidRPr="00315D63">
        <w:rPr>
          <w:rFonts w:ascii="Century Gothic" w:hAnsi="Century Gothic"/>
          <w:sz w:val="20"/>
          <w:szCs w:val="20"/>
          <w:lang w:val="en-US"/>
        </w:rPr>
        <w:t>s</w:t>
      </w:r>
      <w:r w:rsidR="00A130C5" w:rsidRPr="00315D63">
        <w:rPr>
          <w:rFonts w:ascii="Century Gothic" w:hAnsi="Century Gothic"/>
          <w:sz w:val="20"/>
          <w:szCs w:val="20"/>
          <w:lang w:val="en-US"/>
        </w:rPr>
        <w:t xml:space="preserve"> that </w:t>
      </w:r>
      <w:r w:rsidR="003421B0" w:rsidRPr="00315D63">
        <w:rPr>
          <w:rFonts w:ascii="Century Gothic" w:hAnsi="Century Gothic"/>
          <w:sz w:val="20"/>
          <w:szCs w:val="20"/>
          <w:lang w:val="en-US"/>
        </w:rPr>
        <w:t>are</w:t>
      </w:r>
      <w:r w:rsidR="00AB06C6" w:rsidRPr="00315D63">
        <w:rPr>
          <w:rFonts w:ascii="Century Gothic" w:hAnsi="Century Gothic"/>
          <w:sz w:val="20"/>
          <w:szCs w:val="20"/>
          <w:lang w:val="en-US"/>
        </w:rPr>
        <w:t xml:space="preserve"> </w:t>
      </w:r>
      <w:r w:rsidR="00A130C5" w:rsidRPr="00315D63">
        <w:rPr>
          <w:rFonts w:ascii="Century Gothic" w:hAnsi="Century Gothic"/>
          <w:sz w:val="20"/>
          <w:szCs w:val="20"/>
          <w:lang w:val="en-US"/>
        </w:rPr>
        <w:t xml:space="preserve">difficult or impossible </w:t>
      </w:r>
      <w:r w:rsidR="003421B0" w:rsidRPr="00315D63">
        <w:rPr>
          <w:rFonts w:ascii="Century Gothic" w:hAnsi="Century Gothic"/>
          <w:sz w:val="20"/>
          <w:szCs w:val="20"/>
          <w:lang w:val="en-US"/>
        </w:rPr>
        <w:t>to remove</w:t>
      </w:r>
      <w:r w:rsidR="00333D86">
        <w:rPr>
          <w:rFonts w:ascii="Century Gothic" w:hAnsi="Century Gothic"/>
          <w:sz w:val="20"/>
          <w:szCs w:val="20"/>
          <w:lang w:val="en-US"/>
        </w:rPr>
        <w:t xml:space="preserve"> </w:t>
      </w:r>
      <w:r w:rsidR="00333D86">
        <w:rPr>
          <w:rFonts w:ascii="Century Gothic" w:hAnsi="Century Gothic" w:cs="Times"/>
          <w:sz w:val="20"/>
          <w:szCs w:val="20"/>
          <w:lang w:val="en-US"/>
        </w:rPr>
        <w:t>should be</w:t>
      </w:r>
      <w:r w:rsidR="00333D86" w:rsidRPr="00315D63">
        <w:rPr>
          <w:rFonts w:ascii="Century Gothic" w:hAnsi="Century Gothic" w:cs="Times"/>
          <w:sz w:val="20"/>
          <w:szCs w:val="20"/>
          <w:lang w:val="en-US"/>
        </w:rPr>
        <w:t xml:space="preserve"> refused</w:t>
      </w:r>
      <w:r w:rsidR="00333D86">
        <w:rPr>
          <w:rFonts w:ascii="Century Gothic" w:hAnsi="Century Gothic" w:cs="Times"/>
          <w:sz w:val="20"/>
          <w:szCs w:val="20"/>
          <w:lang w:val="en-US"/>
        </w:rPr>
        <w:t xml:space="preserve"> listed building consent</w:t>
      </w:r>
      <w:r w:rsidR="00315D63" w:rsidRPr="00333D86">
        <w:rPr>
          <w:rFonts w:ascii="Century Gothic" w:hAnsi="Century Gothic"/>
          <w:sz w:val="20"/>
          <w:szCs w:val="20"/>
          <w:lang w:val="en-US"/>
        </w:rPr>
        <w:t>. This</w:t>
      </w:r>
      <w:r w:rsidR="00D13D9B" w:rsidRPr="00333D86">
        <w:rPr>
          <w:rFonts w:ascii="Century Gothic" w:hAnsi="Century Gothic"/>
          <w:sz w:val="20"/>
          <w:szCs w:val="20"/>
          <w:lang w:val="en-US"/>
        </w:rPr>
        <w:t xml:space="preserve"> is of </w:t>
      </w:r>
      <w:r w:rsidR="003421B0" w:rsidRPr="00333D86">
        <w:rPr>
          <w:rFonts w:ascii="Century Gothic" w:hAnsi="Century Gothic" w:cs="Times"/>
          <w:sz w:val="20"/>
          <w:szCs w:val="20"/>
          <w:lang w:val="en-US"/>
        </w:rPr>
        <w:t xml:space="preserve">particular importance </w:t>
      </w:r>
      <w:r>
        <w:rPr>
          <w:rFonts w:ascii="Century Gothic" w:hAnsi="Century Gothic" w:cs="Times"/>
          <w:sz w:val="20"/>
          <w:szCs w:val="20"/>
          <w:lang w:val="en-US"/>
        </w:rPr>
        <w:t xml:space="preserve">in circumstances </w:t>
      </w:r>
      <w:r w:rsidR="00A130C5" w:rsidRPr="00333D86">
        <w:rPr>
          <w:rFonts w:ascii="Century Gothic" w:hAnsi="Century Gothic"/>
          <w:sz w:val="20"/>
          <w:szCs w:val="20"/>
          <w:lang w:val="en-US"/>
        </w:rPr>
        <w:t>where architectural or decorative features would be partially obscured or covered over.</w:t>
      </w:r>
    </w:p>
    <w:p w14:paraId="7A8A3A47" w14:textId="77777777" w:rsidR="00D13D9B" w:rsidRPr="00D13D9B" w:rsidRDefault="00D13D9B" w:rsidP="00D13D9B">
      <w:pPr>
        <w:widowControl w:val="0"/>
        <w:tabs>
          <w:tab w:val="right" w:pos="4313"/>
        </w:tabs>
        <w:autoSpaceDE w:val="0"/>
        <w:autoSpaceDN w:val="0"/>
        <w:adjustRightInd w:val="0"/>
        <w:rPr>
          <w:rFonts w:ascii="Century Gothic" w:hAnsi="Century Gothic"/>
          <w:sz w:val="20"/>
          <w:szCs w:val="20"/>
          <w:lang w:val="en-US"/>
        </w:rPr>
      </w:pPr>
    </w:p>
    <w:p w14:paraId="236239E7" w14:textId="674C4202" w:rsidR="00F067B2" w:rsidRDefault="00333D86" w:rsidP="00F067B2">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In undertaking alterations, i</w:t>
      </w:r>
      <w:r w:rsidR="00315D63">
        <w:rPr>
          <w:rFonts w:ascii="Century Gothic" w:hAnsi="Century Gothic"/>
          <w:sz w:val="20"/>
          <w:szCs w:val="20"/>
          <w:lang w:val="en-US"/>
        </w:rPr>
        <w:t>t is generally considered best practice to use t</w:t>
      </w:r>
      <w:r w:rsidR="00A130C5" w:rsidRPr="00D13D9B">
        <w:rPr>
          <w:rFonts w:ascii="Century Gothic" w:hAnsi="Century Gothic"/>
          <w:sz w:val="20"/>
          <w:szCs w:val="20"/>
          <w:lang w:val="en-US"/>
        </w:rPr>
        <w:t>raditional lime-based render</w:t>
      </w:r>
      <w:r w:rsidR="00AB06C6" w:rsidRPr="00D13D9B">
        <w:rPr>
          <w:rFonts w:ascii="Century Gothic" w:hAnsi="Century Gothic"/>
          <w:sz w:val="20"/>
          <w:szCs w:val="20"/>
          <w:lang w:val="en-US"/>
        </w:rPr>
        <w:t>s</w:t>
      </w:r>
      <w:r w:rsidR="00EE0D5B">
        <w:rPr>
          <w:rFonts w:ascii="Century Gothic" w:hAnsi="Century Gothic"/>
          <w:sz w:val="20"/>
          <w:szCs w:val="20"/>
          <w:lang w:val="en-US"/>
        </w:rPr>
        <w:t xml:space="preserve"> to </w:t>
      </w:r>
      <w:r w:rsidR="00AB06C6" w:rsidRPr="00D13D9B">
        <w:rPr>
          <w:rFonts w:ascii="Century Gothic" w:hAnsi="Century Gothic"/>
          <w:sz w:val="20"/>
          <w:szCs w:val="20"/>
          <w:lang w:val="en-US"/>
        </w:rPr>
        <w:t>allow natural evaporation of</w:t>
      </w:r>
      <w:r w:rsidR="00A130C5" w:rsidRPr="00D13D9B">
        <w:rPr>
          <w:rFonts w:ascii="Century Gothic" w:hAnsi="Century Gothic"/>
          <w:sz w:val="20"/>
          <w:szCs w:val="20"/>
          <w:lang w:val="en-US"/>
        </w:rPr>
        <w:t xml:space="preserve"> any moisture trapped within the wall</w:t>
      </w:r>
      <w:r w:rsidR="00EE0D5B">
        <w:rPr>
          <w:rFonts w:ascii="Century Gothic" w:hAnsi="Century Gothic"/>
          <w:sz w:val="20"/>
          <w:szCs w:val="20"/>
          <w:lang w:val="en-US"/>
        </w:rPr>
        <w:t xml:space="preserve">. </w:t>
      </w:r>
      <w:r w:rsidR="00A130C5" w:rsidRPr="00D13D9B">
        <w:rPr>
          <w:rFonts w:ascii="Century Gothic" w:hAnsi="Century Gothic"/>
          <w:sz w:val="20"/>
          <w:szCs w:val="20"/>
          <w:lang w:val="en-US"/>
        </w:rPr>
        <w:t xml:space="preserve"> </w:t>
      </w:r>
      <w:r w:rsidR="00115C78">
        <w:rPr>
          <w:rFonts w:ascii="Century Gothic" w:hAnsi="Century Gothic"/>
          <w:sz w:val="20"/>
          <w:szCs w:val="20"/>
          <w:lang w:val="en-US"/>
        </w:rPr>
        <w:t xml:space="preserve">The </w:t>
      </w:r>
      <w:r w:rsidR="00AB06C6" w:rsidRPr="00D13D9B">
        <w:rPr>
          <w:rFonts w:ascii="Century Gothic" w:hAnsi="Century Gothic"/>
          <w:sz w:val="20"/>
          <w:szCs w:val="20"/>
          <w:lang w:val="en-US"/>
        </w:rPr>
        <w:t xml:space="preserve">softer appearance </w:t>
      </w:r>
      <w:r w:rsidR="00115C78">
        <w:rPr>
          <w:rFonts w:ascii="Century Gothic" w:hAnsi="Century Gothic"/>
          <w:sz w:val="20"/>
          <w:szCs w:val="20"/>
          <w:lang w:val="en-US"/>
        </w:rPr>
        <w:t xml:space="preserve">is also </w:t>
      </w:r>
      <w:r w:rsidR="00F2292C" w:rsidRPr="00D13D9B">
        <w:rPr>
          <w:rFonts w:ascii="Century Gothic" w:hAnsi="Century Gothic"/>
          <w:sz w:val="20"/>
          <w:szCs w:val="20"/>
          <w:lang w:val="en-US"/>
        </w:rPr>
        <w:t xml:space="preserve">in contract to the </w:t>
      </w:r>
      <w:r w:rsidR="00A130C5" w:rsidRPr="00D13D9B">
        <w:rPr>
          <w:rFonts w:ascii="Century Gothic" w:hAnsi="Century Gothic"/>
          <w:sz w:val="20"/>
          <w:szCs w:val="20"/>
          <w:lang w:val="en-US"/>
        </w:rPr>
        <w:t>distinctive hard</w:t>
      </w:r>
      <w:r w:rsidR="00D13D9B">
        <w:rPr>
          <w:rFonts w:ascii="Century Gothic" w:hAnsi="Century Gothic"/>
          <w:sz w:val="20"/>
          <w:szCs w:val="20"/>
          <w:lang w:val="en-US"/>
        </w:rPr>
        <w:t>,</w:t>
      </w:r>
      <w:r w:rsidR="00A130C5" w:rsidRPr="00D13D9B">
        <w:rPr>
          <w:rFonts w:ascii="Century Gothic" w:hAnsi="Century Gothic"/>
          <w:sz w:val="20"/>
          <w:szCs w:val="20"/>
          <w:lang w:val="en-US"/>
        </w:rPr>
        <w:t xml:space="preserve"> sharp edges to quoins and wall openings</w:t>
      </w:r>
      <w:r w:rsidR="00F2292C" w:rsidRPr="00D13D9B">
        <w:rPr>
          <w:rFonts w:ascii="Century Gothic" w:hAnsi="Century Gothic"/>
          <w:sz w:val="20"/>
          <w:szCs w:val="20"/>
          <w:lang w:val="en-US"/>
        </w:rPr>
        <w:t xml:space="preserve"> associated with cement renders. </w:t>
      </w:r>
      <w:r w:rsidR="00115C78">
        <w:rPr>
          <w:rFonts w:ascii="Century Gothic" w:hAnsi="Century Gothic"/>
          <w:sz w:val="20"/>
          <w:szCs w:val="20"/>
          <w:lang w:val="en-US"/>
        </w:rPr>
        <w:t>D</w:t>
      </w:r>
      <w:r>
        <w:rPr>
          <w:rFonts w:ascii="Century Gothic" w:hAnsi="Century Gothic"/>
          <w:sz w:val="20"/>
          <w:szCs w:val="20"/>
          <w:lang w:val="en-US"/>
        </w:rPr>
        <w:t>epend</w:t>
      </w:r>
      <w:r w:rsidR="00115C78">
        <w:rPr>
          <w:rFonts w:ascii="Century Gothic" w:hAnsi="Century Gothic"/>
          <w:sz w:val="20"/>
          <w:szCs w:val="20"/>
          <w:lang w:val="en-US"/>
        </w:rPr>
        <w:t>ing</w:t>
      </w:r>
      <w:r>
        <w:rPr>
          <w:rFonts w:ascii="Century Gothic" w:hAnsi="Century Gothic"/>
          <w:sz w:val="20"/>
          <w:szCs w:val="20"/>
          <w:lang w:val="en-US"/>
        </w:rPr>
        <w:t xml:space="preserve"> on the age and architectural or vernacular characterist</w:t>
      </w:r>
      <w:r w:rsidR="00D712FF">
        <w:rPr>
          <w:rFonts w:ascii="Century Gothic" w:hAnsi="Century Gothic"/>
          <w:sz w:val="20"/>
          <w:szCs w:val="20"/>
          <w:lang w:val="en-US"/>
        </w:rPr>
        <w:t xml:space="preserve">ics </w:t>
      </w:r>
      <w:r>
        <w:rPr>
          <w:rFonts w:ascii="Century Gothic" w:hAnsi="Century Gothic"/>
          <w:sz w:val="20"/>
          <w:szCs w:val="20"/>
          <w:lang w:val="en-US"/>
        </w:rPr>
        <w:t>of the building a</w:t>
      </w:r>
      <w:r w:rsidR="00315D63">
        <w:rPr>
          <w:rFonts w:ascii="Century Gothic" w:hAnsi="Century Gothic"/>
          <w:sz w:val="20"/>
          <w:szCs w:val="20"/>
          <w:lang w:val="en-US"/>
        </w:rPr>
        <w:t xml:space="preserve">lternative methods and materials require detailed justification but </w:t>
      </w:r>
      <w:r>
        <w:rPr>
          <w:rFonts w:ascii="Century Gothic" w:hAnsi="Century Gothic" w:cs="Times"/>
          <w:sz w:val="20"/>
          <w:szCs w:val="20"/>
          <w:lang w:val="en-US"/>
        </w:rPr>
        <w:t>listed building consent</w:t>
      </w:r>
      <w:r w:rsidR="00315D63" w:rsidRPr="00254B0D">
        <w:rPr>
          <w:rFonts w:ascii="Century Gothic" w:hAnsi="Century Gothic" w:cs="Times"/>
          <w:sz w:val="20"/>
          <w:szCs w:val="20"/>
          <w:lang w:val="en-US"/>
        </w:rPr>
        <w:t xml:space="preserve"> should </w:t>
      </w:r>
      <w:r w:rsidR="00115C78">
        <w:rPr>
          <w:rFonts w:ascii="Century Gothic" w:hAnsi="Century Gothic" w:cs="Times"/>
          <w:sz w:val="20"/>
          <w:szCs w:val="20"/>
          <w:lang w:val="en-US"/>
        </w:rPr>
        <w:t>usually be refused</w:t>
      </w:r>
      <w:r w:rsidR="00315D63" w:rsidRPr="00254B0D">
        <w:rPr>
          <w:rFonts w:ascii="Century Gothic" w:hAnsi="Century Gothic" w:cs="Times"/>
          <w:sz w:val="20"/>
          <w:szCs w:val="20"/>
          <w:lang w:val="en-US"/>
        </w:rPr>
        <w:t>.</w:t>
      </w:r>
    </w:p>
    <w:p w14:paraId="5896B38C" w14:textId="77777777" w:rsidR="00F067B2" w:rsidRPr="00F067B2" w:rsidRDefault="00F067B2" w:rsidP="00F067B2">
      <w:pPr>
        <w:widowControl w:val="0"/>
        <w:tabs>
          <w:tab w:val="right" w:pos="4301"/>
        </w:tabs>
        <w:autoSpaceDE w:val="0"/>
        <w:autoSpaceDN w:val="0"/>
        <w:adjustRightInd w:val="0"/>
        <w:rPr>
          <w:rFonts w:ascii="Century Gothic" w:hAnsi="Century Gothic"/>
          <w:sz w:val="20"/>
          <w:szCs w:val="20"/>
          <w:lang w:val="en-US"/>
        </w:rPr>
      </w:pPr>
    </w:p>
    <w:p w14:paraId="0E5981BC" w14:textId="01D224DC" w:rsidR="00F067B2" w:rsidRDefault="00A130C5" w:rsidP="00F067B2">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315D63">
        <w:rPr>
          <w:rFonts w:ascii="Century Gothic" w:hAnsi="Century Gothic"/>
          <w:sz w:val="20"/>
          <w:szCs w:val="20"/>
          <w:lang w:val="en-US"/>
        </w:rPr>
        <w:t xml:space="preserve">Some historic renders like stucco and Roman cement were intended to have </w:t>
      </w:r>
      <w:r w:rsidR="00F067B2" w:rsidRPr="00315D63">
        <w:rPr>
          <w:rFonts w:ascii="Century Gothic" w:hAnsi="Century Gothic"/>
          <w:sz w:val="20"/>
          <w:szCs w:val="20"/>
          <w:lang w:val="en-US"/>
        </w:rPr>
        <w:t xml:space="preserve">a </w:t>
      </w:r>
      <w:r w:rsidRPr="00315D63">
        <w:rPr>
          <w:rFonts w:ascii="Century Gothic" w:hAnsi="Century Gothic"/>
          <w:sz w:val="20"/>
          <w:szCs w:val="20"/>
          <w:lang w:val="en-US"/>
        </w:rPr>
        <w:t>smooth surface</w:t>
      </w:r>
      <w:r w:rsidR="00F067B2" w:rsidRPr="00315D63">
        <w:rPr>
          <w:rFonts w:ascii="Century Gothic" w:hAnsi="Century Gothic"/>
          <w:sz w:val="20"/>
          <w:szCs w:val="20"/>
          <w:lang w:val="en-US"/>
        </w:rPr>
        <w:t xml:space="preserve"> finish </w:t>
      </w:r>
      <w:r w:rsidRPr="00315D63">
        <w:rPr>
          <w:rFonts w:ascii="Century Gothic" w:hAnsi="Century Gothic"/>
          <w:sz w:val="20"/>
          <w:szCs w:val="20"/>
          <w:lang w:val="en-US"/>
        </w:rPr>
        <w:t xml:space="preserve">and sharp edges in imitation of well-cut ashlar stonework. </w:t>
      </w:r>
      <w:r w:rsidR="0044321E" w:rsidRPr="00315D63">
        <w:rPr>
          <w:rFonts w:ascii="Century Gothic" w:hAnsi="Century Gothic" w:cs="Times"/>
          <w:sz w:val="20"/>
          <w:szCs w:val="20"/>
          <w:lang w:val="en-US"/>
        </w:rPr>
        <w:t>Late</w:t>
      </w:r>
      <w:r w:rsidR="0044321E" w:rsidRPr="00315D63">
        <w:rPr>
          <w:rFonts w:ascii="Century Gothic" w:hAnsi="Century Gothic"/>
          <w:sz w:val="20"/>
          <w:szCs w:val="20"/>
          <w:lang w:val="en-US"/>
        </w:rPr>
        <w:t xml:space="preserve"> 18</w:t>
      </w:r>
      <w:r w:rsidR="0044321E" w:rsidRPr="00315D63">
        <w:rPr>
          <w:rFonts w:ascii="Century Gothic" w:hAnsi="Century Gothic"/>
          <w:sz w:val="20"/>
          <w:szCs w:val="20"/>
          <w:vertAlign w:val="superscript"/>
          <w:lang w:val="en-US"/>
        </w:rPr>
        <w:t>th</w:t>
      </w:r>
      <w:r w:rsidR="0044321E" w:rsidRPr="00315D63">
        <w:rPr>
          <w:rFonts w:ascii="Century Gothic" w:hAnsi="Century Gothic"/>
          <w:sz w:val="20"/>
          <w:szCs w:val="20"/>
          <w:lang w:val="en-US"/>
        </w:rPr>
        <w:t xml:space="preserve"> and 19</w:t>
      </w:r>
      <w:r w:rsidR="0044321E" w:rsidRPr="00315D63">
        <w:rPr>
          <w:rFonts w:ascii="Century Gothic" w:hAnsi="Century Gothic"/>
          <w:sz w:val="20"/>
          <w:szCs w:val="20"/>
          <w:vertAlign w:val="superscript"/>
          <w:lang w:val="en-US"/>
        </w:rPr>
        <w:t>th</w:t>
      </w:r>
      <w:r w:rsidR="0044321E" w:rsidRPr="00315D63">
        <w:rPr>
          <w:rFonts w:ascii="Century Gothic" w:hAnsi="Century Gothic"/>
          <w:sz w:val="20"/>
          <w:szCs w:val="20"/>
          <w:lang w:val="en-US"/>
        </w:rPr>
        <w:t xml:space="preserve"> century buildings </w:t>
      </w:r>
      <w:r w:rsidR="00CA412E" w:rsidRPr="00315D63">
        <w:rPr>
          <w:rFonts w:ascii="Century Gothic" w:hAnsi="Century Gothic" w:cs="Times"/>
          <w:sz w:val="20"/>
          <w:szCs w:val="20"/>
          <w:lang w:val="en-US"/>
        </w:rPr>
        <w:t xml:space="preserve">sometimes </w:t>
      </w:r>
      <w:r w:rsidR="0044321E" w:rsidRPr="00315D63">
        <w:rPr>
          <w:rFonts w:ascii="Century Gothic" w:hAnsi="Century Gothic" w:cs="Times"/>
          <w:sz w:val="20"/>
          <w:szCs w:val="20"/>
          <w:lang w:val="en-US"/>
        </w:rPr>
        <w:t>used</w:t>
      </w:r>
      <w:r w:rsidR="00CA412E" w:rsidRPr="00315D63">
        <w:rPr>
          <w:rFonts w:ascii="Century Gothic" w:hAnsi="Century Gothic" w:cs="Times"/>
          <w:sz w:val="20"/>
          <w:szCs w:val="20"/>
          <w:lang w:val="en-US"/>
        </w:rPr>
        <w:t xml:space="preserve"> Roman cement to cover </w:t>
      </w:r>
      <w:r w:rsidR="0044321E" w:rsidRPr="00315D63">
        <w:rPr>
          <w:rFonts w:ascii="Century Gothic" w:hAnsi="Century Gothic" w:cs="Times"/>
          <w:sz w:val="20"/>
          <w:szCs w:val="20"/>
          <w:lang w:val="en-US"/>
        </w:rPr>
        <w:t xml:space="preserve">earlier brick or </w:t>
      </w:r>
      <w:r w:rsidR="00BC34E5" w:rsidRPr="00315D63">
        <w:rPr>
          <w:rFonts w:ascii="Century Gothic" w:hAnsi="Century Gothic" w:cs="Times"/>
          <w:sz w:val="20"/>
          <w:szCs w:val="20"/>
          <w:lang w:val="en-US"/>
        </w:rPr>
        <w:t>rubble</w:t>
      </w:r>
      <w:r w:rsidR="00CA412E" w:rsidRPr="00315D63">
        <w:rPr>
          <w:rFonts w:ascii="Century Gothic" w:hAnsi="Century Gothic" w:cs="Times"/>
          <w:sz w:val="20"/>
          <w:szCs w:val="20"/>
          <w:lang w:val="en-US"/>
        </w:rPr>
        <w:t xml:space="preserve">work </w:t>
      </w:r>
      <w:r w:rsidR="0044321E" w:rsidRPr="00315D63">
        <w:rPr>
          <w:rFonts w:ascii="Century Gothic" w:hAnsi="Century Gothic" w:cs="Times"/>
          <w:sz w:val="20"/>
          <w:szCs w:val="20"/>
          <w:lang w:val="en-US"/>
        </w:rPr>
        <w:t xml:space="preserve">- </w:t>
      </w:r>
      <w:r w:rsidR="00CA412E" w:rsidRPr="00315D63">
        <w:rPr>
          <w:rFonts w:ascii="Century Gothic" w:hAnsi="Century Gothic" w:cs="Times"/>
          <w:sz w:val="20"/>
          <w:szCs w:val="20"/>
          <w:lang w:val="en-US"/>
        </w:rPr>
        <w:t>very often where older masonry was being retained</w:t>
      </w:r>
      <w:r w:rsidR="0044321E" w:rsidRPr="00315D63">
        <w:rPr>
          <w:rFonts w:ascii="Century Gothic" w:hAnsi="Century Gothic" w:cs="Times"/>
          <w:sz w:val="20"/>
          <w:szCs w:val="20"/>
          <w:lang w:val="en-US"/>
        </w:rPr>
        <w:t xml:space="preserve">. </w:t>
      </w:r>
      <w:r w:rsidR="0044321E" w:rsidRPr="00315D63">
        <w:rPr>
          <w:rFonts w:ascii="Century Gothic" w:hAnsi="Century Gothic"/>
          <w:sz w:val="20"/>
          <w:szCs w:val="20"/>
          <w:lang w:val="en-US"/>
        </w:rPr>
        <w:t xml:space="preserve"> </w:t>
      </w:r>
      <w:r w:rsidR="00F2292C" w:rsidRPr="00315D63">
        <w:rPr>
          <w:rFonts w:ascii="Century Gothic" w:hAnsi="Century Gothic"/>
          <w:sz w:val="20"/>
          <w:szCs w:val="20"/>
          <w:lang w:val="en-US"/>
        </w:rPr>
        <w:t xml:space="preserve">Proposals for replacement with </w:t>
      </w:r>
      <w:r w:rsidRPr="00315D63">
        <w:rPr>
          <w:rFonts w:ascii="Century Gothic" w:hAnsi="Century Gothic"/>
          <w:sz w:val="20"/>
          <w:szCs w:val="20"/>
          <w:lang w:val="en-US"/>
        </w:rPr>
        <w:t>types</w:t>
      </w:r>
      <w:r w:rsidRPr="00F067B2">
        <w:rPr>
          <w:rFonts w:ascii="Century Gothic" w:hAnsi="Century Gothic"/>
          <w:sz w:val="20"/>
          <w:szCs w:val="20"/>
          <w:lang w:val="en-US"/>
        </w:rPr>
        <w:t xml:space="preserve"> of render</w:t>
      </w:r>
      <w:r w:rsidR="00F2292C" w:rsidRPr="00F067B2">
        <w:rPr>
          <w:rFonts w:ascii="Century Gothic" w:hAnsi="Century Gothic"/>
          <w:sz w:val="20"/>
          <w:szCs w:val="20"/>
          <w:lang w:val="en-US"/>
        </w:rPr>
        <w:t xml:space="preserve"> </w:t>
      </w:r>
      <w:r w:rsidR="00F067B2">
        <w:rPr>
          <w:rFonts w:ascii="Century Gothic" w:hAnsi="Century Gothic"/>
          <w:sz w:val="20"/>
          <w:szCs w:val="20"/>
          <w:lang w:val="en-US"/>
        </w:rPr>
        <w:t xml:space="preserve">that fail to replicate the original </w:t>
      </w:r>
      <w:r w:rsidR="009B654A">
        <w:rPr>
          <w:rFonts w:ascii="Century Gothic" w:hAnsi="Century Gothic"/>
          <w:sz w:val="20"/>
          <w:szCs w:val="20"/>
          <w:lang w:val="en-US"/>
        </w:rPr>
        <w:t xml:space="preserve">detailed </w:t>
      </w:r>
      <w:r w:rsidR="00F067B2">
        <w:rPr>
          <w:rFonts w:ascii="Century Gothic" w:hAnsi="Century Gothic"/>
          <w:sz w:val="20"/>
          <w:szCs w:val="20"/>
          <w:lang w:val="en-US"/>
        </w:rPr>
        <w:t xml:space="preserve">characteristics </w:t>
      </w:r>
      <w:r w:rsidR="00F2292C" w:rsidRPr="00F067B2">
        <w:rPr>
          <w:rFonts w:ascii="Century Gothic" w:hAnsi="Century Gothic"/>
          <w:sz w:val="20"/>
          <w:szCs w:val="20"/>
          <w:lang w:val="en-US"/>
        </w:rPr>
        <w:t>should be refused</w:t>
      </w:r>
      <w:r w:rsidR="00D712FF">
        <w:rPr>
          <w:rFonts w:ascii="Century Gothic" w:hAnsi="Century Gothic"/>
          <w:sz w:val="20"/>
          <w:szCs w:val="20"/>
          <w:lang w:val="en-US"/>
        </w:rPr>
        <w:t xml:space="preserve"> </w:t>
      </w:r>
      <w:r w:rsidR="00D712FF">
        <w:rPr>
          <w:rFonts w:ascii="Century Gothic" w:hAnsi="Century Gothic" w:cs="Times"/>
          <w:sz w:val="20"/>
          <w:szCs w:val="20"/>
          <w:lang w:val="en-US"/>
        </w:rPr>
        <w:t>listed building consent</w:t>
      </w:r>
      <w:r w:rsidRPr="00F067B2">
        <w:rPr>
          <w:rFonts w:ascii="Century Gothic" w:hAnsi="Century Gothic"/>
          <w:sz w:val="20"/>
          <w:szCs w:val="20"/>
          <w:lang w:val="en-US"/>
        </w:rPr>
        <w:t xml:space="preserve">. </w:t>
      </w:r>
    </w:p>
    <w:p w14:paraId="2283DF63" w14:textId="77777777" w:rsidR="00F067B2" w:rsidRPr="00F067B2" w:rsidRDefault="00F067B2" w:rsidP="00F067B2">
      <w:pPr>
        <w:widowControl w:val="0"/>
        <w:tabs>
          <w:tab w:val="right" w:pos="4301"/>
        </w:tabs>
        <w:autoSpaceDE w:val="0"/>
        <w:autoSpaceDN w:val="0"/>
        <w:adjustRightInd w:val="0"/>
        <w:rPr>
          <w:rFonts w:ascii="Century Gothic" w:hAnsi="Century Gothic"/>
          <w:sz w:val="20"/>
          <w:szCs w:val="20"/>
          <w:lang w:val="en-US"/>
        </w:rPr>
      </w:pPr>
    </w:p>
    <w:p w14:paraId="18FFCFBB" w14:textId="796E7D6F" w:rsidR="00F067B2" w:rsidRDefault="00F2292C" w:rsidP="00F067B2">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F067B2">
        <w:rPr>
          <w:rFonts w:ascii="Century Gothic" w:hAnsi="Century Gothic"/>
          <w:sz w:val="20"/>
          <w:szCs w:val="20"/>
          <w:lang w:val="en-US"/>
        </w:rPr>
        <w:t>S</w:t>
      </w:r>
      <w:r w:rsidR="00A130C5" w:rsidRPr="00F067B2">
        <w:rPr>
          <w:rFonts w:ascii="Century Gothic" w:hAnsi="Century Gothic"/>
          <w:sz w:val="20"/>
          <w:szCs w:val="20"/>
          <w:lang w:val="en-US"/>
        </w:rPr>
        <w:t xml:space="preserve">tuccoed </w:t>
      </w:r>
      <w:r w:rsidR="00A130C5" w:rsidRPr="009B654A">
        <w:rPr>
          <w:rFonts w:ascii="Century Gothic" w:hAnsi="Century Gothic"/>
          <w:sz w:val="20"/>
          <w:szCs w:val="20"/>
          <w:lang w:val="en-US"/>
        </w:rPr>
        <w:t xml:space="preserve">elevations </w:t>
      </w:r>
      <w:r w:rsidR="0044321E" w:rsidRPr="009B654A">
        <w:rPr>
          <w:rFonts w:ascii="Century Gothic" w:hAnsi="Century Gothic"/>
          <w:sz w:val="20"/>
          <w:szCs w:val="20"/>
          <w:lang w:val="en-US"/>
        </w:rPr>
        <w:t xml:space="preserve">of the </w:t>
      </w:r>
      <w:r w:rsidR="0044321E" w:rsidRPr="009B654A">
        <w:rPr>
          <w:rFonts w:ascii="Century Gothic" w:hAnsi="Century Gothic" w:cs="Times"/>
          <w:sz w:val="20"/>
          <w:szCs w:val="20"/>
          <w:lang w:val="en-US"/>
        </w:rPr>
        <w:t xml:space="preserve">Georgian and early Victorian periods </w:t>
      </w:r>
      <w:r w:rsidR="009B654A">
        <w:rPr>
          <w:rFonts w:ascii="Century Gothic" w:hAnsi="Century Gothic" w:cs="Times"/>
          <w:sz w:val="20"/>
          <w:szCs w:val="20"/>
          <w:lang w:val="en-US"/>
        </w:rPr>
        <w:t>are</w:t>
      </w:r>
      <w:r w:rsidR="0044321E" w:rsidRPr="009B654A">
        <w:rPr>
          <w:rFonts w:ascii="Century Gothic" w:hAnsi="Century Gothic" w:cs="Times"/>
          <w:sz w:val="20"/>
          <w:szCs w:val="20"/>
          <w:lang w:val="en-US"/>
        </w:rPr>
        <w:t xml:space="preserve"> characterised by</w:t>
      </w:r>
      <w:r w:rsidR="00CA412E" w:rsidRPr="009B654A">
        <w:rPr>
          <w:rFonts w:ascii="Century Gothic" w:hAnsi="Century Gothic" w:cs="Times"/>
          <w:sz w:val="20"/>
          <w:szCs w:val="20"/>
          <w:lang w:val="en-US"/>
        </w:rPr>
        <w:t xml:space="preserve"> </w:t>
      </w:r>
      <w:r w:rsidR="00A130C5" w:rsidRPr="009B654A">
        <w:rPr>
          <w:rFonts w:ascii="Century Gothic" w:hAnsi="Century Gothic"/>
          <w:sz w:val="20"/>
          <w:szCs w:val="20"/>
          <w:lang w:val="en-US"/>
        </w:rPr>
        <w:t>mock jointing</w:t>
      </w:r>
      <w:r w:rsidR="00A130C5" w:rsidRPr="00F067B2">
        <w:rPr>
          <w:rFonts w:ascii="Century Gothic" w:hAnsi="Century Gothic"/>
          <w:sz w:val="20"/>
          <w:szCs w:val="20"/>
          <w:lang w:val="en-US"/>
        </w:rPr>
        <w:t>, grooving, rustication</w:t>
      </w:r>
      <w:r w:rsidR="00F067B2">
        <w:rPr>
          <w:rFonts w:ascii="Century Gothic" w:hAnsi="Century Gothic"/>
          <w:sz w:val="20"/>
          <w:szCs w:val="20"/>
          <w:lang w:val="en-US"/>
        </w:rPr>
        <w:t>, cast stone</w:t>
      </w:r>
      <w:r w:rsidR="00A130C5" w:rsidRPr="00F067B2">
        <w:rPr>
          <w:rFonts w:ascii="Century Gothic" w:hAnsi="Century Gothic"/>
          <w:sz w:val="20"/>
          <w:szCs w:val="20"/>
          <w:lang w:val="en-US"/>
        </w:rPr>
        <w:t xml:space="preserve"> or plaster architectural elements </w:t>
      </w:r>
      <w:r w:rsidR="000A3087">
        <w:rPr>
          <w:rFonts w:ascii="Century Gothic" w:hAnsi="Century Gothic"/>
          <w:sz w:val="20"/>
          <w:szCs w:val="20"/>
          <w:lang w:val="en-US"/>
        </w:rPr>
        <w:t>such as</w:t>
      </w:r>
      <w:r w:rsidR="00A130C5" w:rsidRPr="00F067B2">
        <w:rPr>
          <w:rFonts w:ascii="Century Gothic" w:hAnsi="Century Gothic"/>
          <w:sz w:val="20"/>
          <w:szCs w:val="20"/>
          <w:lang w:val="en-US"/>
        </w:rPr>
        <w:t xml:space="preserve"> cornices</w:t>
      </w:r>
      <w:r w:rsidR="00F067B2">
        <w:rPr>
          <w:rFonts w:ascii="Century Gothic" w:hAnsi="Century Gothic"/>
          <w:sz w:val="20"/>
          <w:szCs w:val="20"/>
          <w:lang w:val="en-US"/>
        </w:rPr>
        <w:t>,</w:t>
      </w:r>
      <w:r w:rsidR="00A130C5" w:rsidRPr="00F067B2">
        <w:rPr>
          <w:rFonts w:ascii="Century Gothic" w:hAnsi="Century Gothic"/>
          <w:sz w:val="20"/>
          <w:szCs w:val="20"/>
          <w:lang w:val="en-US"/>
        </w:rPr>
        <w:t xml:space="preserve"> architraves</w:t>
      </w:r>
      <w:r w:rsidR="00F067B2">
        <w:rPr>
          <w:rFonts w:ascii="Century Gothic" w:hAnsi="Century Gothic"/>
          <w:sz w:val="20"/>
          <w:szCs w:val="20"/>
          <w:lang w:val="en-US"/>
        </w:rPr>
        <w:t xml:space="preserve"> and keystones</w:t>
      </w:r>
      <w:r w:rsidR="00B34D5B" w:rsidRPr="00F067B2">
        <w:rPr>
          <w:rFonts w:ascii="Century Gothic" w:hAnsi="Century Gothic"/>
          <w:sz w:val="20"/>
          <w:szCs w:val="20"/>
          <w:lang w:val="en-US"/>
        </w:rPr>
        <w:t xml:space="preserve">. </w:t>
      </w:r>
      <w:r w:rsidR="00A130C5" w:rsidRPr="00F067B2">
        <w:rPr>
          <w:rFonts w:ascii="Century Gothic" w:hAnsi="Century Gothic"/>
          <w:sz w:val="20"/>
          <w:szCs w:val="20"/>
          <w:lang w:val="en-US"/>
        </w:rPr>
        <w:t xml:space="preserve"> </w:t>
      </w:r>
      <w:r w:rsidR="00B34D5B" w:rsidRPr="00F067B2">
        <w:rPr>
          <w:rFonts w:ascii="Century Gothic" w:hAnsi="Century Gothic"/>
          <w:sz w:val="20"/>
          <w:szCs w:val="20"/>
          <w:lang w:val="en-US"/>
        </w:rPr>
        <w:t>T</w:t>
      </w:r>
      <w:r w:rsidR="0044321E" w:rsidRPr="00F067B2">
        <w:rPr>
          <w:rFonts w:ascii="Century Gothic" w:hAnsi="Century Gothic"/>
          <w:sz w:val="20"/>
          <w:szCs w:val="20"/>
          <w:lang w:val="en-US"/>
        </w:rPr>
        <w:t xml:space="preserve">hese </w:t>
      </w:r>
      <w:r w:rsidR="00A130C5" w:rsidRPr="00F067B2">
        <w:rPr>
          <w:rFonts w:ascii="Century Gothic" w:hAnsi="Century Gothic"/>
          <w:sz w:val="20"/>
          <w:szCs w:val="20"/>
          <w:lang w:val="en-US"/>
        </w:rPr>
        <w:t xml:space="preserve">should always be retained where possible or carefully </w:t>
      </w:r>
      <w:r w:rsidRPr="00F067B2">
        <w:rPr>
          <w:rFonts w:ascii="Century Gothic" w:hAnsi="Century Gothic"/>
          <w:sz w:val="20"/>
          <w:szCs w:val="20"/>
          <w:lang w:val="en-US"/>
        </w:rPr>
        <w:t>replicated</w:t>
      </w:r>
      <w:r w:rsidR="009B654A">
        <w:rPr>
          <w:rFonts w:ascii="Century Gothic" w:hAnsi="Century Gothic"/>
          <w:sz w:val="20"/>
          <w:szCs w:val="20"/>
          <w:lang w:val="en-US"/>
        </w:rPr>
        <w:t xml:space="preserve">. </w:t>
      </w:r>
      <w:r w:rsidR="00115C78">
        <w:rPr>
          <w:rFonts w:ascii="Century Gothic" w:hAnsi="Century Gothic"/>
          <w:sz w:val="20"/>
          <w:szCs w:val="20"/>
          <w:lang w:val="en-US"/>
        </w:rPr>
        <w:t>Proposals for a</w:t>
      </w:r>
      <w:r w:rsidR="00A130C5" w:rsidRPr="00F067B2">
        <w:rPr>
          <w:rFonts w:ascii="Century Gothic" w:hAnsi="Century Gothic"/>
          <w:sz w:val="20"/>
          <w:szCs w:val="20"/>
          <w:lang w:val="en-US"/>
        </w:rPr>
        <w:t xml:space="preserve">ny new lining out should </w:t>
      </w:r>
      <w:r w:rsidR="00B34D5B" w:rsidRPr="00F067B2">
        <w:rPr>
          <w:rFonts w:ascii="Century Gothic" w:hAnsi="Century Gothic"/>
          <w:sz w:val="20"/>
          <w:szCs w:val="20"/>
          <w:lang w:val="en-US"/>
        </w:rPr>
        <w:t>match</w:t>
      </w:r>
      <w:r w:rsidR="00A130C5" w:rsidRPr="00F067B2">
        <w:rPr>
          <w:rFonts w:ascii="Century Gothic" w:hAnsi="Century Gothic"/>
          <w:sz w:val="20"/>
          <w:szCs w:val="20"/>
          <w:lang w:val="en-US"/>
        </w:rPr>
        <w:t xml:space="preserve"> carefully to the existing</w:t>
      </w:r>
      <w:r w:rsidR="00F067B2">
        <w:rPr>
          <w:rFonts w:ascii="Century Gothic" w:hAnsi="Century Gothic"/>
          <w:sz w:val="20"/>
          <w:szCs w:val="20"/>
          <w:lang w:val="en-US"/>
        </w:rPr>
        <w:t xml:space="preserve"> demarcations</w:t>
      </w:r>
      <w:r w:rsidR="000A3087">
        <w:rPr>
          <w:rFonts w:ascii="Century Gothic" w:hAnsi="Century Gothic"/>
          <w:sz w:val="20"/>
          <w:szCs w:val="20"/>
          <w:lang w:val="en-US"/>
        </w:rPr>
        <w:t xml:space="preserve"> and should be indicated as part of any application for </w:t>
      </w:r>
      <w:r w:rsidR="00D712FF">
        <w:rPr>
          <w:rFonts w:ascii="Century Gothic" w:hAnsi="Century Gothic"/>
          <w:sz w:val="20"/>
          <w:szCs w:val="20"/>
          <w:lang w:val="en-US"/>
        </w:rPr>
        <w:t xml:space="preserve">listed building </w:t>
      </w:r>
      <w:r w:rsidR="000A3087">
        <w:rPr>
          <w:rFonts w:ascii="Century Gothic" w:hAnsi="Century Gothic"/>
          <w:sz w:val="20"/>
          <w:szCs w:val="20"/>
          <w:lang w:val="en-US"/>
        </w:rPr>
        <w:t>consent</w:t>
      </w:r>
      <w:r w:rsidR="00A130C5" w:rsidRPr="00F067B2">
        <w:rPr>
          <w:rFonts w:ascii="Century Gothic" w:hAnsi="Century Gothic"/>
          <w:sz w:val="20"/>
          <w:szCs w:val="20"/>
          <w:lang w:val="en-US"/>
        </w:rPr>
        <w:t>.</w:t>
      </w:r>
    </w:p>
    <w:p w14:paraId="766B5760" w14:textId="77777777" w:rsidR="00F067B2" w:rsidRPr="00F067B2" w:rsidRDefault="00F067B2" w:rsidP="00F067B2">
      <w:pPr>
        <w:widowControl w:val="0"/>
        <w:tabs>
          <w:tab w:val="right" w:pos="4301"/>
        </w:tabs>
        <w:autoSpaceDE w:val="0"/>
        <w:autoSpaceDN w:val="0"/>
        <w:adjustRightInd w:val="0"/>
        <w:rPr>
          <w:rFonts w:ascii="Century Gothic" w:hAnsi="Century Gothic" w:cs="Times"/>
          <w:sz w:val="20"/>
          <w:szCs w:val="20"/>
          <w:lang w:val="en-US"/>
        </w:rPr>
      </w:pPr>
    </w:p>
    <w:p w14:paraId="7726DBD0" w14:textId="06E05878" w:rsidR="000A3087" w:rsidRPr="000A3087" w:rsidRDefault="00F067B2" w:rsidP="00BC34E5">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F067B2">
        <w:rPr>
          <w:rFonts w:ascii="Century Gothic" w:hAnsi="Century Gothic" w:cs="Times"/>
          <w:sz w:val="20"/>
          <w:szCs w:val="20"/>
          <w:lang w:val="en-US"/>
        </w:rPr>
        <w:t xml:space="preserve">Old renders of good colour and surface quality </w:t>
      </w:r>
      <w:r w:rsidR="000A3087">
        <w:rPr>
          <w:rFonts w:ascii="Century Gothic" w:hAnsi="Century Gothic" w:cs="Times"/>
          <w:sz w:val="20"/>
          <w:szCs w:val="20"/>
          <w:lang w:val="en-US"/>
        </w:rPr>
        <w:t xml:space="preserve">will be expected to be retained in situ </w:t>
      </w:r>
      <w:r>
        <w:rPr>
          <w:rFonts w:ascii="Century Gothic" w:hAnsi="Century Gothic" w:cs="Times"/>
          <w:sz w:val="20"/>
          <w:szCs w:val="20"/>
          <w:lang w:val="en-US"/>
        </w:rPr>
        <w:t xml:space="preserve">but </w:t>
      </w:r>
      <w:r w:rsidR="00BC34E5">
        <w:rPr>
          <w:rFonts w:ascii="Century Gothic" w:hAnsi="Century Gothic" w:cs="Times"/>
          <w:sz w:val="20"/>
          <w:szCs w:val="20"/>
          <w:lang w:val="en-US"/>
        </w:rPr>
        <w:t xml:space="preserve">in cases </w:t>
      </w:r>
      <w:r>
        <w:rPr>
          <w:rFonts w:ascii="Century Gothic" w:hAnsi="Century Gothic" w:cs="Times"/>
          <w:sz w:val="20"/>
          <w:szCs w:val="20"/>
          <w:lang w:val="en-US"/>
        </w:rPr>
        <w:t>w</w:t>
      </w:r>
      <w:r w:rsidR="00A130C5" w:rsidRPr="00F067B2">
        <w:rPr>
          <w:rFonts w:ascii="Century Gothic" w:hAnsi="Century Gothic" w:cs="Times"/>
          <w:sz w:val="20"/>
          <w:szCs w:val="20"/>
          <w:lang w:val="en-US"/>
        </w:rPr>
        <w:t xml:space="preserve">here </w:t>
      </w:r>
      <w:r w:rsidR="00C824EA" w:rsidRPr="00F067B2">
        <w:rPr>
          <w:rFonts w:ascii="Century Gothic" w:hAnsi="Century Gothic" w:cs="Times"/>
          <w:sz w:val="20"/>
          <w:szCs w:val="20"/>
          <w:lang w:val="en-US"/>
        </w:rPr>
        <w:t xml:space="preserve">a façade </w:t>
      </w:r>
      <w:r w:rsidR="00A130C5" w:rsidRPr="00F067B2">
        <w:rPr>
          <w:rFonts w:ascii="Century Gothic" w:hAnsi="Century Gothic" w:cs="Times"/>
          <w:sz w:val="20"/>
          <w:szCs w:val="20"/>
          <w:lang w:val="en-US"/>
        </w:rPr>
        <w:t xml:space="preserve">is smooth-faced in imitation of ashlar but the surface is a very dead cement-grey, it can often be effectively transformed by </w:t>
      </w:r>
      <w:r w:rsidR="00BC34E5">
        <w:rPr>
          <w:rFonts w:ascii="Century Gothic" w:hAnsi="Century Gothic" w:cs="Times"/>
          <w:sz w:val="20"/>
          <w:szCs w:val="20"/>
          <w:lang w:val="en-US"/>
        </w:rPr>
        <w:t xml:space="preserve">suitable </w:t>
      </w:r>
      <w:r w:rsidR="00A130C5" w:rsidRPr="00F067B2">
        <w:rPr>
          <w:rFonts w:ascii="Century Gothic" w:hAnsi="Century Gothic" w:cs="Times"/>
          <w:sz w:val="20"/>
          <w:szCs w:val="20"/>
          <w:lang w:val="en-US"/>
        </w:rPr>
        <w:t>painting</w:t>
      </w:r>
      <w:r w:rsidR="00D712FF">
        <w:rPr>
          <w:rFonts w:ascii="Century Gothic" w:hAnsi="Century Gothic" w:cs="Times"/>
          <w:sz w:val="20"/>
          <w:szCs w:val="20"/>
          <w:lang w:val="en-US"/>
        </w:rPr>
        <w:t xml:space="preserve">. Applications for listed building </w:t>
      </w:r>
      <w:r w:rsidR="000A3087">
        <w:rPr>
          <w:rFonts w:ascii="Century Gothic" w:hAnsi="Century Gothic" w:cs="Times"/>
          <w:sz w:val="20"/>
          <w:szCs w:val="20"/>
          <w:lang w:val="en-US"/>
        </w:rPr>
        <w:t xml:space="preserve">consent </w:t>
      </w:r>
      <w:r w:rsidR="00115C78">
        <w:rPr>
          <w:rFonts w:ascii="Century Gothic" w:hAnsi="Century Gothic" w:cs="Times"/>
          <w:sz w:val="20"/>
          <w:szCs w:val="20"/>
          <w:lang w:val="en-US"/>
        </w:rPr>
        <w:t>ma</w:t>
      </w:r>
      <w:r w:rsidR="00D712FF">
        <w:rPr>
          <w:rFonts w:ascii="Century Gothic" w:hAnsi="Century Gothic" w:cs="Times"/>
          <w:sz w:val="20"/>
          <w:szCs w:val="20"/>
          <w:lang w:val="en-US"/>
        </w:rPr>
        <w:t xml:space="preserve">y therefore be considered favorably as part of </w:t>
      </w:r>
      <w:r w:rsidR="000A3087">
        <w:rPr>
          <w:rFonts w:ascii="Century Gothic" w:hAnsi="Century Gothic" w:cs="Times"/>
          <w:sz w:val="20"/>
          <w:szCs w:val="20"/>
          <w:lang w:val="en-US"/>
        </w:rPr>
        <w:t xml:space="preserve">a carefully </w:t>
      </w:r>
      <w:r w:rsidR="00D712FF" w:rsidRPr="00D712FF">
        <w:rPr>
          <w:rFonts w:ascii="Century Gothic" w:hAnsi="Century Gothic" w:cs="Times"/>
          <w:sz w:val="20"/>
          <w:szCs w:val="20"/>
          <w:lang w:val="en-US"/>
        </w:rPr>
        <w:t>well-thought-out</w:t>
      </w:r>
      <w:r w:rsidR="00D712FF">
        <w:rPr>
          <w:rFonts w:ascii="Century Gothic" w:hAnsi="Century Gothic" w:cs="Times"/>
          <w:sz w:val="20"/>
          <w:szCs w:val="20"/>
          <w:lang w:val="en-US"/>
        </w:rPr>
        <w:t>,</w:t>
      </w:r>
      <w:r w:rsidR="000A3087">
        <w:rPr>
          <w:rFonts w:ascii="Century Gothic" w:hAnsi="Century Gothic" w:cs="Times"/>
          <w:sz w:val="20"/>
          <w:szCs w:val="20"/>
          <w:lang w:val="en-US"/>
        </w:rPr>
        <w:t xml:space="preserve"> comprehensive scheme. </w:t>
      </w:r>
    </w:p>
    <w:p w14:paraId="289B1C0A" w14:textId="77777777" w:rsidR="000A3087" w:rsidRPr="000A3087" w:rsidRDefault="000A3087" w:rsidP="000A3087">
      <w:pPr>
        <w:widowControl w:val="0"/>
        <w:tabs>
          <w:tab w:val="right" w:pos="4301"/>
        </w:tabs>
        <w:autoSpaceDE w:val="0"/>
        <w:autoSpaceDN w:val="0"/>
        <w:adjustRightInd w:val="0"/>
        <w:rPr>
          <w:rFonts w:ascii="Century Gothic" w:hAnsi="Century Gothic" w:cs="Times"/>
          <w:sz w:val="20"/>
          <w:szCs w:val="20"/>
          <w:lang w:val="en-US"/>
        </w:rPr>
      </w:pPr>
    </w:p>
    <w:p w14:paraId="4C893D1A" w14:textId="0E66984B" w:rsidR="00BC34E5" w:rsidRDefault="00115C78" w:rsidP="00BC34E5">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Proposals to remove c</w:t>
      </w:r>
      <w:r w:rsidR="00A130C5" w:rsidRPr="00F067B2">
        <w:rPr>
          <w:rFonts w:ascii="Century Gothic" w:hAnsi="Century Gothic" w:cs="Times"/>
          <w:sz w:val="20"/>
          <w:szCs w:val="20"/>
          <w:lang w:val="en-US"/>
        </w:rPr>
        <w:t xml:space="preserve">ement renders </w:t>
      </w:r>
      <w:r>
        <w:rPr>
          <w:rFonts w:ascii="Century Gothic" w:hAnsi="Century Gothic" w:cs="Times"/>
          <w:sz w:val="20"/>
          <w:szCs w:val="20"/>
          <w:lang w:val="en-US"/>
        </w:rPr>
        <w:t xml:space="preserve">that have been applied </w:t>
      </w:r>
      <w:r w:rsidR="00A130C5" w:rsidRPr="00F067B2">
        <w:rPr>
          <w:rFonts w:ascii="Century Gothic" w:hAnsi="Century Gothic" w:cs="Times"/>
          <w:sz w:val="20"/>
          <w:szCs w:val="20"/>
          <w:lang w:val="en-US"/>
        </w:rPr>
        <w:t xml:space="preserve">in imitation of hammer-dressed masonry and other inappropriate modern renders should be </w:t>
      </w:r>
      <w:r>
        <w:rPr>
          <w:rFonts w:ascii="Century Gothic" w:hAnsi="Century Gothic" w:cs="Times"/>
          <w:sz w:val="20"/>
          <w:szCs w:val="20"/>
          <w:lang w:val="en-US"/>
        </w:rPr>
        <w:t>considered fa</w:t>
      </w:r>
      <w:r w:rsidR="00A0097C">
        <w:rPr>
          <w:rFonts w:ascii="Century Gothic" w:hAnsi="Century Gothic" w:cs="Times"/>
          <w:sz w:val="20"/>
          <w:szCs w:val="20"/>
          <w:lang w:val="en-US"/>
        </w:rPr>
        <w:t>vo</w:t>
      </w:r>
      <w:r>
        <w:rPr>
          <w:rFonts w:ascii="Century Gothic" w:hAnsi="Century Gothic" w:cs="Times"/>
          <w:sz w:val="20"/>
          <w:szCs w:val="20"/>
          <w:lang w:val="en-US"/>
        </w:rPr>
        <w:t xml:space="preserve">rably </w:t>
      </w:r>
      <w:r w:rsidR="00BC34E5">
        <w:rPr>
          <w:rFonts w:ascii="Century Gothic" w:hAnsi="Century Gothic"/>
          <w:sz w:val="20"/>
          <w:szCs w:val="20"/>
          <w:lang w:val="en-US"/>
        </w:rPr>
        <w:t xml:space="preserve">but </w:t>
      </w:r>
      <w:r w:rsidR="00C824EA" w:rsidRPr="00BC34E5">
        <w:rPr>
          <w:rFonts w:ascii="Century Gothic" w:hAnsi="Century Gothic" w:cs="Times"/>
          <w:sz w:val="20"/>
          <w:szCs w:val="20"/>
          <w:lang w:val="en-US"/>
        </w:rPr>
        <w:t>listed building consent</w:t>
      </w:r>
      <w:r w:rsidR="00BC34E5">
        <w:rPr>
          <w:rFonts w:ascii="Century Gothic" w:hAnsi="Century Gothic" w:cs="Times"/>
          <w:sz w:val="20"/>
          <w:szCs w:val="20"/>
          <w:lang w:val="en-US"/>
        </w:rPr>
        <w:t xml:space="preserve"> will usually be required</w:t>
      </w:r>
      <w:r w:rsidR="00D712FF">
        <w:rPr>
          <w:rFonts w:ascii="Century Gothic" w:hAnsi="Century Gothic" w:cs="Times"/>
          <w:sz w:val="20"/>
          <w:szCs w:val="20"/>
          <w:lang w:val="en-US"/>
        </w:rPr>
        <w:t xml:space="preserve"> to manage the process properly</w:t>
      </w:r>
      <w:r w:rsidR="00A130C5" w:rsidRPr="00BC34E5">
        <w:rPr>
          <w:rFonts w:ascii="Century Gothic" w:hAnsi="Century Gothic" w:cs="Times"/>
          <w:sz w:val="20"/>
          <w:szCs w:val="20"/>
          <w:lang w:val="en-US"/>
        </w:rPr>
        <w:t xml:space="preserve">. Cement render on inter-war </w:t>
      </w:r>
      <w:r w:rsidR="00C824EA" w:rsidRPr="00BC34E5">
        <w:rPr>
          <w:rFonts w:ascii="Century Gothic" w:hAnsi="Century Gothic" w:cs="Times"/>
          <w:sz w:val="20"/>
          <w:szCs w:val="20"/>
          <w:lang w:val="en-US"/>
        </w:rPr>
        <w:t xml:space="preserve">listed </w:t>
      </w:r>
      <w:r w:rsidR="00A130C5" w:rsidRPr="00BC34E5">
        <w:rPr>
          <w:rFonts w:ascii="Century Gothic" w:hAnsi="Century Gothic" w:cs="Times"/>
          <w:sz w:val="20"/>
          <w:szCs w:val="20"/>
          <w:lang w:val="en-US"/>
        </w:rPr>
        <w:t xml:space="preserve">buildings is </w:t>
      </w:r>
      <w:r w:rsidR="00D712FF">
        <w:rPr>
          <w:rFonts w:ascii="Century Gothic" w:hAnsi="Century Gothic" w:cs="Times"/>
          <w:sz w:val="20"/>
          <w:szCs w:val="20"/>
          <w:lang w:val="en-US"/>
        </w:rPr>
        <w:t xml:space="preserve">almost </w:t>
      </w:r>
      <w:r w:rsidR="00A130C5" w:rsidRPr="00BC34E5">
        <w:rPr>
          <w:rFonts w:ascii="Century Gothic" w:hAnsi="Century Gothic" w:cs="Times"/>
          <w:sz w:val="20"/>
          <w:szCs w:val="20"/>
          <w:lang w:val="en-US"/>
        </w:rPr>
        <w:t>always an integral part of the design and consequently</w:t>
      </w:r>
      <w:r w:rsidR="00C824EA" w:rsidRPr="00BC34E5">
        <w:rPr>
          <w:rFonts w:ascii="Century Gothic" w:hAnsi="Century Gothic" w:cs="Times"/>
          <w:sz w:val="20"/>
          <w:szCs w:val="20"/>
          <w:lang w:val="en-US"/>
        </w:rPr>
        <w:t xml:space="preserve"> </w:t>
      </w:r>
      <w:r w:rsidR="00A0097C">
        <w:rPr>
          <w:rFonts w:ascii="Century Gothic" w:hAnsi="Century Gothic" w:cs="Times"/>
          <w:sz w:val="20"/>
          <w:szCs w:val="20"/>
          <w:lang w:val="en-US"/>
        </w:rPr>
        <w:t>proposals to replace the finish with</w:t>
      </w:r>
      <w:r w:rsidR="00A130C5" w:rsidRPr="00BC34E5">
        <w:rPr>
          <w:rFonts w:ascii="Century Gothic" w:hAnsi="Century Gothic" w:cs="Times"/>
          <w:sz w:val="20"/>
          <w:szCs w:val="20"/>
          <w:lang w:val="en-US"/>
        </w:rPr>
        <w:t xml:space="preserve"> </w:t>
      </w:r>
      <w:r w:rsidR="00D712FF">
        <w:rPr>
          <w:rFonts w:ascii="Century Gothic" w:hAnsi="Century Gothic" w:cs="Times"/>
          <w:sz w:val="20"/>
          <w:szCs w:val="20"/>
          <w:lang w:val="en-US"/>
        </w:rPr>
        <w:t>a different form of render or harl</w:t>
      </w:r>
      <w:r w:rsidR="00A0097C">
        <w:rPr>
          <w:rFonts w:ascii="Century Gothic" w:hAnsi="Century Gothic" w:cs="Times"/>
          <w:sz w:val="20"/>
          <w:szCs w:val="20"/>
          <w:lang w:val="en-US"/>
        </w:rPr>
        <w:t xml:space="preserve"> should normally be refused listed building consent</w:t>
      </w:r>
      <w:r w:rsidR="00A130C5" w:rsidRPr="00BC34E5">
        <w:rPr>
          <w:rFonts w:ascii="Century Gothic" w:hAnsi="Century Gothic" w:cs="Times"/>
          <w:sz w:val="20"/>
          <w:szCs w:val="20"/>
          <w:lang w:val="en-US"/>
        </w:rPr>
        <w:t>.  </w:t>
      </w:r>
    </w:p>
    <w:p w14:paraId="591D4C85" w14:textId="77777777" w:rsidR="00BC34E5" w:rsidRPr="00BC34E5" w:rsidRDefault="00BC34E5" w:rsidP="00BC34E5">
      <w:pPr>
        <w:widowControl w:val="0"/>
        <w:tabs>
          <w:tab w:val="right" w:pos="4301"/>
        </w:tabs>
        <w:autoSpaceDE w:val="0"/>
        <w:autoSpaceDN w:val="0"/>
        <w:adjustRightInd w:val="0"/>
        <w:rPr>
          <w:rFonts w:ascii="Century Gothic" w:hAnsi="Century Gothic" w:cs="Times"/>
          <w:b/>
          <w:bCs/>
          <w:sz w:val="20"/>
          <w:szCs w:val="20"/>
          <w:lang w:val="en-US"/>
        </w:rPr>
      </w:pPr>
    </w:p>
    <w:p w14:paraId="03B3A2C9" w14:textId="10ED4041" w:rsidR="00BC34E5" w:rsidRPr="00BC34E5" w:rsidRDefault="00352FD6" w:rsidP="00BC34E5">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BC34E5">
        <w:rPr>
          <w:rFonts w:ascii="Century Gothic" w:hAnsi="Century Gothic" w:cs="Times"/>
          <w:sz w:val="20"/>
          <w:szCs w:val="20"/>
          <w:lang w:val="en-US"/>
        </w:rPr>
        <w:t>If there is evidence that dry dash has been applied to an elevation which was previously wet dashed</w:t>
      </w:r>
      <w:r w:rsidR="0098249A" w:rsidRPr="00BC34E5">
        <w:rPr>
          <w:rFonts w:ascii="Century Gothic" w:hAnsi="Century Gothic" w:cs="Times"/>
          <w:sz w:val="20"/>
          <w:szCs w:val="20"/>
          <w:lang w:val="en-US"/>
        </w:rPr>
        <w:t xml:space="preserve"> (prior to the 1930s), </w:t>
      </w:r>
      <w:r w:rsidR="00BC34E5">
        <w:rPr>
          <w:rFonts w:ascii="Century Gothic" w:hAnsi="Century Gothic" w:cs="Times"/>
          <w:sz w:val="20"/>
          <w:szCs w:val="20"/>
          <w:lang w:val="en-US"/>
        </w:rPr>
        <w:t xml:space="preserve">listed building </w:t>
      </w:r>
      <w:r w:rsidR="0098249A" w:rsidRPr="00BC34E5">
        <w:rPr>
          <w:rFonts w:ascii="Century Gothic" w:hAnsi="Century Gothic" w:cs="Times"/>
          <w:sz w:val="20"/>
          <w:szCs w:val="20"/>
          <w:lang w:val="en-US"/>
        </w:rPr>
        <w:t>consent may be required for</w:t>
      </w:r>
      <w:r w:rsidRPr="00BC34E5">
        <w:rPr>
          <w:rFonts w:ascii="Century Gothic" w:hAnsi="Century Gothic" w:cs="Times"/>
          <w:sz w:val="20"/>
          <w:szCs w:val="20"/>
          <w:lang w:val="en-US"/>
        </w:rPr>
        <w:t xml:space="preserve"> the reinstatement of the original surface finish</w:t>
      </w:r>
      <w:r w:rsidR="00E00C75">
        <w:rPr>
          <w:rFonts w:ascii="Century Gothic" w:hAnsi="Century Gothic" w:cs="Times"/>
          <w:sz w:val="20"/>
          <w:szCs w:val="20"/>
          <w:lang w:val="en-US"/>
        </w:rPr>
        <w:t xml:space="preserve"> and w</w:t>
      </w:r>
      <w:r w:rsidRPr="00BC34E5">
        <w:rPr>
          <w:rFonts w:ascii="Century Gothic" w:hAnsi="Century Gothic" w:cs="Times"/>
          <w:sz w:val="20"/>
          <w:szCs w:val="20"/>
          <w:lang w:val="en-US"/>
        </w:rPr>
        <w:t>hen re</w:t>
      </w:r>
      <w:r w:rsidR="00C63205" w:rsidRPr="00BC34E5">
        <w:rPr>
          <w:rFonts w:ascii="Century Gothic" w:hAnsi="Century Gothic" w:cs="Times"/>
          <w:sz w:val="20"/>
          <w:szCs w:val="20"/>
          <w:lang w:val="en-US"/>
        </w:rPr>
        <w:t>-</w:t>
      </w:r>
      <w:r w:rsidRPr="00BC34E5">
        <w:rPr>
          <w:rFonts w:ascii="Century Gothic" w:hAnsi="Century Gothic" w:cs="Times"/>
          <w:sz w:val="20"/>
          <w:szCs w:val="20"/>
          <w:lang w:val="en-US"/>
        </w:rPr>
        <w:t>harling becomes necessary</w:t>
      </w:r>
      <w:r w:rsidR="007E68D3">
        <w:rPr>
          <w:rFonts w:ascii="Century Gothic" w:hAnsi="Century Gothic" w:cs="Times"/>
          <w:sz w:val="20"/>
          <w:szCs w:val="20"/>
          <w:lang w:val="en-US"/>
        </w:rPr>
        <w:t xml:space="preserve"> </w:t>
      </w:r>
      <w:r w:rsidR="00E00C75">
        <w:rPr>
          <w:rFonts w:ascii="Century Gothic" w:hAnsi="Century Gothic" w:cs="Times"/>
          <w:sz w:val="20"/>
          <w:szCs w:val="20"/>
          <w:lang w:val="en-US"/>
        </w:rPr>
        <w:t xml:space="preserve">it may be appropriate to impose suitable conditions of consent </w:t>
      </w:r>
      <w:r w:rsidR="0098249A" w:rsidRPr="00BC34E5">
        <w:rPr>
          <w:rFonts w:ascii="Century Gothic" w:hAnsi="Century Gothic" w:cs="Times"/>
          <w:sz w:val="20"/>
          <w:szCs w:val="20"/>
          <w:lang w:val="en-US"/>
        </w:rPr>
        <w:t xml:space="preserve">to ensure </w:t>
      </w:r>
      <w:r w:rsidR="00E00C75">
        <w:rPr>
          <w:rFonts w:ascii="Century Gothic" w:hAnsi="Century Gothic" w:cs="Times"/>
          <w:sz w:val="20"/>
          <w:szCs w:val="20"/>
          <w:lang w:val="en-US"/>
        </w:rPr>
        <w:t xml:space="preserve">that </w:t>
      </w:r>
      <w:r w:rsidR="0098249A" w:rsidRPr="00BC34E5">
        <w:rPr>
          <w:rFonts w:ascii="Century Gothic" w:hAnsi="Century Gothic" w:cs="Times"/>
          <w:sz w:val="20"/>
          <w:szCs w:val="20"/>
          <w:lang w:val="en-US"/>
        </w:rPr>
        <w:t xml:space="preserve">a </w:t>
      </w:r>
      <w:r w:rsidRPr="00BC34E5">
        <w:rPr>
          <w:rFonts w:ascii="Century Gothic" w:hAnsi="Century Gothic" w:cs="Times"/>
          <w:sz w:val="20"/>
          <w:szCs w:val="20"/>
          <w:lang w:val="en-US"/>
        </w:rPr>
        <w:t>correct</w:t>
      </w:r>
      <w:r w:rsidR="0098249A" w:rsidRPr="00BC34E5">
        <w:rPr>
          <w:rFonts w:ascii="Century Gothic" w:hAnsi="Century Gothic" w:cs="Times"/>
          <w:sz w:val="20"/>
          <w:szCs w:val="20"/>
          <w:lang w:val="en-US"/>
        </w:rPr>
        <w:t>ly</w:t>
      </w:r>
      <w:r w:rsidRPr="00BC34E5">
        <w:rPr>
          <w:rFonts w:ascii="Century Gothic" w:hAnsi="Century Gothic" w:cs="Times"/>
          <w:sz w:val="20"/>
          <w:szCs w:val="20"/>
          <w:lang w:val="en-US"/>
        </w:rPr>
        <w:t xml:space="preserve"> specifi</w:t>
      </w:r>
      <w:r w:rsidR="0098249A" w:rsidRPr="00BC34E5">
        <w:rPr>
          <w:rFonts w:ascii="Century Gothic" w:hAnsi="Century Gothic" w:cs="Times"/>
          <w:sz w:val="20"/>
          <w:szCs w:val="20"/>
          <w:lang w:val="en-US"/>
        </w:rPr>
        <w:t>ed</w:t>
      </w:r>
      <w:r w:rsidR="007E68D3">
        <w:rPr>
          <w:rFonts w:ascii="Century Gothic" w:hAnsi="Century Gothic" w:cs="Times"/>
          <w:sz w:val="20"/>
          <w:szCs w:val="20"/>
          <w:lang w:val="en-US"/>
        </w:rPr>
        <w:t xml:space="preserve"> </w:t>
      </w:r>
      <w:r w:rsidR="007E68D3" w:rsidRPr="00BC34E5">
        <w:rPr>
          <w:rFonts w:ascii="Century Gothic" w:hAnsi="Century Gothic" w:cs="Times"/>
          <w:sz w:val="20"/>
          <w:szCs w:val="20"/>
          <w:lang w:val="en-US"/>
        </w:rPr>
        <w:t>lime-based harl is used</w:t>
      </w:r>
      <w:r w:rsidR="007E68D3">
        <w:rPr>
          <w:rFonts w:ascii="Century Gothic" w:hAnsi="Century Gothic" w:cs="Times"/>
          <w:sz w:val="20"/>
          <w:szCs w:val="20"/>
          <w:lang w:val="en-US"/>
        </w:rPr>
        <w:t xml:space="preserve"> and </w:t>
      </w:r>
      <w:r w:rsidR="00A0097C">
        <w:rPr>
          <w:rFonts w:ascii="Century Gothic" w:hAnsi="Century Gothic" w:cs="Times"/>
          <w:sz w:val="20"/>
          <w:szCs w:val="20"/>
          <w:lang w:val="en-US"/>
        </w:rPr>
        <w:t xml:space="preserve">that this </w:t>
      </w:r>
      <w:r w:rsidRPr="00BC34E5">
        <w:rPr>
          <w:rFonts w:ascii="Century Gothic" w:hAnsi="Century Gothic" w:cs="Times"/>
          <w:sz w:val="20"/>
          <w:szCs w:val="20"/>
          <w:lang w:val="en-US"/>
        </w:rPr>
        <w:t>follow</w:t>
      </w:r>
      <w:r w:rsidR="00AD6379" w:rsidRPr="00BC34E5">
        <w:rPr>
          <w:rFonts w:ascii="Century Gothic" w:hAnsi="Century Gothic" w:cs="Times"/>
          <w:sz w:val="20"/>
          <w:szCs w:val="20"/>
          <w:lang w:val="en-US"/>
        </w:rPr>
        <w:t>s</w:t>
      </w:r>
      <w:r w:rsidRPr="00BC34E5">
        <w:rPr>
          <w:rFonts w:ascii="Century Gothic" w:hAnsi="Century Gothic" w:cs="Times"/>
          <w:sz w:val="20"/>
          <w:szCs w:val="20"/>
          <w:lang w:val="en-US"/>
        </w:rPr>
        <w:t xml:space="preserve"> the contours of the stonework backing</w:t>
      </w:r>
      <w:r w:rsidR="00AD6379" w:rsidRPr="00BC34E5">
        <w:rPr>
          <w:rFonts w:ascii="Century Gothic" w:hAnsi="Century Gothic" w:cs="Times"/>
          <w:sz w:val="20"/>
          <w:szCs w:val="20"/>
          <w:lang w:val="en-US"/>
        </w:rPr>
        <w:t>.</w:t>
      </w:r>
    </w:p>
    <w:p w14:paraId="38C09E58" w14:textId="77777777" w:rsidR="00BC34E5" w:rsidRPr="00BC34E5" w:rsidRDefault="00BC34E5" w:rsidP="00BC34E5">
      <w:pPr>
        <w:widowControl w:val="0"/>
        <w:tabs>
          <w:tab w:val="right" w:pos="4301"/>
        </w:tabs>
        <w:autoSpaceDE w:val="0"/>
        <w:autoSpaceDN w:val="0"/>
        <w:adjustRightInd w:val="0"/>
        <w:rPr>
          <w:rFonts w:ascii="Century Gothic" w:hAnsi="Century Gothic"/>
          <w:sz w:val="20"/>
          <w:szCs w:val="20"/>
          <w:lang w:val="en-US"/>
        </w:rPr>
      </w:pPr>
    </w:p>
    <w:p w14:paraId="7403D756" w14:textId="78C6AA44" w:rsidR="00E00C75" w:rsidRPr="00E00C75" w:rsidRDefault="007E68D3" w:rsidP="00254B0D">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Applications to use d</w:t>
      </w:r>
      <w:r w:rsidR="00AD6379" w:rsidRPr="00BC34E5">
        <w:rPr>
          <w:rFonts w:ascii="Century Gothic" w:hAnsi="Century Gothic" w:cs="Times"/>
          <w:sz w:val="20"/>
          <w:szCs w:val="20"/>
          <w:lang w:val="en-US"/>
        </w:rPr>
        <w:t xml:space="preserve">ry dash </w:t>
      </w:r>
      <w:r>
        <w:rPr>
          <w:rFonts w:ascii="Century Gothic" w:hAnsi="Century Gothic" w:cs="Times"/>
          <w:sz w:val="20"/>
          <w:szCs w:val="20"/>
          <w:lang w:val="en-US"/>
        </w:rPr>
        <w:t xml:space="preserve">as a </w:t>
      </w:r>
      <w:r w:rsidR="00AD6379" w:rsidRPr="00BC34E5">
        <w:rPr>
          <w:rFonts w:ascii="Century Gothic" w:hAnsi="Century Gothic" w:cs="Times"/>
          <w:sz w:val="20"/>
          <w:szCs w:val="20"/>
          <w:lang w:val="en-US"/>
        </w:rPr>
        <w:t xml:space="preserve">replacement for wet dash </w:t>
      </w:r>
      <w:r>
        <w:rPr>
          <w:rFonts w:ascii="Century Gothic" w:hAnsi="Century Gothic" w:cs="Times"/>
          <w:sz w:val="20"/>
          <w:szCs w:val="20"/>
          <w:lang w:val="en-US"/>
        </w:rPr>
        <w:t xml:space="preserve">on listed buildings </w:t>
      </w:r>
      <w:r w:rsidRPr="00BC34E5">
        <w:rPr>
          <w:rFonts w:ascii="Century Gothic" w:hAnsi="Century Gothic" w:cs="Times"/>
          <w:sz w:val="20"/>
          <w:szCs w:val="20"/>
          <w:lang w:val="en-US"/>
        </w:rPr>
        <w:t xml:space="preserve">is never </w:t>
      </w:r>
      <w:r>
        <w:rPr>
          <w:rFonts w:ascii="Century Gothic" w:hAnsi="Century Gothic" w:cs="Times"/>
          <w:sz w:val="20"/>
          <w:szCs w:val="20"/>
          <w:lang w:val="en-US"/>
        </w:rPr>
        <w:t xml:space="preserve">considered to be </w:t>
      </w:r>
      <w:r w:rsidRPr="00BC34E5">
        <w:rPr>
          <w:rFonts w:ascii="Century Gothic" w:hAnsi="Century Gothic" w:cs="Times"/>
          <w:sz w:val="20"/>
          <w:szCs w:val="20"/>
          <w:lang w:val="en-US"/>
        </w:rPr>
        <w:t xml:space="preserve">acceptable </w:t>
      </w:r>
      <w:r>
        <w:rPr>
          <w:rFonts w:ascii="Century Gothic" w:hAnsi="Century Gothic" w:cs="Times"/>
          <w:sz w:val="20"/>
          <w:szCs w:val="20"/>
          <w:lang w:val="en-US"/>
        </w:rPr>
        <w:t xml:space="preserve">nor should it </w:t>
      </w:r>
      <w:r w:rsidR="00AD6379" w:rsidRPr="00BC34E5">
        <w:rPr>
          <w:rFonts w:ascii="Century Gothic" w:hAnsi="Century Gothic" w:cs="Times"/>
          <w:sz w:val="20"/>
          <w:szCs w:val="20"/>
          <w:lang w:val="en-US"/>
        </w:rPr>
        <w:t xml:space="preserve">ever be </w:t>
      </w:r>
      <w:r w:rsidR="00352FD6" w:rsidRPr="00BC34E5">
        <w:rPr>
          <w:rFonts w:ascii="Century Gothic" w:hAnsi="Century Gothic" w:cs="Times"/>
          <w:sz w:val="20"/>
          <w:szCs w:val="20"/>
          <w:lang w:val="en-US"/>
        </w:rPr>
        <w:t>brought to an even, mechanical surface</w:t>
      </w:r>
      <w:r w:rsidR="00E00C75">
        <w:rPr>
          <w:rFonts w:ascii="Century Gothic" w:hAnsi="Century Gothic" w:cs="Times"/>
          <w:sz w:val="20"/>
          <w:szCs w:val="20"/>
          <w:lang w:val="en-US"/>
        </w:rPr>
        <w:t xml:space="preserve"> and listed building consent </w:t>
      </w:r>
      <w:r w:rsidR="00A0097C">
        <w:rPr>
          <w:rFonts w:ascii="Century Gothic" w:hAnsi="Century Gothic" w:cs="Times"/>
          <w:sz w:val="20"/>
          <w:szCs w:val="20"/>
          <w:lang w:val="en-US"/>
        </w:rPr>
        <w:t xml:space="preserve">for such work </w:t>
      </w:r>
      <w:r w:rsidR="00E00C75">
        <w:rPr>
          <w:rFonts w:ascii="Century Gothic" w:hAnsi="Century Gothic" w:cs="Times"/>
          <w:sz w:val="20"/>
          <w:szCs w:val="20"/>
          <w:lang w:val="en-US"/>
        </w:rPr>
        <w:t>should be refused</w:t>
      </w:r>
      <w:r w:rsidR="00AD6379" w:rsidRPr="00BC34E5">
        <w:rPr>
          <w:rFonts w:ascii="Century Gothic" w:hAnsi="Century Gothic" w:cs="Times"/>
          <w:sz w:val="20"/>
          <w:szCs w:val="20"/>
          <w:lang w:val="en-US"/>
        </w:rPr>
        <w:t xml:space="preserve">. </w:t>
      </w:r>
    </w:p>
    <w:p w14:paraId="220740F4" w14:textId="77777777" w:rsidR="00E00C75" w:rsidRPr="00E00C75" w:rsidRDefault="00E00C75" w:rsidP="00E00C75">
      <w:pPr>
        <w:widowControl w:val="0"/>
        <w:tabs>
          <w:tab w:val="right" w:pos="4301"/>
        </w:tabs>
        <w:autoSpaceDE w:val="0"/>
        <w:autoSpaceDN w:val="0"/>
        <w:adjustRightInd w:val="0"/>
        <w:rPr>
          <w:rFonts w:ascii="Century Gothic" w:hAnsi="Century Gothic" w:cs="Times"/>
          <w:sz w:val="20"/>
          <w:szCs w:val="20"/>
          <w:lang w:val="en-US"/>
        </w:rPr>
      </w:pPr>
    </w:p>
    <w:p w14:paraId="2C1C3AAC" w14:textId="4A40068B" w:rsidR="00254B0D" w:rsidRPr="00E00C75" w:rsidRDefault="00E00C75" w:rsidP="00254B0D">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Facades exhibiting m</w:t>
      </w:r>
      <w:r w:rsidR="00AD6379" w:rsidRPr="00BC34E5">
        <w:rPr>
          <w:rFonts w:ascii="Century Gothic" w:hAnsi="Century Gothic" w:cs="Times"/>
          <w:sz w:val="20"/>
          <w:szCs w:val="20"/>
          <w:lang w:val="en-US"/>
        </w:rPr>
        <w:t>argins, whether raised, flush or chamfered, should never be harled over</w:t>
      </w:r>
      <w:r>
        <w:rPr>
          <w:rFonts w:ascii="Century Gothic" w:hAnsi="Century Gothic" w:cs="Times"/>
          <w:sz w:val="20"/>
          <w:szCs w:val="20"/>
          <w:lang w:val="en-US"/>
        </w:rPr>
        <w:t xml:space="preserve"> and proposals to do so should be refused listed building consent</w:t>
      </w:r>
      <w:r w:rsidRPr="00BC34E5">
        <w:rPr>
          <w:rFonts w:ascii="Century Gothic" w:hAnsi="Century Gothic" w:cs="Times"/>
          <w:sz w:val="20"/>
          <w:szCs w:val="20"/>
          <w:lang w:val="en-US"/>
        </w:rPr>
        <w:t xml:space="preserve">. </w:t>
      </w:r>
      <w:r>
        <w:rPr>
          <w:rFonts w:ascii="Century Gothic" w:hAnsi="Century Gothic" w:cs="Times"/>
          <w:sz w:val="20"/>
          <w:szCs w:val="20"/>
          <w:lang w:val="en-US"/>
        </w:rPr>
        <w:t>These</w:t>
      </w:r>
      <w:r>
        <w:rPr>
          <w:rFonts w:ascii="Century Gothic" w:hAnsi="Century Gothic"/>
          <w:sz w:val="20"/>
          <w:szCs w:val="20"/>
          <w:lang w:val="en-US"/>
        </w:rPr>
        <w:t xml:space="preserve"> </w:t>
      </w:r>
      <w:r w:rsidR="00AD6379" w:rsidRPr="00E00C75">
        <w:rPr>
          <w:rFonts w:ascii="Century Gothic" w:hAnsi="Century Gothic" w:cs="Times"/>
          <w:sz w:val="20"/>
          <w:szCs w:val="20"/>
          <w:lang w:val="en-US"/>
        </w:rPr>
        <w:t xml:space="preserve">should be re-exposed where this has occurred. </w:t>
      </w:r>
      <w:r w:rsidR="00352FD6" w:rsidRPr="00E00C75">
        <w:rPr>
          <w:rFonts w:ascii="Century Gothic" w:hAnsi="Century Gothic" w:cs="Times"/>
          <w:sz w:val="20"/>
          <w:szCs w:val="20"/>
          <w:lang w:val="en-US"/>
        </w:rPr>
        <w:t>Where no margins exist the harl should preferably be rounded into the reveals abutting door and window frames in the traditional manner</w:t>
      </w:r>
      <w:r w:rsidR="00C63205" w:rsidRPr="00E00C75">
        <w:rPr>
          <w:rFonts w:ascii="Century Gothic" w:hAnsi="Century Gothic" w:cs="Times"/>
          <w:sz w:val="20"/>
          <w:szCs w:val="20"/>
          <w:lang w:val="en-US"/>
        </w:rPr>
        <w:t xml:space="preserve"> and not formed in </w:t>
      </w:r>
      <w:r w:rsidR="00352FD6" w:rsidRPr="00E00C75">
        <w:rPr>
          <w:rFonts w:ascii="Century Gothic" w:hAnsi="Century Gothic" w:cs="Times"/>
          <w:sz w:val="20"/>
          <w:szCs w:val="20"/>
          <w:lang w:val="en-US"/>
        </w:rPr>
        <w:t>cement margins</w:t>
      </w:r>
      <w:r w:rsidR="00C63205" w:rsidRPr="00E00C75">
        <w:rPr>
          <w:rFonts w:ascii="Century Gothic" w:hAnsi="Century Gothic" w:cs="Times"/>
          <w:sz w:val="20"/>
          <w:szCs w:val="20"/>
          <w:lang w:val="en-US"/>
        </w:rPr>
        <w:t xml:space="preserve">. Applications for </w:t>
      </w:r>
      <w:r w:rsidR="00866A01">
        <w:rPr>
          <w:rFonts w:ascii="Century Gothic" w:hAnsi="Century Gothic" w:cs="Times"/>
          <w:sz w:val="20"/>
          <w:szCs w:val="20"/>
          <w:lang w:val="en-US"/>
        </w:rPr>
        <w:t xml:space="preserve">listed building </w:t>
      </w:r>
      <w:r w:rsidR="00C63205" w:rsidRPr="00E00C75">
        <w:rPr>
          <w:rFonts w:ascii="Century Gothic" w:hAnsi="Century Gothic" w:cs="Times"/>
          <w:sz w:val="20"/>
          <w:szCs w:val="20"/>
          <w:lang w:val="en-US"/>
        </w:rPr>
        <w:t xml:space="preserve">consent for such alterations </w:t>
      </w:r>
      <w:r w:rsidR="007E68D3" w:rsidRPr="00E00C75">
        <w:rPr>
          <w:rFonts w:ascii="Century Gothic" w:hAnsi="Century Gothic" w:cs="Times"/>
          <w:sz w:val="20"/>
          <w:szCs w:val="20"/>
          <w:lang w:val="en-US"/>
        </w:rPr>
        <w:t xml:space="preserve">considered </w:t>
      </w:r>
      <w:r w:rsidR="00866A01">
        <w:rPr>
          <w:rFonts w:ascii="Century Gothic" w:hAnsi="Century Gothic" w:cs="Times"/>
          <w:sz w:val="20"/>
          <w:szCs w:val="20"/>
          <w:lang w:val="en-US"/>
        </w:rPr>
        <w:t>harmful to the special archite</w:t>
      </w:r>
      <w:r w:rsidR="007E68D3" w:rsidRPr="00E00C75">
        <w:rPr>
          <w:rFonts w:ascii="Century Gothic" w:hAnsi="Century Gothic" w:cs="Times"/>
          <w:sz w:val="20"/>
          <w:szCs w:val="20"/>
          <w:lang w:val="en-US"/>
        </w:rPr>
        <w:t xml:space="preserve">ctural and historic interest </w:t>
      </w:r>
      <w:r w:rsidR="00BC34E5" w:rsidRPr="00E00C75">
        <w:rPr>
          <w:rFonts w:ascii="Century Gothic" w:hAnsi="Century Gothic" w:cs="Times"/>
          <w:sz w:val="20"/>
          <w:szCs w:val="20"/>
          <w:lang w:val="en-US"/>
        </w:rPr>
        <w:t>should be refused.</w:t>
      </w:r>
    </w:p>
    <w:p w14:paraId="736CA55B" w14:textId="77777777" w:rsidR="00254B0D" w:rsidRPr="00254B0D" w:rsidRDefault="00254B0D" w:rsidP="00254B0D">
      <w:pPr>
        <w:widowControl w:val="0"/>
        <w:tabs>
          <w:tab w:val="right" w:pos="4301"/>
        </w:tabs>
        <w:autoSpaceDE w:val="0"/>
        <w:autoSpaceDN w:val="0"/>
        <w:adjustRightInd w:val="0"/>
        <w:rPr>
          <w:rFonts w:ascii="Century Gothic" w:hAnsi="Century Gothic" w:cs="Times"/>
          <w:b/>
          <w:bCs/>
          <w:color w:val="31849B" w:themeColor="accent5" w:themeShade="BF"/>
          <w:sz w:val="20"/>
          <w:szCs w:val="20"/>
          <w:lang w:val="en-US"/>
        </w:rPr>
      </w:pPr>
    </w:p>
    <w:p w14:paraId="4AA15F21" w14:textId="03F74831" w:rsidR="00254B0D" w:rsidRPr="00C572B7" w:rsidRDefault="00352FD6" w:rsidP="00254B0D">
      <w:pPr>
        <w:widowControl w:val="0"/>
        <w:tabs>
          <w:tab w:val="right" w:pos="4301"/>
        </w:tabs>
        <w:autoSpaceDE w:val="0"/>
        <w:autoSpaceDN w:val="0"/>
        <w:adjustRightInd w:val="0"/>
        <w:rPr>
          <w:rFonts w:ascii="Century Gothic" w:hAnsi="Century Gothic"/>
          <w:sz w:val="20"/>
          <w:szCs w:val="20"/>
          <w:lang w:val="en-US"/>
        </w:rPr>
      </w:pPr>
      <w:r w:rsidRPr="00C572B7">
        <w:rPr>
          <w:rFonts w:ascii="Century Gothic" w:hAnsi="Century Gothic" w:cs="Times"/>
          <w:b/>
          <w:bCs/>
          <w:sz w:val="20"/>
          <w:szCs w:val="20"/>
          <w:lang w:val="en-US"/>
        </w:rPr>
        <w:t>P</w:t>
      </w:r>
      <w:r w:rsidR="00254B0D" w:rsidRPr="00C572B7">
        <w:rPr>
          <w:rFonts w:ascii="Century Gothic" w:hAnsi="Century Gothic" w:cs="Times"/>
          <w:b/>
          <w:bCs/>
          <w:sz w:val="20"/>
          <w:szCs w:val="20"/>
          <w:lang w:val="en-US"/>
        </w:rPr>
        <w:t xml:space="preserve">roposals to </w:t>
      </w:r>
      <w:r w:rsidR="00427207">
        <w:rPr>
          <w:rFonts w:ascii="Century Gothic" w:hAnsi="Century Gothic" w:cs="Times"/>
          <w:b/>
          <w:bCs/>
          <w:sz w:val="20"/>
          <w:szCs w:val="20"/>
          <w:lang w:val="en-US"/>
        </w:rPr>
        <w:t xml:space="preserve">harl or </w:t>
      </w:r>
      <w:r w:rsidR="00254B0D" w:rsidRPr="00C572B7">
        <w:rPr>
          <w:rFonts w:ascii="Century Gothic" w:hAnsi="Century Gothic" w:cs="Times"/>
          <w:b/>
          <w:bCs/>
          <w:sz w:val="20"/>
          <w:szCs w:val="20"/>
          <w:lang w:val="en-US"/>
        </w:rPr>
        <w:t xml:space="preserve">render buildings not previously </w:t>
      </w:r>
      <w:r w:rsidR="00160B0C">
        <w:rPr>
          <w:rFonts w:ascii="Century Gothic" w:hAnsi="Century Gothic" w:cs="Times"/>
          <w:b/>
          <w:bCs/>
          <w:sz w:val="20"/>
          <w:szCs w:val="20"/>
          <w:lang w:val="en-US"/>
        </w:rPr>
        <w:t>treat</w:t>
      </w:r>
      <w:r w:rsidR="00427207">
        <w:rPr>
          <w:rFonts w:ascii="Century Gothic" w:hAnsi="Century Gothic" w:cs="Times"/>
          <w:b/>
          <w:bCs/>
          <w:sz w:val="20"/>
          <w:szCs w:val="20"/>
          <w:lang w:val="en-US"/>
        </w:rPr>
        <w:t>ed</w:t>
      </w:r>
      <w:r w:rsidR="00254B0D" w:rsidRPr="00C572B7">
        <w:rPr>
          <w:rFonts w:ascii="Century Gothic" w:hAnsi="Century Gothic" w:cs="Times"/>
          <w:b/>
          <w:bCs/>
          <w:sz w:val="20"/>
          <w:szCs w:val="20"/>
          <w:lang w:val="en-US"/>
        </w:rPr>
        <w:t xml:space="preserve"> </w:t>
      </w:r>
    </w:p>
    <w:p w14:paraId="5BC286CF" w14:textId="0A96747F" w:rsidR="00C572B7" w:rsidRPr="00866A01" w:rsidRDefault="00352FD6" w:rsidP="00254B0D">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C572B7">
        <w:rPr>
          <w:rFonts w:ascii="Century Gothic" w:hAnsi="Century Gothic" w:cs="Times"/>
          <w:sz w:val="20"/>
          <w:szCs w:val="20"/>
          <w:lang w:val="en-US"/>
        </w:rPr>
        <w:t>As a general rule ashlar (whether polished, droved, scabbled, broached, stugged or pinned), good coursed masonry and snecked, squared rubble w</w:t>
      </w:r>
      <w:r w:rsidR="00297759">
        <w:rPr>
          <w:rFonts w:ascii="Century Gothic" w:hAnsi="Century Gothic" w:cs="Times"/>
          <w:sz w:val="20"/>
          <w:szCs w:val="20"/>
          <w:lang w:val="en-US"/>
        </w:rPr>
        <w:t>as</w:t>
      </w:r>
      <w:r w:rsidRPr="00C572B7">
        <w:rPr>
          <w:rFonts w:ascii="Century Gothic" w:hAnsi="Century Gothic" w:cs="Times"/>
          <w:sz w:val="20"/>
          <w:szCs w:val="20"/>
          <w:lang w:val="en-US"/>
        </w:rPr>
        <w:t xml:space="preserve"> never intended </w:t>
      </w:r>
      <w:r w:rsidR="00254B0D" w:rsidRPr="00C572B7">
        <w:rPr>
          <w:rFonts w:ascii="Century Gothic" w:hAnsi="Century Gothic" w:cs="Times"/>
          <w:sz w:val="20"/>
          <w:szCs w:val="20"/>
          <w:lang w:val="en-US"/>
        </w:rPr>
        <w:t>to be</w:t>
      </w:r>
      <w:r w:rsidRPr="00C572B7">
        <w:rPr>
          <w:rFonts w:ascii="Century Gothic" w:hAnsi="Century Gothic" w:cs="Times"/>
          <w:sz w:val="20"/>
          <w:szCs w:val="20"/>
          <w:lang w:val="en-US"/>
        </w:rPr>
        <w:t xml:space="preserve"> harl</w:t>
      </w:r>
      <w:r w:rsidR="00254B0D" w:rsidRPr="00C572B7">
        <w:rPr>
          <w:rFonts w:ascii="Century Gothic" w:hAnsi="Century Gothic" w:cs="Times"/>
          <w:sz w:val="20"/>
          <w:szCs w:val="20"/>
          <w:lang w:val="en-US"/>
        </w:rPr>
        <w:t>ed</w:t>
      </w:r>
      <w:r w:rsidRPr="00C572B7">
        <w:rPr>
          <w:rFonts w:ascii="Century Gothic" w:hAnsi="Century Gothic" w:cs="Times"/>
          <w:sz w:val="20"/>
          <w:szCs w:val="20"/>
          <w:lang w:val="en-US"/>
        </w:rPr>
        <w:t xml:space="preserve">. </w:t>
      </w:r>
      <w:r w:rsidR="00254B0D" w:rsidRPr="00C572B7">
        <w:rPr>
          <w:rFonts w:ascii="Century Gothic" w:hAnsi="Century Gothic" w:cs="Times"/>
          <w:sz w:val="20"/>
          <w:szCs w:val="20"/>
          <w:lang w:val="en-US"/>
        </w:rPr>
        <w:t>The</w:t>
      </w:r>
      <w:r w:rsidRPr="00C572B7">
        <w:rPr>
          <w:rFonts w:ascii="Century Gothic" w:hAnsi="Century Gothic" w:cs="Times"/>
          <w:sz w:val="20"/>
          <w:szCs w:val="20"/>
          <w:lang w:val="en-US"/>
        </w:rPr>
        <w:t xml:space="preserve"> raised margins at openings may indicate an intention to harl</w:t>
      </w:r>
      <w:r w:rsidR="00C572B7" w:rsidRPr="00C572B7">
        <w:rPr>
          <w:rFonts w:ascii="Century Gothic" w:hAnsi="Century Gothic" w:cs="Times"/>
          <w:sz w:val="20"/>
          <w:szCs w:val="20"/>
          <w:lang w:val="en-US"/>
        </w:rPr>
        <w:t xml:space="preserve"> but</w:t>
      </w:r>
      <w:r w:rsidRPr="00C572B7">
        <w:rPr>
          <w:rFonts w:ascii="Century Gothic" w:hAnsi="Century Gothic" w:cs="Times"/>
          <w:sz w:val="20"/>
          <w:szCs w:val="20"/>
          <w:lang w:val="en-US"/>
        </w:rPr>
        <w:t xml:space="preserve"> this is not always a </w:t>
      </w:r>
      <w:r w:rsidR="00C572B7" w:rsidRPr="00C572B7">
        <w:rPr>
          <w:rFonts w:ascii="Century Gothic" w:hAnsi="Century Gothic" w:cs="Times"/>
          <w:sz w:val="20"/>
          <w:szCs w:val="20"/>
          <w:lang w:val="en-US"/>
        </w:rPr>
        <w:t>sound</w:t>
      </w:r>
      <w:r w:rsidRPr="00C572B7">
        <w:rPr>
          <w:rFonts w:ascii="Century Gothic" w:hAnsi="Century Gothic" w:cs="Times"/>
          <w:sz w:val="20"/>
          <w:szCs w:val="20"/>
          <w:lang w:val="en-US"/>
        </w:rPr>
        <w:t xml:space="preserve"> guide as these may simply be plain window or door architraves rather than true margins. </w:t>
      </w:r>
      <w:r w:rsidR="00866A01">
        <w:rPr>
          <w:rFonts w:ascii="Century Gothic" w:hAnsi="Century Gothic" w:cs="Times"/>
          <w:sz w:val="20"/>
          <w:szCs w:val="20"/>
          <w:lang w:val="en-US"/>
        </w:rPr>
        <w:t>Listed building c</w:t>
      </w:r>
      <w:r w:rsidRPr="00866A01">
        <w:rPr>
          <w:rFonts w:ascii="Century Gothic" w:hAnsi="Century Gothic" w:cs="Times"/>
          <w:sz w:val="20"/>
          <w:szCs w:val="20"/>
          <w:lang w:val="en-US"/>
        </w:rPr>
        <w:t>onsent for harling ashlar, coursed masonry or snecked rubble should be given only where the stone is so decayed that it represents the sole practicable method of saving the building.</w:t>
      </w:r>
    </w:p>
    <w:p w14:paraId="21DDF1FE" w14:textId="77777777" w:rsidR="00C572B7" w:rsidRPr="00C572B7" w:rsidRDefault="00C572B7" w:rsidP="00C572B7">
      <w:pPr>
        <w:widowControl w:val="0"/>
        <w:tabs>
          <w:tab w:val="right" w:pos="4301"/>
        </w:tabs>
        <w:autoSpaceDE w:val="0"/>
        <w:autoSpaceDN w:val="0"/>
        <w:adjustRightInd w:val="0"/>
        <w:rPr>
          <w:rFonts w:ascii="Century Gothic" w:hAnsi="Century Gothic"/>
          <w:sz w:val="20"/>
          <w:szCs w:val="20"/>
          <w:lang w:val="en-US"/>
        </w:rPr>
      </w:pPr>
    </w:p>
    <w:p w14:paraId="768FB2E0" w14:textId="1848661D" w:rsidR="00397C47" w:rsidRPr="00397C47" w:rsidRDefault="00352FD6" w:rsidP="008056CD">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775D35">
        <w:rPr>
          <w:rFonts w:ascii="Century Gothic" w:hAnsi="Century Gothic" w:cs="Times"/>
          <w:sz w:val="20"/>
          <w:szCs w:val="20"/>
          <w:lang w:val="en-US"/>
        </w:rPr>
        <w:t>Smooth render should be used where the original quality of the design</w:t>
      </w:r>
      <w:r w:rsidR="00C572B7" w:rsidRPr="00775D35">
        <w:rPr>
          <w:rFonts w:ascii="Century Gothic" w:hAnsi="Century Gothic" w:cs="Times"/>
          <w:sz w:val="20"/>
          <w:szCs w:val="20"/>
          <w:lang w:val="en-US"/>
        </w:rPr>
        <w:t xml:space="preserve"> will be better preserved</w:t>
      </w:r>
      <w:r w:rsidRPr="00775D35">
        <w:rPr>
          <w:rFonts w:ascii="Century Gothic" w:hAnsi="Century Gothic" w:cs="Times"/>
          <w:sz w:val="20"/>
          <w:szCs w:val="20"/>
          <w:lang w:val="en-US"/>
        </w:rPr>
        <w:t xml:space="preserve">. </w:t>
      </w:r>
      <w:r w:rsidR="00866A01">
        <w:rPr>
          <w:rFonts w:ascii="Century Gothic" w:hAnsi="Century Gothic" w:cs="Times"/>
          <w:sz w:val="20"/>
          <w:szCs w:val="20"/>
          <w:lang w:val="en-US"/>
        </w:rPr>
        <w:t>Where r</w:t>
      </w:r>
      <w:r w:rsidRPr="00775D35">
        <w:rPr>
          <w:rFonts w:ascii="Century Gothic" w:hAnsi="Century Gothic" w:cs="Times"/>
          <w:sz w:val="20"/>
          <w:szCs w:val="20"/>
          <w:lang w:val="en-US"/>
        </w:rPr>
        <w:t xml:space="preserve">aised margins and </w:t>
      </w:r>
      <w:r w:rsidR="00397C47">
        <w:rPr>
          <w:rFonts w:ascii="Century Gothic" w:hAnsi="Century Gothic" w:cs="Times"/>
          <w:sz w:val="20"/>
          <w:szCs w:val="20"/>
          <w:lang w:val="en-US"/>
        </w:rPr>
        <w:t>string</w:t>
      </w:r>
      <w:r w:rsidRPr="00775D35">
        <w:rPr>
          <w:rFonts w:ascii="Century Gothic" w:hAnsi="Century Gothic" w:cs="Times"/>
          <w:sz w:val="20"/>
          <w:szCs w:val="20"/>
          <w:lang w:val="en-US"/>
        </w:rPr>
        <w:t xml:space="preserve"> and </w:t>
      </w:r>
      <w:r w:rsidR="00C572B7" w:rsidRPr="00775D35">
        <w:rPr>
          <w:rFonts w:ascii="Century Gothic" w:hAnsi="Century Gothic" w:cs="Times"/>
          <w:sz w:val="20"/>
          <w:szCs w:val="20"/>
          <w:lang w:val="en-US"/>
        </w:rPr>
        <w:t>s</w:t>
      </w:r>
      <w:r w:rsidRPr="00775D35">
        <w:rPr>
          <w:rFonts w:ascii="Century Gothic" w:hAnsi="Century Gothic" w:cs="Times"/>
          <w:sz w:val="20"/>
          <w:szCs w:val="20"/>
          <w:lang w:val="en-US"/>
        </w:rPr>
        <w:t xml:space="preserve">ill courses </w:t>
      </w:r>
      <w:r w:rsidR="00866A01">
        <w:rPr>
          <w:rFonts w:ascii="Century Gothic" w:hAnsi="Century Gothic" w:cs="Times"/>
          <w:sz w:val="20"/>
          <w:szCs w:val="20"/>
          <w:lang w:val="en-US"/>
        </w:rPr>
        <w:t xml:space="preserve">exist they should not be altered but </w:t>
      </w:r>
      <w:r w:rsidRPr="00775D35">
        <w:rPr>
          <w:rFonts w:ascii="Century Gothic" w:hAnsi="Century Gothic" w:cs="Times"/>
          <w:sz w:val="20"/>
          <w:szCs w:val="20"/>
          <w:lang w:val="en-US"/>
        </w:rPr>
        <w:t xml:space="preserve">should always be repaired in stone as necessary and left exposed. </w:t>
      </w:r>
      <w:r w:rsidR="00C572B7" w:rsidRPr="00775D35">
        <w:rPr>
          <w:rFonts w:ascii="Century Gothic" w:hAnsi="Century Gothic" w:cs="Times"/>
          <w:sz w:val="20"/>
          <w:szCs w:val="20"/>
          <w:lang w:val="en-US"/>
        </w:rPr>
        <w:t>Where there is no alternative to harling or rendering and the listed building</w:t>
      </w:r>
      <w:r w:rsidRPr="00775D35">
        <w:rPr>
          <w:rFonts w:ascii="Century Gothic" w:hAnsi="Century Gothic" w:cs="Times"/>
          <w:sz w:val="20"/>
          <w:szCs w:val="20"/>
          <w:lang w:val="en-US"/>
        </w:rPr>
        <w:t xml:space="preserve"> </w:t>
      </w:r>
      <w:r w:rsidR="00C572B7" w:rsidRPr="00775D35">
        <w:rPr>
          <w:rFonts w:ascii="Century Gothic" w:hAnsi="Century Gothic" w:cs="Times"/>
          <w:sz w:val="20"/>
          <w:szCs w:val="20"/>
          <w:lang w:val="en-US"/>
        </w:rPr>
        <w:t xml:space="preserve">lacks </w:t>
      </w:r>
      <w:r w:rsidRPr="00775D35">
        <w:rPr>
          <w:rFonts w:ascii="Century Gothic" w:hAnsi="Century Gothic" w:cs="Times"/>
          <w:sz w:val="20"/>
          <w:szCs w:val="20"/>
          <w:lang w:val="en-US"/>
        </w:rPr>
        <w:t xml:space="preserve">raised margins </w:t>
      </w:r>
      <w:r w:rsidR="00C572B7" w:rsidRPr="00775D35">
        <w:rPr>
          <w:rFonts w:ascii="Century Gothic" w:hAnsi="Century Gothic" w:cs="Times"/>
          <w:sz w:val="20"/>
          <w:szCs w:val="20"/>
          <w:lang w:val="en-US"/>
        </w:rPr>
        <w:t xml:space="preserve">there will </w:t>
      </w:r>
      <w:r w:rsidRPr="00775D35">
        <w:rPr>
          <w:rFonts w:ascii="Century Gothic" w:hAnsi="Century Gothic" w:cs="Times"/>
          <w:sz w:val="20"/>
          <w:szCs w:val="20"/>
          <w:lang w:val="en-US"/>
        </w:rPr>
        <w:t xml:space="preserve">normally </w:t>
      </w:r>
      <w:r w:rsidR="00C572B7" w:rsidRPr="00775D35">
        <w:rPr>
          <w:rFonts w:ascii="Century Gothic" w:hAnsi="Century Gothic" w:cs="Times"/>
          <w:sz w:val="20"/>
          <w:szCs w:val="20"/>
          <w:lang w:val="en-US"/>
        </w:rPr>
        <w:t xml:space="preserve">be some form of </w:t>
      </w:r>
      <w:r w:rsidRPr="00775D35">
        <w:rPr>
          <w:rFonts w:ascii="Century Gothic" w:hAnsi="Century Gothic" w:cs="Times"/>
          <w:sz w:val="20"/>
          <w:szCs w:val="20"/>
          <w:lang w:val="en-US"/>
        </w:rPr>
        <w:t xml:space="preserve">flush margin </w:t>
      </w:r>
      <w:r w:rsidR="00C572B7" w:rsidRPr="00775D35">
        <w:rPr>
          <w:rFonts w:ascii="Century Gothic" w:hAnsi="Century Gothic" w:cs="Times"/>
          <w:sz w:val="20"/>
          <w:szCs w:val="20"/>
          <w:lang w:val="en-US"/>
        </w:rPr>
        <w:t>to</w:t>
      </w:r>
      <w:r w:rsidRPr="00775D35">
        <w:rPr>
          <w:rFonts w:ascii="Century Gothic" w:hAnsi="Century Gothic" w:cs="Times"/>
          <w:sz w:val="20"/>
          <w:szCs w:val="20"/>
          <w:lang w:val="en-US"/>
        </w:rPr>
        <w:t xml:space="preserve"> indicate the correct proportion</w:t>
      </w:r>
      <w:r w:rsidR="00C572B7" w:rsidRPr="00775D35">
        <w:rPr>
          <w:rFonts w:ascii="Century Gothic" w:hAnsi="Century Gothic" w:cs="Times"/>
          <w:sz w:val="20"/>
          <w:szCs w:val="20"/>
          <w:lang w:val="en-US"/>
        </w:rPr>
        <w:t>s</w:t>
      </w:r>
      <w:r w:rsidRPr="00775D35">
        <w:rPr>
          <w:rFonts w:ascii="Century Gothic" w:hAnsi="Century Gothic" w:cs="Times"/>
          <w:sz w:val="20"/>
          <w:szCs w:val="20"/>
          <w:lang w:val="en-US"/>
        </w:rPr>
        <w:t xml:space="preserve"> to be adopted</w:t>
      </w:r>
      <w:r w:rsidR="00397C47">
        <w:rPr>
          <w:rFonts w:ascii="Century Gothic" w:hAnsi="Century Gothic" w:cs="Times"/>
          <w:sz w:val="20"/>
          <w:szCs w:val="20"/>
          <w:lang w:val="en-US"/>
        </w:rPr>
        <w:t xml:space="preserve"> and this should be indicated in any application for consent</w:t>
      </w:r>
      <w:r w:rsidR="00C572B7" w:rsidRPr="00775D35">
        <w:rPr>
          <w:rFonts w:ascii="Century Gothic" w:hAnsi="Century Gothic" w:cs="Times"/>
          <w:sz w:val="20"/>
          <w:szCs w:val="20"/>
          <w:lang w:val="en-US"/>
        </w:rPr>
        <w:t>.</w:t>
      </w:r>
    </w:p>
    <w:p w14:paraId="5EE4B91E" w14:textId="77777777" w:rsidR="00397C47" w:rsidRPr="00397C47" w:rsidRDefault="00397C47" w:rsidP="00397C47">
      <w:pPr>
        <w:widowControl w:val="0"/>
        <w:tabs>
          <w:tab w:val="right" w:pos="4301"/>
        </w:tabs>
        <w:autoSpaceDE w:val="0"/>
        <w:autoSpaceDN w:val="0"/>
        <w:adjustRightInd w:val="0"/>
        <w:rPr>
          <w:rFonts w:ascii="Century Gothic" w:hAnsi="Century Gothic" w:cs="Times"/>
          <w:sz w:val="20"/>
          <w:szCs w:val="20"/>
          <w:lang w:val="en-US"/>
        </w:rPr>
      </w:pPr>
    </w:p>
    <w:p w14:paraId="74A137E1" w14:textId="3C845E51" w:rsidR="00866A01" w:rsidRPr="00866A01" w:rsidRDefault="00352FD6" w:rsidP="008056CD">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775D35">
        <w:rPr>
          <w:rFonts w:ascii="Century Gothic" w:hAnsi="Century Gothic" w:cs="Times"/>
          <w:sz w:val="20"/>
          <w:szCs w:val="20"/>
          <w:lang w:val="en-US"/>
        </w:rPr>
        <w:t>Consciously pic</w:t>
      </w:r>
      <w:r w:rsidR="00775D35" w:rsidRPr="00775D35">
        <w:rPr>
          <w:rFonts w:ascii="Century Gothic" w:hAnsi="Century Gothic" w:cs="Times"/>
          <w:sz w:val="20"/>
          <w:szCs w:val="20"/>
          <w:lang w:val="en-US"/>
        </w:rPr>
        <w:t xml:space="preserve">turesque </w:t>
      </w:r>
      <w:r w:rsidR="00B55E13">
        <w:rPr>
          <w:rFonts w:ascii="Century Gothic" w:hAnsi="Century Gothic" w:cs="Times"/>
          <w:sz w:val="20"/>
          <w:szCs w:val="20"/>
          <w:lang w:val="en-US"/>
        </w:rPr>
        <w:t>A</w:t>
      </w:r>
      <w:r w:rsidR="00775D35" w:rsidRPr="00775D35">
        <w:rPr>
          <w:rFonts w:ascii="Century Gothic" w:hAnsi="Century Gothic" w:cs="Times"/>
          <w:sz w:val="20"/>
          <w:szCs w:val="20"/>
          <w:lang w:val="en-US"/>
        </w:rPr>
        <w:t xml:space="preserve">rts and </w:t>
      </w:r>
      <w:r w:rsidR="00B55E13">
        <w:rPr>
          <w:rFonts w:ascii="Century Gothic" w:hAnsi="Century Gothic" w:cs="Times"/>
          <w:sz w:val="20"/>
          <w:szCs w:val="20"/>
          <w:lang w:val="en-US"/>
        </w:rPr>
        <w:t>C</w:t>
      </w:r>
      <w:r w:rsidR="00775D35" w:rsidRPr="00775D35">
        <w:rPr>
          <w:rFonts w:ascii="Century Gothic" w:hAnsi="Century Gothic" w:cs="Times"/>
          <w:sz w:val="20"/>
          <w:szCs w:val="20"/>
          <w:lang w:val="en-US"/>
        </w:rPr>
        <w:t>rafts rubble</w:t>
      </w:r>
      <w:r w:rsidRPr="00775D35">
        <w:rPr>
          <w:rFonts w:ascii="Century Gothic" w:hAnsi="Century Gothic" w:cs="Times"/>
          <w:sz w:val="20"/>
          <w:szCs w:val="20"/>
          <w:lang w:val="en-US"/>
        </w:rPr>
        <w:t xml:space="preserve">work should never be </w:t>
      </w:r>
      <w:r w:rsidR="00C572B7" w:rsidRPr="00775D35">
        <w:rPr>
          <w:rFonts w:ascii="Century Gothic" w:hAnsi="Century Gothic" w:cs="Times"/>
          <w:sz w:val="20"/>
          <w:szCs w:val="20"/>
          <w:lang w:val="en-US"/>
        </w:rPr>
        <w:t xml:space="preserve">rendered or </w:t>
      </w:r>
      <w:r w:rsidRPr="00775D35">
        <w:rPr>
          <w:rFonts w:ascii="Century Gothic" w:hAnsi="Century Gothic" w:cs="Times"/>
          <w:sz w:val="20"/>
          <w:szCs w:val="20"/>
          <w:lang w:val="en-US"/>
        </w:rPr>
        <w:t>harled</w:t>
      </w:r>
      <w:r w:rsidR="00397C47">
        <w:rPr>
          <w:rFonts w:ascii="Century Gothic" w:hAnsi="Century Gothic" w:cs="Times"/>
          <w:sz w:val="20"/>
          <w:szCs w:val="20"/>
          <w:lang w:val="en-US"/>
        </w:rPr>
        <w:t xml:space="preserve"> and </w:t>
      </w:r>
      <w:r w:rsidR="00866A01">
        <w:rPr>
          <w:rFonts w:ascii="Century Gothic" w:hAnsi="Century Gothic" w:cs="Times"/>
          <w:sz w:val="20"/>
          <w:szCs w:val="20"/>
          <w:lang w:val="en-US"/>
        </w:rPr>
        <w:t>proposals</w:t>
      </w:r>
      <w:r w:rsidR="00397C47">
        <w:rPr>
          <w:rFonts w:ascii="Century Gothic" w:hAnsi="Century Gothic" w:cs="Times"/>
          <w:sz w:val="20"/>
          <w:szCs w:val="20"/>
          <w:lang w:val="en-US"/>
        </w:rPr>
        <w:t xml:space="preserve"> to do so should be refused</w:t>
      </w:r>
      <w:r w:rsidR="00866A01">
        <w:rPr>
          <w:rFonts w:ascii="Century Gothic" w:hAnsi="Century Gothic" w:cs="Times"/>
          <w:sz w:val="20"/>
          <w:szCs w:val="20"/>
          <w:lang w:val="en-US"/>
        </w:rPr>
        <w:t xml:space="preserve"> listed building consent</w:t>
      </w:r>
      <w:r w:rsidRPr="00775D35">
        <w:rPr>
          <w:rFonts w:ascii="Century Gothic" w:hAnsi="Century Gothic" w:cs="Times"/>
          <w:sz w:val="20"/>
          <w:szCs w:val="20"/>
          <w:lang w:val="en-US"/>
        </w:rPr>
        <w:t xml:space="preserve">. </w:t>
      </w:r>
    </w:p>
    <w:p w14:paraId="08D0B857" w14:textId="77777777" w:rsidR="00866A01" w:rsidRPr="00866A01" w:rsidRDefault="00866A01" w:rsidP="00866A01">
      <w:pPr>
        <w:widowControl w:val="0"/>
        <w:tabs>
          <w:tab w:val="right" w:pos="4301"/>
        </w:tabs>
        <w:autoSpaceDE w:val="0"/>
        <w:autoSpaceDN w:val="0"/>
        <w:adjustRightInd w:val="0"/>
        <w:rPr>
          <w:rFonts w:ascii="Century Gothic" w:hAnsi="Century Gothic" w:cs="Times"/>
          <w:sz w:val="20"/>
          <w:szCs w:val="20"/>
          <w:lang w:val="en-US"/>
        </w:rPr>
      </w:pPr>
    </w:p>
    <w:p w14:paraId="0445C048" w14:textId="69CE78F4" w:rsidR="008056CD" w:rsidRPr="00775D35" w:rsidRDefault="00866A01" w:rsidP="008056CD">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 xml:space="preserve">Proposals </w:t>
      </w:r>
      <w:r w:rsidR="00397C47">
        <w:rPr>
          <w:rFonts w:ascii="Century Gothic" w:hAnsi="Century Gothic" w:cs="Times"/>
          <w:sz w:val="20"/>
          <w:szCs w:val="20"/>
          <w:lang w:val="en-US"/>
        </w:rPr>
        <w:t>to render or harl b</w:t>
      </w:r>
      <w:r w:rsidR="00352FD6" w:rsidRPr="00775D35">
        <w:rPr>
          <w:rFonts w:ascii="Century Gothic" w:hAnsi="Century Gothic" w:cs="Times"/>
          <w:sz w:val="20"/>
          <w:szCs w:val="20"/>
          <w:lang w:val="en-US"/>
        </w:rPr>
        <w:t xml:space="preserve">rickwork </w:t>
      </w:r>
      <w:r w:rsidR="00C572B7" w:rsidRPr="00775D35">
        <w:rPr>
          <w:rFonts w:ascii="Century Gothic" w:hAnsi="Century Gothic" w:cs="Times"/>
          <w:sz w:val="20"/>
          <w:szCs w:val="20"/>
          <w:lang w:val="en-US"/>
        </w:rPr>
        <w:t>on listed buildings from the 18</w:t>
      </w:r>
      <w:r w:rsidR="00C572B7" w:rsidRPr="00775D35">
        <w:rPr>
          <w:rFonts w:ascii="Century Gothic" w:hAnsi="Century Gothic" w:cs="Times"/>
          <w:sz w:val="20"/>
          <w:szCs w:val="20"/>
          <w:vertAlign w:val="superscript"/>
          <w:lang w:val="en-US"/>
        </w:rPr>
        <w:t>th</w:t>
      </w:r>
      <w:r w:rsidR="00C572B7" w:rsidRPr="00775D35">
        <w:rPr>
          <w:rFonts w:ascii="Century Gothic" w:hAnsi="Century Gothic" w:cs="Times"/>
          <w:sz w:val="20"/>
          <w:szCs w:val="20"/>
          <w:lang w:val="en-US"/>
        </w:rPr>
        <w:t xml:space="preserve"> century </w:t>
      </w:r>
      <w:r w:rsidR="008056CD" w:rsidRPr="00775D35">
        <w:rPr>
          <w:rFonts w:ascii="Century Gothic" w:hAnsi="Century Gothic" w:cs="Times"/>
          <w:sz w:val="20"/>
          <w:szCs w:val="20"/>
          <w:lang w:val="en-US"/>
        </w:rPr>
        <w:t xml:space="preserve">onward </w:t>
      </w:r>
      <w:r>
        <w:rPr>
          <w:rFonts w:ascii="Century Gothic" w:hAnsi="Century Gothic" w:cs="Times"/>
          <w:sz w:val="20"/>
          <w:szCs w:val="20"/>
          <w:lang w:val="en-US"/>
        </w:rPr>
        <w:t xml:space="preserve">should be refused listed building consent </w:t>
      </w:r>
      <w:r w:rsidR="00352FD6" w:rsidRPr="00775D35">
        <w:rPr>
          <w:rFonts w:ascii="Century Gothic" w:hAnsi="Century Gothic" w:cs="Times"/>
          <w:sz w:val="20"/>
          <w:szCs w:val="20"/>
          <w:lang w:val="en-US"/>
        </w:rPr>
        <w:t xml:space="preserve">unless there is clear </w:t>
      </w:r>
      <w:r w:rsidR="00397C47">
        <w:rPr>
          <w:rFonts w:ascii="Century Gothic" w:hAnsi="Century Gothic" w:cs="Times"/>
          <w:sz w:val="20"/>
          <w:szCs w:val="20"/>
          <w:lang w:val="en-US"/>
        </w:rPr>
        <w:t xml:space="preserve">and convincing </w:t>
      </w:r>
      <w:r w:rsidR="00352FD6" w:rsidRPr="00775D35">
        <w:rPr>
          <w:rFonts w:ascii="Century Gothic" w:hAnsi="Century Gothic" w:cs="Times"/>
          <w:sz w:val="20"/>
          <w:szCs w:val="20"/>
          <w:lang w:val="en-US"/>
        </w:rPr>
        <w:t xml:space="preserve">evidence that it was </w:t>
      </w:r>
      <w:r w:rsidR="008056CD" w:rsidRPr="00775D35">
        <w:rPr>
          <w:rFonts w:ascii="Century Gothic" w:hAnsi="Century Gothic" w:cs="Times"/>
          <w:sz w:val="20"/>
          <w:szCs w:val="20"/>
          <w:lang w:val="en-US"/>
        </w:rPr>
        <w:t xml:space="preserve">the </w:t>
      </w:r>
      <w:r w:rsidR="00352FD6" w:rsidRPr="00775D35">
        <w:rPr>
          <w:rFonts w:ascii="Century Gothic" w:hAnsi="Century Gothic" w:cs="Times"/>
          <w:sz w:val="20"/>
          <w:szCs w:val="20"/>
          <w:lang w:val="en-US"/>
        </w:rPr>
        <w:t>original</w:t>
      </w:r>
      <w:r w:rsidR="008056CD" w:rsidRPr="00775D35">
        <w:rPr>
          <w:rFonts w:ascii="Century Gothic" w:hAnsi="Century Gothic" w:cs="Times"/>
          <w:sz w:val="20"/>
          <w:szCs w:val="20"/>
          <w:lang w:val="en-US"/>
        </w:rPr>
        <w:t xml:space="preserve"> intention.</w:t>
      </w:r>
    </w:p>
    <w:p w14:paraId="0AC7987E" w14:textId="77777777" w:rsidR="008056CD" w:rsidRPr="00775D35" w:rsidRDefault="008056CD" w:rsidP="008056CD">
      <w:pPr>
        <w:widowControl w:val="0"/>
        <w:tabs>
          <w:tab w:val="right" w:pos="4301"/>
        </w:tabs>
        <w:autoSpaceDE w:val="0"/>
        <w:autoSpaceDN w:val="0"/>
        <w:adjustRightInd w:val="0"/>
        <w:rPr>
          <w:rFonts w:ascii="Century Gothic" w:hAnsi="Century Gothic" w:cs="Times"/>
          <w:b/>
          <w:bCs/>
          <w:sz w:val="20"/>
          <w:szCs w:val="20"/>
          <w:lang w:val="en-US"/>
        </w:rPr>
      </w:pPr>
    </w:p>
    <w:p w14:paraId="2F45A113" w14:textId="3DA3110A" w:rsidR="008056CD" w:rsidRPr="00775D35" w:rsidRDefault="00352FD6" w:rsidP="008056CD">
      <w:pPr>
        <w:widowControl w:val="0"/>
        <w:tabs>
          <w:tab w:val="right" w:pos="4301"/>
        </w:tabs>
        <w:autoSpaceDE w:val="0"/>
        <w:autoSpaceDN w:val="0"/>
        <w:adjustRightInd w:val="0"/>
        <w:rPr>
          <w:rFonts w:ascii="Century Gothic" w:hAnsi="Century Gothic"/>
          <w:b/>
          <w:sz w:val="20"/>
          <w:szCs w:val="20"/>
          <w:lang w:val="en-US"/>
        </w:rPr>
      </w:pPr>
      <w:r w:rsidRPr="00775D35">
        <w:rPr>
          <w:rFonts w:ascii="Century Gothic" w:hAnsi="Century Gothic" w:cs="Times"/>
          <w:b/>
          <w:bCs/>
          <w:sz w:val="20"/>
          <w:szCs w:val="20"/>
          <w:lang w:val="en-US"/>
        </w:rPr>
        <w:t>M</w:t>
      </w:r>
      <w:r w:rsidR="008056CD" w:rsidRPr="00775D35">
        <w:rPr>
          <w:rFonts w:ascii="Century Gothic" w:hAnsi="Century Gothic" w:cs="Times"/>
          <w:b/>
          <w:bCs/>
          <w:sz w:val="20"/>
          <w:szCs w:val="20"/>
          <w:lang w:val="en-US"/>
        </w:rPr>
        <w:t>oulded detail</w:t>
      </w:r>
      <w:r w:rsidR="003333A7">
        <w:rPr>
          <w:rFonts w:ascii="Century Gothic" w:hAnsi="Century Gothic" w:cs="Times"/>
          <w:b/>
          <w:bCs/>
          <w:sz w:val="20"/>
          <w:szCs w:val="20"/>
          <w:lang w:val="en-US"/>
        </w:rPr>
        <w:t>,</w:t>
      </w:r>
      <w:r w:rsidR="008056CD" w:rsidRPr="00775D35">
        <w:rPr>
          <w:rFonts w:ascii="Century Gothic" w:hAnsi="Century Gothic" w:cs="Times"/>
          <w:b/>
          <w:bCs/>
          <w:sz w:val="20"/>
          <w:szCs w:val="20"/>
          <w:lang w:val="en-US"/>
        </w:rPr>
        <w:t xml:space="preserve"> sculptural decoration</w:t>
      </w:r>
      <w:r w:rsidR="003333A7">
        <w:rPr>
          <w:rFonts w:ascii="Century Gothic" w:hAnsi="Century Gothic" w:cs="Times"/>
          <w:b/>
          <w:bCs/>
          <w:sz w:val="20"/>
          <w:szCs w:val="20"/>
          <w:lang w:val="en-US"/>
        </w:rPr>
        <w:t xml:space="preserve"> and inscription</w:t>
      </w:r>
    </w:p>
    <w:p w14:paraId="31032A7E" w14:textId="1547DEA9" w:rsidR="00866A01" w:rsidRDefault="00E47633" w:rsidP="003333A7">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775D35">
        <w:rPr>
          <w:rFonts w:ascii="Century Gothic" w:hAnsi="Century Gothic"/>
          <w:sz w:val="20"/>
          <w:szCs w:val="20"/>
          <w:lang w:val="en-US"/>
        </w:rPr>
        <w:t xml:space="preserve">Carved and other sculptural details such as moulded brickwork, stonework and terracotta </w:t>
      </w:r>
      <w:r w:rsidRPr="00775D35">
        <w:rPr>
          <w:rFonts w:ascii="Century Gothic" w:hAnsi="Century Gothic" w:cs="Times"/>
          <w:sz w:val="20"/>
          <w:szCs w:val="20"/>
          <w:lang w:val="en-US"/>
        </w:rPr>
        <w:t xml:space="preserve">sculptural decoration </w:t>
      </w:r>
      <w:r w:rsidRPr="00775D35">
        <w:rPr>
          <w:rFonts w:ascii="Century Gothic" w:hAnsi="Century Gothic"/>
          <w:sz w:val="20"/>
          <w:szCs w:val="20"/>
          <w:lang w:val="en-US"/>
        </w:rPr>
        <w:t xml:space="preserve">are an important and integral part of the design and character of some listed buildings. Where </w:t>
      </w:r>
      <w:r w:rsidR="009024A4">
        <w:rPr>
          <w:rFonts w:ascii="Century Gothic" w:hAnsi="Century Gothic"/>
          <w:sz w:val="20"/>
          <w:szCs w:val="20"/>
          <w:lang w:val="en-US"/>
        </w:rPr>
        <w:t xml:space="preserve">there are proposals for alteration or reinstatement because </w:t>
      </w:r>
      <w:r w:rsidRPr="00775D35">
        <w:rPr>
          <w:rFonts w:ascii="Century Gothic" w:hAnsi="Century Gothic"/>
          <w:sz w:val="20"/>
          <w:szCs w:val="20"/>
          <w:lang w:val="en-US"/>
        </w:rPr>
        <w:t>such details are decaying</w:t>
      </w:r>
      <w:r w:rsidR="00A0097C">
        <w:rPr>
          <w:rFonts w:ascii="Century Gothic" w:hAnsi="Century Gothic"/>
          <w:sz w:val="20"/>
          <w:szCs w:val="20"/>
          <w:lang w:val="en-US"/>
        </w:rPr>
        <w:t>,</w:t>
      </w:r>
      <w:r w:rsidR="009024A4">
        <w:rPr>
          <w:rFonts w:ascii="Century Gothic" w:hAnsi="Century Gothic"/>
          <w:sz w:val="20"/>
          <w:szCs w:val="20"/>
          <w:lang w:val="en-US"/>
        </w:rPr>
        <w:t xml:space="preserve"> pre-emptive</w:t>
      </w:r>
      <w:r w:rsidRPr="00775D35">
        <w:rPr>
          <w:rFonts w:ascii="Century Gothic" w:hAnsi="Century Gothic"/>
          <w:sz w:val="20"/>
          <w:szCs w:val="20"/>
          <w:lang w:val="en-US"/>
        </w:rPr>
        <w:t xml:space="preserve"> recording </w:t>
      </w:r>
      <w:r w:rsidR="009024A4">
        <w:rPr>
          <w:rFonts w:ascii="Century Gothic" w:hAnsi="Century Gothic"/>
          <w:sz w:val="20"/>
          <w:szCs w:val="20"/>
          <w:lang w:val="en-US"/>
        </w:rPr>
        <w:t xml:space="preserve">will be expected as part of any application. </w:t>
      </w:r>
    </w:p>
    <w:p w14:paraId="51AC3010" w14:textId="77777777" w:rsidR="00866A01" w:rsidRPr="00866A01" w:rsidRDefault="00866A01" w:rsidP="00866A01">
      <w:pPr>
        <w:widowControl w:val="0"/>
        <w:tabs>
          <w:tab w:val="right" w:pos="4301"/>
        </w:tabs>
        <w:autoSpaceDE w:val="0"/>
        <w:autoSpaceDN w:val="0"/>
        <w:adjustRightInd w:val="0"/>
        <w:rPr>
          <w:rFonts w:ascii="Century Gothic" w:hAnsi="Century Gothic"/>
          <w:sz w:val="20"/>
          <w:szCs w:val="20"/>
          <w:lang w:val="en-US"/>
        </w:rPr>
      </w:pPr>
    </w:p>
    <w:p w14:paraId="7B9E8C8A" w14:textId="70436824" w:rsidR="003333A7" w:rsidRPr="00866A01" w:rsidRDefault="00352FD6" w:rsidP="00866A01">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866A01">
        <w:rPr>
          <w:rFonts w:ascii="Century Gothic" w:hAnsi="Century Gothic" w:cs="Times"/>
          <w:sz w:val="20"/>
          <w:szCs w:val="20"/>
          <w:lang w:val="en-US"/>
        </w:rPr>
        <w:t xml:space="preserve">Minor decay and damage </w:t>
      </w:r>
      <w:r w:rsidR="009024A4" w:rsidRPr="00866A01">
        <w:rPr>
          <w:rFonts w:ascii="Century Gothic" w:hAnsi="Century Gothic" w:cs="Times"/>
          <w:sz w:val="20"/>
          <w:szCs w:val="20"/>
          <w:lang w:val="en-US"/>
        </w:rPr>
        <w:t xml:space="preserve">may be considered to represent an acceptable </w:t>
      </w:r>
      <w:r w:rsidR="00E47633" w:rsidRPr="00866A01">
        <w:rPr>
          <w:rFonts w:ascii="Century Gothic" w:hAnsi="Century Gothic" w:cs="Times"/>
          <w:sz w:val="20"/>
          <w:szCs w:val="20"/>
          <w:lang w:val="en-US"/>
        </w:rPr>
        <w:t xml:space="preserve">patina </w:t>
      </w:r>
      <w:r w:rsidRPr="00866A01">
        <w:rPr>
          <w:rFonts w:ascii="Century Gothic" w:hAnsi="Century Gothic" w:cs="Times"/>
          <w:sz w:val="20"/>
          <w:szCs w:val="20"/>
          <w:lang w:val="en-US"/>
        </w:rPr>
        <w:t>of age</w:t>
      </w:r>
      <w:r w:rsidR="008056CD" w:rsidRPr="00866A01">
        <w:rPr>
          <w:rFonts w:ascii="Century Gothic" w:hAnsi="Century Gothic" w:cs="Times"/>
          <w:sz w:val="20"/>
          <w:szCs w:val="20"/>
          <w:lang w:val="en-US"/>
        </w:rPr>
        <w:t xml:space="preserve"> but </w:t>
      </w:r>
      <w:r w:rsidR="00E47633" w:rsidRPr="00866A01">
        <w:rPr>
          <w:rFonts w:ascii="Century Gothic" w:hAnsi="Century Gothic" w:cs="Times"/>
          <w:sz w:val="20"/>
          <w:szCs w:val="20"/>
          <w:lang w:val="en-US"/>
        </w:rPr>
        <w:t xml:space="preserve">where </w:t>
      </w:r>
      <w:r w:rsidR="008056CD" w:rsidRPr="00866A01">
        <w:rPr>
          <w:rFonts w:ascii="Century Gothic" w:hAnsi="Century Gothic" w:cs="Times"/>
          <w:sz w:val="20"/>
          <w:szCs w:val="20"/>
          <w:lang w:val="en-US"/>
        </w:rPr>
        <w:t xml:space="preserve">accelerated deterioration from </w:t>
      </w:r>
      <w:r w:rsidRPr="00866A01">
        <w:rPr>
          <w:rFonts w:ascii="Century Gothic" w:hAnsi="Century Gothic" w:cs="Times"/>
          <w:sz w:val="20"/>
          <w:szCs w:val="20"/>
          <w:lang w:val="en-US"/>
        </w:rPr>
        <w:t>weathering or pollutants</w:t>
      </w:r>
      <w:r w:rsidR="008056CD" w:rsidRPr="00866A01">
        <w:rPr>
          <w:rFonts w:ascii="Century Gothic" w:hAnsi="Century Gothic" w:cs="Times"/>
          <w:sz w:val="20"/>
          <w:szCs w:val="20"/>
          <w:lang w:val="en-US"/>
        </w:rPr>
        <w:t xml:space="preserve"> </w:t>
      </w:r>
      <w:r w:rsidR="00A0097C">
        <w:rPr>
          <w:rFonts w:ascii="Century Gothic" w:hAnsi="Century Gothic" w:cs="Times"/>
          <w:sz w:val="20"/>
          <w:szCs w:val="20"/>
          <w:lang w:val="en-US"/>
        </w:rPr>
        <w:t>threatens</w:t>
      </w:r>
      <w:r w:rsidRPr="00866A01">
        <w:rPr>
          <w:rFonts w:ascii="Century Gothic" w:hAnsi="Century Gothic" w:cs="Times"/>
          <w:sz w:val="20"/>
          <w:szCs w:val="20"/>
          <w:lang w:val="en-US"/>
        </w:rPr>
        <w:t xml:space="preserve"> </w:t>
      </w:r>
      <w:r w:rsidR="00E47633" w:rsidRPr="00866A01">
        <w:rPr>
          <w:rFonts w:ascii="Century Gothic" w:hAnsi="Century Gothic" w:cs="Times"/>
          <w:sz w:val="20"/>
          <w:szCs w:val="20"/>
          <w:lang w:val="en-US"/>
        </w:rPr>
        <w:t xml:space="preserve">the </w:t>
      </w:r>
      <w:r w:rsidRPr="00866A01">
        <w:rPr>
          <w:rFonts w:ascii="Century Gothic" w:hAnsi="Century Gothic" w:cs="Times"/>
          <w:sz w:val="20"/>
          <w:szCs w:val="20"/>
          <w:lang w:val="en-US"/>
        </w:rPr>
        <w:t xml:space="preserve">survival of the </w:t>
      </w:r>
      <w:r w:rsidR="008056CD" w:rsidRPr="00866A01">
        <w:rPr>
          <w:rFonts w:ascii="Century Gothic" w:hAnsi="Century Gothic" w:cs="Times"/>
          <w:sz w:val="20"/>
          <w:szCs w:val="20"/>
          <w:lang w:val="en-US"/>
        </w:rPr>
        <w:t>detail</w:t>
      </w:r>
      <w:r w:rsidR="00A0097C">
        <w:rPr>
          <w:rFonts w:ascii="Century Gothic" w:hAnsi="Century Gothic" w:cs="Times"/>
          <w:sz w:val="20"/>
          <w:szCs w:val="20"/>
          <w:lang w:val="en-US"/>
        </w:rPr>
        <w:t xml:space="preserve"> </w:t>
      </w:r>
      <w:r w:rsidRPr="00866A01">
        <w:rPr>
          <w:rFonts w:ascii="Century Gothic" w:hAnsi="Century Gothic" w:cs="Times"/>
          <w:sz w:val="20"/>
          <w:szCs w:val="20"/>
          <w:lang w:val="en-US"/>
        </w:rPr>
        <w:t>protectiv</w:t>
      </w:r>
      <w:r w:rsidR="00761236" w:rsidRPr="00866A01">
        <w:rPr>
          <w:rFonts w:ascii="Century Gothic" w:hAnsi="Century Gothic" w:cs="Times"/>
          <w:sz w:val="20"/>
          <w:szCs w:val="20"/>
          <w:lang w:val="en-US"/>
        </w:rPr>
        <w:t>e measures</w:t>
      </w:r>
      <w:r w:rsidR="00A0097C">
        <w:rPr>
          <w:rFonts w:ascii="Century Gothic" w:hAnsi="Century Gothic" w:cs="Times"/>
          <w:sz w:val="20"/>
          <w:szCs w:val="20"/>
          <w:lang w:val="en-US"/>
        </w:rPr>
        <w:t xml:space="preserve"> may be necessary</w:t>
      </w:r>
      <w:r w:rsidR="00E47633" w:rsidRPr="00866A01">
        <w:rPr>
          <w:rFonts w:ascii="Century Gothic" w:hAnsi="Century Gothic" w:cs="Times"/>
          <w:sz w:val="20"/>
          <w:szCs w:val="20"/>
          <w:lang w:val="en-US"/>
        </w:rPr>
        <w:t xml:space="preserve">. If these </w:t>
      </w:r>
      <w:r w:rsidR="009024A4" w:rsidRPr="00866A01">
        <w:rPr>
          <w:rFonts w:ascii="Century Gothic" w:hAnsi="Century Gothic" w:cs="Times"/>
          <w:sz w:val="20"/>
          <w:szCs w:val="20"/>
          <w:lang w:val="en-US"/>
        </w:rPr>
        <w:t xml:space="preserve">are likely to </w:t>
      </w:r>
      <w:r w:rsidR="00E47633" w:rsidRPr="00866A01">
        <w:rPr>
          <w:rFonts w:ascii="Century Gothic" w:hAnsi="Century Gothic" w:cs="Times"/>
          <w:sz w:val="20"/>
          <w:szCs w:val="20"/>
          <w:lang w:val="en-US"/>
        </w:rPr>
        <w:t>significantly change the character or appearance of the bui</w:t>
      </w:r>
      <w:r w:rsidR="003333A7" w:rsidRPr="00866A01">
        <w:rPr>
          <w:rFonts w:ascii="Century Gothic" w:hAnsi="Century Gothic" w:cs="Times"/>
          <w:sz w:val="20"/>
          <w:szCs w:val="20"/>
          <w:lang w:val="en-US"/>
        </w:rPr>
        <w:t>lding</w:t>
      </w:r>
      <w:r w:rsidR="003F299F">
        <w:rPr>
          <w:rFonts w:ascii="Century Gothic" w:hAnsi="Century Gothic" w:cs="Times"/>
          <w:sz w:val="20"/>
          <w:szCs w:val="20"/>
          <w:lang w:val="en-US"/>
        </w:rPr>
        <w:t xml:space="preserve"> it is likely that</w:t>
      </w:r>
      <w:r w:rsidR="003333A7" w:rsidRPr="00866A01">
        <w:rPr>
          <w:rFonts w:ascii="Century Gothic" w:hAnsi="Century Gothic" w:cs="Times"/>
          <w:sz w:val="20"/>
          <w:szCs w:val="20"/>
          <w:lang w:val="en-US"/>
        </w:rPr>
        <w:t xml:space="preserve"> </w:t>
      </w:r>
      <w:r w:rsidR="004E44B5">
        <w:rPr>
          <w:rFonts w:ascii="Century Gothic" w:hAnsi="Century Gothic" w:cs="Times"/>
          <w:sz w:val="20"/>
          <w:szCs w:val="20"/>
          <w:lang w:val="en-US"/>
        </w:rPr>
        <w:t xml:space="preserve">listed building </w:t>
      </w:r>
      <w:r w:rsidR="003333A7" w:rsidRPr="00866A01">
        <w:rPr>
          <w:rFonts w:ascii="Century Gothic" w:hAnsi="Century Gothic" w:cs="Times"/>
          <w:sz w:val="20"/>
          <w:szCs w:val="20"/>
          <w:lang w:val="en-US"/>
        </w:rPr>
        <w:t xml:space="preserve">consent </w:t>
      </w:r>
      <w:r w:rsidR="003F299F">
        <w:rPr>
          <w:rFonts w:ascii="Century Gothic" w:hAnsi="Century Gothic" w:cs="Times"/>
          <w:sz w:val="20"/>
          <w:szCs w:val="20"/>
          <w:lang w:val="en-US"/>
        </w:rPr>
        <w:t>will</w:t>
      </w:r>
      <w:r w:rsidR="003333A7" w:rsidRPr="00866A01">
        <w:rPr>
          <w:rFonts w:ascii="Century Gothic" w:hAnsi="Century Gothic" w:cs="Times"/>
          <w:sz w:val="20"/>
          <w:szCs w:val="20"/>
          <w:lang w:val="en-US"/>
        </w:rPr>
        <w:t xml:space="preserve"> be required.</w:t>
      </w:r>
    </w:p>
    <w:p w14:paraId="06A5DB22" w14:textId="77777777" w:rsidR="003333A7" w:rsidRPr="003333A7" w:rsidRDefault="003333A7" w:rsidP="003333A7">
      <w:pPr>
        <w:widowControl w:val="0"/>
        <w:tabs>
          <w:tab w:val="right" w:pos="4301"/>
        </w:tabs>
        <w:autoSpaceDE w:val="0"/>
        <w:autoSpaceDN w:val="0"/>
        <w:adjustRightInd w:val="0"/>
        <w:rPr>
          <w:rFonts w:ascii="Century Gothic" w:hAnsi="Century Gothic"/>
          <w:sz w:val="20"/>
          <w:szCs w:val="20"/>
          <w:lang w:val="en-US"/>
        </w:rPr>
      </w:pPr>
    </w:p>
    <w:p w14:paraId="480C4E34" w14:textId="448F277E" w:rsidR="00F24B6C" w:rsidRPr="00F24B6C" w:rsidRDefault="00F24B6C" w:rsidP="005B7DB3">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C</w:t>
      </w:r>
      <w:r w:rsidR="003333A7" w:rsidRPr="00D91B3D">
        <w:rPr>
          <w:rFonts w:ascii="Century Gothic" w:hAnsi="Century Gothic"/>
          <w:sz w:val="20"/>
          <w:szCs w:val="20"/>
          <w:lang w:val="en-US"/>
        </w:rPr>
        <w:t xml:space="preserve">ommemorative or </w:t>
      </w:r>
      <w:r w:rsidR="00AC17F7" w:rsidRPr="00D91B3D">
        <w:rPr>
          <w:rFonts w:ascii="Century Gothic" w:hAnsi="Century Gothic" w:cs="Times"/>
          <w:sz w:val="20"/>
          <w:szCs w:val="20"/>
          <w:lang w:val="en-US"/>
        </w:rPr>
        <w:t xml:space="preserve">sculptured decoration or </w:t>
      </w:r>
      <w:r w:rsidR="003333A7" w:rsidRPr="00D91B3D">
        <w:rPr>
          <w:rFonts w:ascii="Century Gothic" w:hAnsi="Century Gothic"/>
          <w:sz w:val="20"/>
          <w:szCs w:val="20"/>
          <w:lang w:val="en-US"/>
        </w:rPr>
        <w:t>symbolic carvings</w:t>
      </w:r>
      <w:r w:rsidR="00AC17F7" w:rsidRPr="00D91B3D">
        <w:rPr>
          <w:rFonts w:ascii="Century Gothic" w:hAnsi="Century Gothic"/>
          <w:sz w:val="20"/>
          <w:szCs w:val="20"/>
          <w:lang w:val="en-US"/>
        </w:rPr>
        <w:t>,</w:t>
      </w:r>
      <w:r w:rsidR="003333A7" w:rsidRPr="00D91B3D">
        <w:rPr>
          <w:rFonts w:ascii="Century Gothic" w:hAnsi="Century Gothic"/>
          <w:sz w:val="20"/>
          <w:szCs w:val="20"/>
          <w:lang w:val="en-US"/>
        </w:rPr>
        <w:t xml:space="preserve"> statues in niches</w:t>
      </w:r>
      <w:r w:rsidR="00AC17F7" w:rsidRPr="00D91B3D">
        <w:rPr>
          <w:rFonts w:ascii="Century Gothic" w:hAnsi="Century Gothic"/>
          <w:sz w:val="20"/>
          <w:szCs w:val="20"/>
          <w:lang w:val="en-US"/>
        </w:rPr>
        <w:t xml:space="preserve">, </w:t>
      </w:r>
      <w:r w:rsidR="003369A1" w:rsidRPr="00D91B3D">
        <w:rPr>
          <w:rFonts w:ascii="Century Gothic" w:hAnsi="Century Gothic" w:cs="Times"/>
          <w:sz w:val="20"/>
          <w:szCs w:val="20"/>
          <w:lang w:val="en-US"/>
        </w:rPr>
        <w:t>urns, crockets and finials</w:t>
      </w:r>
      <w:r w:rsidR="003369A1" w:rsidRPr="00D91B3D">
        <w:rPr>
          <w:rFonts w:ascii="Century Gothic" w:hAnsi="Century Gothic"/>
          <w:sz w:val="20"/>
          <w:szCs w:val="20"/>
          <w:lang w:val="en-US"/>
        </w:rPr>
        <w:t xml:space="preserve">, </w:t>
      </w:r>
      <w:r w:rsidR="00AC17F7" w:rsidRPr="00D91B3D">
        <w:rPr>
          <w:rFonts w:ascii="Century Gothic" w:hAnsi="Century Gothic"/>
          <w:sz w:val="20"/>
          <w:szCs w:val="20"/>
          <w:lang w:val="en-US"/>
        </w:rPr>
        <w:t xml:space="preserve">coats of arms, </w:t>
      </w:r>
      <w:r w:rsidR="003333A7" w:rsidRPr="00D91B3D">
        <w:rPr>
          <w:rFonts w:ascii="Century Gothic" w:hAnsi="Century Gothic"/>
          <w:sz w:val="20"/>
          <w:szCs w:val="20"/>
          <w:lang w:val="en-US"/>
        </w:rPr>
        <w:t>old lettering</w:t>
      </w:r>
      <w:r w:rsidR="00AC17F7" w:rsidRPr="00D91B3D">
        <w:rPr>
          <w:rFonts w:ascii="Century Gothic" w:hAnsi="Century Gothic"/>
          <w:sz w:val="20"/>
          <w:szCs w:val="20"/>
          <w:lang w:val="en-US"/>
        </w:rPr>
        <w:t xml:space="preserve"> inscriptions, date plaques and stones, </w:t>
      </w:r>
      <w:r w:rsidR="003333A7" w:rsidRPr="00D91B3D">
        <w:rPr>
          <w:rFonts w:ascii="Century Gothic" w:hAnsi="Century Gothic"/>
          <w:sz w:val="20"/>
          <w:szCs w:val="20"/>
          <w:lang w:val="en-US"/>
        </w:rPr>
        <w:t xml:space="preserve">old shop signs, </w:t>
      </w:r>
      <w:r>
        <w:rPr>
          <w:rFonts w:ascii="Century Gothic" w:hAnsi="Century Gothic"/>
          <w:sz w:val="20"/>
          <w:szCs w:val="20"/>
          <w:lang w:val="en-US"/>
        </w:rPr>
        <w:t xml:space="preserve">historic </w:t>
      </w:r>
      <w:r w:rsidR="003333A7" w:rsidRPr="00D91B3D">
        <w:rPr>
          <w:rFonts w:ascii="Century Gothic" w:hAnsi="Century Gothic"/>
          <w:sz w:val="20"/>
          <w:szCs w:val="20"/>
          <w:lang w:val="en-US"/>
        </w:rPr>
        <w:t>inn sign boards, monograms</w:t>
      </w:r>
      <w:r w:rsidR="00FD5050" w:rsidRPr="00D91B3D">
        <w:rPr>
          <w:rFonts w:ascii="Century Gothic" w:hAnsi="Century Gothic"/>
          <w:sz w:val="20"/>
          <w:szCs w:val="20"/>
          <w:lang w:val="en-US"/>
        </w:rPr>
        <w:t>,</w:t>
      </w:r>
      <w:r w:rsidR="00AC17F7" w:rsidRPr="00D91B3D">
        <w:rPr>
          <w:rFonts w:ascii="Century Gothic" w:hAnsi="Century Gothic"/>
          <w:sz w:val="20"/>
          <w:szCs w:val="20"/>
          <w:lang w:val="en-US"/>
        </w:rPr>
        <w:t xml:space="preserve"> fire insurance plaques </w:t>
      </w:r>
      <w:r w:rsidR="00FD5050" w:rsidRPr="00D91B3D">
        <w:rPr>
          <w:rFonts w:ascii="Century Gothic" w:hAnsi="Century Gothic"/>
          <w:sz w:val="20"/>
          <w:szCs w:val="20"/>
          <w:lang w:val="en-US"/>
        </w:rPr>
        <w:t xml:space="preserve">and </w:t>
      </w:r>
      <w:r w:rsidR="00FD5050" w:rsidRPr="00D91B3D">
        <w:rPr>
          <w:rFonts w:ascii="Century Gothic" w:hAnsi="Century Gothic" w:cs="Times"/>
          <w:sz w:val="20"/>
          <w:szCs w:val="20"/>
          <w:lang w:val="en-US"/>
        </w:rPr>
        <w:t xml:space="preserve">decorative patrass plates </w:t>
      </w:r>
      <w:r>
        <w:rPr>
          <w:rFonts w:ascii="Century Gothic" w:hAnsi="Century Gothic" w:cs="Times"/>
          <w:sz w:val="20"/>
          <w:szCs w:val="20"/>
          <w:lang w:val="en-US"/>
        </w:rPr>
        <w:t xml:space="preserve">etc. </w:t>
      </w:r>
      <w:r>
        <w:rPr>
          <w:rFonts w:ascii="Century Gothic" w:hAnsi="Century Gothic"/>
          <w:sz w:val="20"/>
          <w:szCs w:val="20"/>
          <w:lang w:val="en-US"/>
        </w:rPr>
        <w:t>all</w:t>
      </w:r>
      <w:r w:rsidRPr="00D91B3D">
        <w:rPr>
          <w:rFonts w:ascii="Century Gothic" w:hAnsi="Century Gothic"/>
          <w:sz w:val="20"/>
          <w:szCs w:val="20"/>
          <w:lang w:val="en-US"/>
        </w:rPr>
        <w:t xml:space="preserve"> form part of the v</w:t>
      </w:r>
      <w:r w:rsidR="003F299F">
        <w:rPr>
          <w:rFonts w:ascii="Century Gothic" w:hAnsi="Century Gothic"/>
          <w:sz w:val="20"/>
          <w:szCs w:val="20"/>
          <w:lang w:val="en-US"/>
        </w:rPr>
        <w:t>aluable historical evidence of</w:t>
      </w:r>
      <w:r w:rsidRPr="00D91B3D">
        <w:rPr>
          <w:rFonts w:ascii="Century Gothic" w:hAnsi="Century Gothic"/>
          <w:sz w:val="20"/>
          <w:szCs w:val="20"/>
          <w:lang w:val="en-US"/>
        </w:rPr>
        <w:t xml:space="preserve"> past use and should be retained in situ. </w:t>
      </w:r>
      <w:r>
        <w:rPr>
          <w:rFonts w:ascii="Century Gothic" w:hAnsi="Century Gothic" w:cs="Times"/>
          <w:sz w:val="20"/>
          <w:szCs w:val="20"/>
          <w:lang w:val="en-US"/>
        </w:rPr>
        <w:t xml:space="preserve">Proposals for removal </w:t>
      </w:r>
      <w:r w:rsidR="004E44B5">
        <w:rPr>
          <w:rFonts w:ascii="Century Gothic" w:hAnsi="Century Gothic" w:cs="Times"/>
          <w:sz w:val="20"/>
          <w:szCs w:val="20"/>
          <w:lang w:val="en-US"/>
        </w:rPr>
        <w:t xml:space="preserve">of such features </w:t>
      </w:r>
      <w:r w:rsidR="00560876">
        <w:rPr>
          <w:rFonts w:ascii="Century Gothic" w:hAnsi="Century Gothic" w:cs="Times"/>
          <w:sz w:val="20"/>
          <w:szCs w:val="20"/>
          <w:lang w:val="en-US"/>
        </w:rPr>
        <w:t xml:space="preserve">will </w:t>
      </w:r>
      <w:r>
        <w:rPr>
          <w:rFonts w:ascii="Century Gothic" w:hAnsi="Century Gothic" w:cs="Times"/>
          <w:sz w:val="20"/>
          <w:szCs w:val="20"/>
          <w:lang w:val="en-US"/>
        </w:rPr>
        <w:t xml:space="preserve">require </w:t>
      </w:r>
      <w:r w:rsidR="004E44B5">
        <w:rPr>
          <w:rFonts w:ascii="Century Gothic" w:hAnsi="Century Gothic" w:cs="Times"/>
          <w:sz w:val="20"/>
          <w:szCs w:val="20"/>
          <w:lang w:val="en-US"/>
        </w:rPr>
        <w:t xml:space="preserve">listed building </w:t>
      </w:r>
      <w:r>
        <w:rPr>
          <w:rFonts w:ascii="Century Gothic" w:hAnsi="Century Gothic" w:cs="Times"/>
          <w:sz w:val="20"/>
          <w:szCs w:val="20"/>
          <w:lang w:val="en-US"/>
        </w:rPr>
        <w:t xml:space="preserve">consent </w:t>
      </w:r>
      <w:r w:rsidR="00560876">
        <w:rPr>
          <w:rFonts w:ascii="Century Gothic" w:hAnsi="Century Gothic" w:cs="Times"/>
          <w:sz w:val="20"/>
          <w:szCs w:val="20"/>
          <w:lang w:val="en-US"/>
        </w:rPr>
        <w:t xml:space="preserve">and </w:t>
      </w:r>
      <w:r w:rsidR="003369A1" w:rsidRPr="00D91B3D">
        <w:rPr>
          <w:rFonts w:ascii="Century Gothic" w:hAnsi="Century Gothic" w:cs="Times"/>
          <w:sz w:val="20"/>
          <w:szCs w:val="20"/>
          <w:lang w:val="en-US"/>
        </w:rPr>
        <w:t xml:space="preserve">should </w:t>
      </w:r>
      <w:r>
        <w:rPr>
          <w:rFonts w:ascii="Century Gothic" w:hAnsi="Century Gothic" w:cs="Times"/>
          <w:sz w:val="20"/>
          <w:szCs w:val="20"/>
          <w:lang w:val="en-US"/>
        </w:rPr>
        <w:t xml:space="preserve">generally </w:t>
      </w:r>
      <w:r w:rsidR="003369A1" w:rsidRPr="00D91B3D">
        <w:rPr>
          <w:rFonts w:ascii="Century Gothic" w:hAnsi="Century Gothic" w:cs="Times"/>
          <w:sz w:val="20"/>
          <w:szCs w:val="20"/>
          <w:lang w:val="en-US"/>
        </w:rPr>
        <w:t xml:space="preserve">be refused. </w:t>
      </w:r>
      <w:r w:rsidR="002C028F">
        <w:rPr>
          <w:rFonts w:ascii="Century Gothic" w:hAnsi="Century Gothic" w:cs="Times"/>
          <w:sz w:val="20"/>
          <w:szCs w:val="20"/>
          <w:lang w:val="en-US"/>
        </w:rPr>
        <w:t>T</w:t>
      </w:r>
      <w:r w:rsidR="002C028F" w:rsidRPr="00FF0959">
        <w:rPr>
          <w:rFonts w:ascii="Century Gothic" w:hAnsi="Century Gothic" w:cs="Times"/>
          <w:sz w:val="20"/>
          <w:szCs w:val="20"/>
          <w:lang w:val="en-US"/>
        </w:rPr>
        <w:t>he presumption should be in favour of retention of any such feature that might otherwise be expendable.</w:t>
      </w:r>
    </w:p>
    <w:p w14:paraId="5C8D1A9A" w14:textId="77777777" w:rsidR="00F24B6C" w:rsidRPr="00F24B6C" w:rsidRDefault="00F24B6C" w:rsidP="00F24B6C">
      <w:pPr>
        <w:widowControl w:val="0"/>
        <w:tabs>
          <w:tab w:val="right" w:pos="4301"/>
        </w:tabs>
        <w:autoSpaceDE w:val="0"/>
        <w:autoSpaceDN w:val="0"/>
        <w:adjustRightInd w:val="0"/>
        <w:rPr>
          <w:rFonts w:ascii="Century Gothic" w:hAnsi="Century Gothic" w:cs="Times"/>
          <w:sz w:val="20"/>
          <w:szCs w:val="20"/>
          <w:lang w:val="en-US"/>
        </w:rPr>
      </w:pPr>
    </w:p>
    <w:p w14:paraId="527C3503" w14:textId="1400D777" w:rsidR="005B7DB3" w:rsidRPr="00FF0959" w:rsidRDefault="005B7DB3" w:rsidP="005B7DB3">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D91B3D">
        <w:rPr>
          <w:rFonts w:ascii="Century Gothic" w:hAnsi="Century Gothic" w:cs="Times"/>
          <w:sz w:val="20"/>
          <w:szCs w:val="20"/>
          <w:lang w:val="en-US"/>
        </w:rPr>
        <w:t xml:space="preserve">Wiring or trelliswork to support climbing plants was an integral part of the original design of some </w:t>
      </w:r>
      <w:r w:rsidR="00D91B3D" w:rsidRPr="00D91B3D">
        <w:rPr>
          <w:rFonts w:ascii="Century Gothic" w:hAnsi="Century Gothic" w:cs="Times"/>
          <w:sz w:val="20"/>
          <w:szCs w:val="20"/>
          <w:lang w:val="en-US"/>
        </w:rPr>
        <w:t>p</w:t>
      </w:r>
      <w:r w:rsidRPr="00D91B3D">
        <w:rPr>
          <w:rFonts w:ascii="Century Gothic" w:hAnsi="Century Gothic" w:cs="Times"/>
          <w:sz w:val="20"/>
          <w:szCs w:val="20"/>
          <w:lang w:val="en-US"/>
        </w:rPr>
        <w:t xml:space="preserve">icturesque </w:t>
      </w:r>
      <w:r w:rsidRPr="00FF0959">
        <w:rPr>
          <w:rFonts w:ascii="Century Gothic" w:hAnsi="Century Gothic" w:cs="Times"/>
          <w:sz w:val="20"/>
          <w:szCs w:val="20"/>
          <w:lang w:val="en-US"/>
        </w:rPr>
        <w:t xml:space="preserve">and Arts and Crafts houses </w:t>
      </w:r>
      <w:r w:rsidR="00D91B3D" w:rsidRPr="00FF0959">
        <w:rPr>
          <w:rFonts w:ascii="Century Gothic" w:hAnsi="Century Gothic" w:cs="Times"/>
          <w:sz w:val="20"/>
          <w:szCs w:val="20"/>
          <w:lang w:val="en-US"/>
        </w:rPr>
        <w:t xml:space="preserve">and </w:t>
      </w:r>
      <w:r w:rsidR="004E44B5">
        <w:rPr>
          <w:rFonts w:ascii="Century Gothic" w:hAnsi="Century Gothic" w:cs="Times"/>
          <w:sz w:val="20"/>
          <w:szCs w:val="20"/>
          <w:lang w:val="en-US"/>
        </w:rPr>
        <w:t xml:space="preserve">listed building </w:t>
      </w:r>
      <w:r w:rsidR="00D91B3D" w:rsidRPr="00FF0959">
        <w:rPr>
          <w:rFonts w:ascii="Century Gothic" w:hAnsi="Century Gothic" w:cs="Times"/>
          <w:sz w:val="20"/>
          <w:szCs w:val="20"/>
          <w:lang w:val="en-US"/>
        </w:rPr>
        <w:t xml:space="preserve">consent for </w:t>
      </w:r>
      <w:r w:rsidR="00F24B6C">
        <w:rPr>
          <w:rFonts w:ascii="Century Gothic" w:hAnsi="Century Gothic" w:cs="Times"/>
          <w:sz w:val="20"/>
          <w:szCs w:val="20"/>
          <w:lang w:val="en-US"/>
        </w:rPr>
        <w:t xml:space="preserve">their </w:t>
      </w:r>
      <w:r w:rsidR="00D91B3D" w:rsidRPr="00FF0959">
        <w:rPr>
          <w:rFonts w:ascii="Century Gothic" w:hAnsi="Century Gothic" w:cs="Times"/>
          <w:sz w:val="20"/>
          <w:szCs w:val="20"/>
          <w:lang w:val="en-US"/>
        </w:rPr>
        <w:t xml:space="preserve">removal should be refused. </w:t>
      </w:r>
    </w:p>
    <w:p w14:paraId="7FDE26CE" w14:textId="77777777" w:rsidR="00D91B3D" w:rsidRPr="00FF0959" w:rsidRDefault="00D91B3D" w:rsidP="00D91B3D">
      <w:pPr>
        <w:widowControl w:val="0"/>
        <w:tabs>
          <w:tab w:val="right" w:pos="4301"/>
        </w:tabs>
        <w:autoSpaceDE w:val="0"/>
        <w:autoSpaceDN w:val="0"/>
        <w:adjustRightInd w:val="0"/>
        <w:rPr>
          <w:rFonts w:ascii="Century Gothic" w:hAnsi="Century Gothic"/>
          <w:sz w:val="20"/>
          <w:szCs w:val="20"/>
          <w:lang w:val="en-US"/>
        </w:rPr>
      </w:pPr>
    </w:p>
    <w:p w14:paraId="248654BF" w14:textId="72CD829E" w:rsidR="00D91B3D" w:rsidRPr="004B37B4" w:rsidRDefault="00D91B3D" w:rsidP="00D91B3D">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4B37B4">
        <w:rPr>
          <w:rFonts w:ascii="Century Gothic" w:hAnsi="Century Gothic" w:cs="Times"/>
          <w:sz w:val="20"/>
          <w:szCs w:val="20"/>
          <w:lang w:val="en-US"/>
        </w:rPr>
        <w:t xml:space="preserve">The removal of any </w:t>
      </w:r>
      <w:r w:rsidR="004B37B4">
        <w:rPr>
          <w:rFonts w:ascii="Century Gothic" w:hAnsi="Century Gothic" w:cs="Times"/>
          <w:sz w:val="20"/>
          <w:szCs w:val="20"/>
          <w:lang w:val="en-US"/>
        </w:rPr>
        <w:t xml:space="preserve">existing </w:t>
      </w:r>
      <w:r w:rsidR="004B37B4" w:rsidRPr="004B37B4">
        <w:rPr>
          <w:rFonts w:ascii="Century Gothic" w:hAnsi="Century Gothic" w:cs="Times"/>
          <w:sz w:val="20"/>
          <w:szCs w:val="20"/>
          <w:lang w:val="en-US"/>
        </w:rPr>
        <w:t xml:space="preserve">external </w:t>
      </w:r>
      <w:r w:rsidRPr="004B37B4">
        <w:rPr>
          <w:rFonts w:ascii="Century Gothic" w:hAnsi="Century Gothic" w:cs="Times"/>
          <w:sz w:val="20"/>
          <w:szCs w:val="20"/>
          <w:lang w:val="en-US"/>
        </w:rPr>
        <w:t xml:space="preserve">fixture is likely to expose </w:t>
      </w:r>
      <w:r w:rsidR="003F299F">
        <w:rPr>
          <w:rFonts w:ascii="Century Gothic" w:hAnsi="Century Gothic" w:cs="Times"/>
          <w:sz w:val="20"/>
          <w:szCs w:val="20"/>
          <w:lang w:val="en-US"/>
        </w:rPr>
        <w:t>the</w:t>
      </w:r>
      <w:r w:rsidRPr="004B37B4">
        <w:rPr>
          <w:rFonts w:ascii="Century Gothic" w:hAnsi="Century Gothic" w:cs="Times"/>
          <w:sz w:val="20"/>
          <w:szCs w:val="20"/>
          <w:lang w:val="en-US"/>
        </w:rPr>
        <w:t xml:space="preserve"> holes </w:t>
      </w:r>
      <w:r w:rsidR="00FF0959" w:rsidRPr="004B37B4">
        <w:rPr>
          <w:rFonts w:ascii="Century Gothic" w:hAnsi="Century Gothic" w:cs="Times"/>
          <w:sz w:val="20"/>
          <w:szCs w:val="20"/>
          <w:lang w:val="en-US"/>
        </w:rPr>
        <w:t>on the façade to which it is affixed</w:t>
      </w:r>
      <w:r w:rsidR="003F299F">
        <w:rPr>
          <w:rFonts w:ascii="Century Gothic" w:hAnsi="Century Gothic" w:cs="Times"/>
          <w:sz w:val="20"/>
          <w:szCs w:val="20"/>
          <w:lang w:val="en-US"/>
        </w:rPr>
        <w:t>,</w:t>
      </w:r>
      <w:r w:rsidR="00F24B6C" w:rsidRPr="004B37B4">
        <w:rPr>
          <w:rFonts w:ascii="Century Gothic" w:hAnsi="Century Gothic" w:cs="Times"/>
          <w:sz w:val="20"/>
          <w:szCs w:val="20"/>
          <w:lang w:val="en-US"/>
        </w:rPr>
        <w:t xml:space="preserve"> or </w:t>
      </w:r>
      <w:r w:rsidR="004B37B4">
        <w:rPr>
          <w:rFonts w:ascii="Century Gothic" w:hAnsi="Century Gothic" w:cs="Times"/>
          <w:sz w:val="20"/>
          <w:szCs w:val="20"/>
          <w:lang w:val="en-US"/>
        </w:rPr>
        <w:t xml:space="preserve">may affect </w:t>
      </w:r>
      <w:r w:rsidR="00F24B6C" w:rsidRPr="004B37B4">
        <w:rPr>
          <w:rFonts w:ascii="Century Gothic" w:hAnsi="Century Gothic" w:cs="Times"/>
          <w:sz w:val="20"/>
          <w:szCs w:val="20"/>
          <w:lang w:val="en-US"/>
        </w:rPr>
        <w:t>the building’s silhouette</w:t>
      </w:r>
      <w:r w:rsidR="00FF0959" w:rsidRPr="004B37B4">
        <w:rPr>
          <w:rFonts w:ascii="Century Gothic" w:hAnsi="Century Gothic" w:cs="Times"/>
          <w:sz w:val="20"/>
          <w:szCs w:val="20"/>
          <w:lang w:val="en-US"/>
        </w:rPr>
        <w:t xml:space="preserve">. </w:t>
      </w:r>
      <w:r w:rsidR="002C028F" w:rsidRPr="004B37B4">
        <w:rPr>
          <w:rFonts w:ascii="Century Gothic" w:hAnsi="Century Gothic" w:cs="Times"/>
          <w:sz w:val="20"/>
          <w:szCs w:val="20"/>
          <w:lang w:val="en-US"/>
        </w:rPr>
        <w:t>Fixings</w:t>
      </w:r>
      <w:r w:rsidR="00FF0959" w:rsidRPr="004B37B4">
        <w:rPr>
          <w:rFonts w:ascii="Century Gothic" w:hAnsi="Century Gothic" w:cs="Times"/>
          <w:sz w:val="20"/>
          <w:szCs w:val="20"/>
          <w:lang w:val="en-US"/>
        </w:rPr>
        <w:t xml:space="preserve"> can </w:t>
      </w:r>
      <w:r w:rsidR="004B37B4">
        <w:rPr>
          <w:rFonts w:ascii="Century Gothic" w:hAnsi="Century Gothic" w:cs="Times"/>
          <w:sz w:val="20"/>
          <w:szCs w:val="20"/>
          <w:lang w:val="en-US"/>
        </w:rPr>
        <w:t xml:space="preserve">occasionally </w:t>
      </w:r>
      <w:r w:rsidR="00FF0959" w:rsidRPr="004B37B4">
        <w:rPr>
          <w:rFonts w:ascii="Century Gothic" w:hAnsi="Century Gothic" w:cs="Times"/>
          <w:sz w:val="20"/>
          <w:szCs w:val="20"/>
          <w:lang w:val="en-US"/>
        </w:rPr>
        <w:t xml:space="preserve">be </w:t>
      </w:r>
      <w:r w:rsidRPr="004B37B4">
        <w:rPr>
          <w:rFonts w:ascii="Century Gothic" w:hAnsi="Century Gothic" w:cs="Times"/>
          <w:sz w:val="20"/>
          <w:szCs w:val="20"/>
          <w:lang w:val="en-US"/>
        </w:rPr>
        <w:t>quite large</w:t>
      </w:r>
      <w:r w:rsidR="00FF0959" w:rsidRPr="004B37B4">
        <w:rPr>
          <w:rFonts w:ascii="Century Gothic" w:hAnsi="Century Gothic" w:cs="Times"/>
          <w:sz w:val="20"/>
          <w:szCs w:val="20"/>
          <w:lang w:val="en-US"/>
        </w:rPr>
        <w:t xml:space="preserve"> and </w:t>
      </w:r>
      <w:r w:rsidRPr="004B37B4">
        <w:rPr>
          <w:rFonts w:ascii="Century Gothic" w:hAnsi="Century Gothic" w:cs="Times"/>
          <w:sz w:val="20"/>
          <w:szCs w:val="20"/>
          <w:lang w:val="en-US"/>
        </w:rPr>
        <w:t>will usually be very difficult to conceal satisfactorily</w:t>
      </w:r>
      <w:r w:rsidR="002C028F" w:rsidRPr="004B37B4">
        <w:rPr>
          <w:rFonts w:ascii="Century Gothic" w:hAnsi="Century Gothic" w:cs="Times"/>
          <w:sz w:val="20"/>
          <w:szCs w:val="20"/>
          <w:lang w:val="en-US"/>
        </w:rPr>
        <w:t xml:space="preserve"> and </w:t>
      </w:r>
      <w:r w:rsidR="003F299F">
        <w:rPr>
          <w:rFonts w:ascii="Century Gothic" w:hAnsi="Century Gothic" w:cs="Times"/>
          <w:sz w:val="20"/>
          <w:szCs w:val="20"/>
          <w:lang w:val="en-US"/>
        </w:rPr>
        <w:t xml:space="preserve">this </w:t>
      </w:r>
      <w:r w:rsidR="002C028F" w:rsidRPr="004B37B4">
        <w:rPr>
          <w:rFonts w:ascii="Century Gothic" w:hAnsi="Century Gothic" w:cs="Times"/>
          <w:sz w:val="20"/>
          <w:szCs w:val="20"/>
          <w:lang w:val="en-US"/>
        </w:rPr>
        <w:t>s</w:t>
      </w:r>
      <w:r w:rsidRPr="004B37B4">
        <w:rPr>
          <w:rFonts w:ascii="Century Gothic" w:hAnsi="Century Gothic" w:cs="Times"/>
          <w:sz w:val="20"/>
          <w:szCs w:val="20"/>
          <w:lang w:val="en-US"/>
        </w:rPr>
        <w:t xml:space="preserve">hould be borne in mind </w:t>
      </w:r>
      <w:r w:rsidR="00FF0959" w:rsidRPr="004B37B4">
        <w:rPr>
          <w:rFonts w:ascii="Century Gothic" w:hAnsi="Century Gothic" w:cs="Times"/>
          <w:sz w:val="20"/>
          <w:szCs w:val="20"/>
          <w:lang w:val="en-US"/>
        </w:rPr>
        <w:t xml:space="preserve">when considering if </w:t>
      </w:r>
      <w:r w:rsidR="004B37B4">
        <w:rPr>
          <w:rFonts w:ascii="Century Gothic" w:hAnsi="Century Gothic" w:cs="Times"/>
          <w:sz w:val="20"/>
          <w:szCs w:val="20"/>
          <w:lang w:val="en-US"/>
        </w:rPr>
        <w:t xml:space="preserve">listed building </w:t>
      </w:r>
      <w:r w:rsidR="00FF0959" w:rsidRPr="004B37B4">
        <w:rPr>
          <w:rFonts w:ascii="Century Gothic" w:hAnsi="Century Gothic" w:cs="Times"/>
          <w:sz w:val="20"/>
          <w:szCs w:val="20"/>
          <w:lang w:val="en-US"/>
        </w:rPr>
        <w:t>consent should be granted</w:t>
      </w:r>
      <w:r w:rsidR="002C028F" w:rsidRPr="004B37B4">
        <w:rPr>
          <w:rFonts w:ascii="Century Gothic" w:hAnsi="Century Gothic" w:cs="Times"/>
          <w:sz w:val="20"/>
          <w:szCs w:val="20"/>
          <w:lang w:val="en-US"/>
        </w:rPr>
        <w:t xml:space="preserve">. </w:t>
      </w:r>
      <w:r w:rsidRPr="004B37B4">
        <w:rPr>
          <w:rFonts w:ascii="Century Gothic" w:hAnsi="Century Gothic" w:cs="Times"/>
          <w:sz w:val="20"/>
          <w:szCs w:val="20"/>
          <w:lang w:val="en-US"/>
        </w:rPr>
        <w:t> </w:t>
      </w:r>
    </w:p>
    <w:p w14:paraId="0E10513A" w14:textId="77777777" w:rsidR="00D91B3D" w:rsidRPr="004B37B4" w:rsidRDefault="00D91B3D" w:rsidP="00D91B3D">
      <w:pPr>
        <w:widowControl w:val="0"/>
        <w:tabs>
          <w:tab w:val="right" w:pos="4301"/>
        </w:tabs>
        <w:autoSpaceDE w:val="0"/>
        <w:autoSpaceDN w:val="0"/>
        <w:adjustRightInd w:val="0"/>
        <w:rPr>
          <w:rFonts w:ascii="Century Gothic" w:hAnsi="Century Gothic"/>
          <w:sz w:val="20"/>
          <w:szCs w:val="20"/>
          <w:lang w:val="en-US"/>
        </w:rPr>
      </w:pPr>
    </w:p>
    <w:p w14:paraId="00863142" w14:textId="3437D533" w:rsidR="00D91B3D" w:rsidRPr="004B37B4" w:rsidRDefault="003369A1" w:rsidP="005B7DB3">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4B37B4">
        <w:rPr>
          <w:rFonts w:ascii="Century Gothic" w:hAnsi="Century Gothic"/>
          <w:sz w:val="20"/>
          <w:szCs w:val="20"/>
          <w:lang w:val="en-US"/>
        </w:rPr>
        <w:t xml:space="preserve">Where works </w:t>
      </w:r>
      <w:r w:rsidR="00A306CA" w:rsidRPr="004B37B4">
        <w:rPr>
          <w:rFonts w:ascii="Century Gothic" w:hAnsi="Century Gothic"/>
          <w:sz w:val="20"/>
          <w:szCs w:val="20"/>
          <w:lang w:val="en-US"/>
        </w:rPr>
        <w:t xml:space="preserve">would </w:t>
      </w:r>
      <w:r w:rsidRPr="004B37B4">
        <w:rPr>
          <w:rFonts w:ascii="Century Gothic" w:hAnsi="Century Gothic"/>
          <w:sz w:val="20"/>
          <w:szCs w:val="20"/>
          <w:lang w:val="en-US"/>
        </w:rPr>
        <w:t xml:space="preserve">necessitate the </w:t>
      </w:r>
      <w:r w:rsidR="003333A7" w:rsidRPr="004B37B4">
        <w:rPr>
          <w:rFonts w:ascii="Century Gothic" w:hAnsi="Century Gothic"/>
          <w:sz w:val="20"/>
          <w:szCs w:val="20"/>
          <w:lang w:val="en-US"/>
        </w:rPr>
        <w:t xml:space="preserve">temporary removal of </w:t>
      </w:r>
      <w:r w:rsidR="00D91B3D" w:rsidRPr="004B37B4">
        <w:rPr>
          <w:rFonts w:ascii="Century Gothic" w:hAnsi="Century Gothic"/>
          <w:sz w:val="20"/>
          <w:szCs w:val="20"/>
          <w:lang w:val="en-US"/>
        </w:rPr>
        <w:t xml:space="preserve">decorative fixtures, </w:t>
      </w:r>
      <w:r w:rsidR="004B37B4">
        <w:rPr>
          <w:rFonts w:ascii="Century Gothic" w:hAnsi="Century Gothic"/>
          <w:sz w:val="20"/>
          <w:szCs w:val="20"/>
          <w:lang w:val="en-US"/>
        </w:rPr>
        <w:t xml:space="preserve">listed building </w:t>
      </w:r>
      <w:r w:rsidR="00A306CA" w:rsidRPr="004B37B4">
        <w:rPr>
          <w:rFonts w:ascii="Century Gothic" w:hAnsi="Century Gothic"/>
          <w:sz w:val="20"/>
          <w:szCs w:val="20"/>
          <w:lang w:val="en-US"/>
        </w:rPr>
        <w:t>c</w:t>
      </w:r>
      <w:r w:rsidR="005B7DB3" w:rsidRPr="004B37B4">
        <w:rPr>
          <w:rFonts w:ascii="Century Gothic" w:hAnsi="Century Gothic"/>
          <w:sz w:val="20"/>
          <w:szCs w:val="20"/>
          <w:lang w:val="en-US"/>
        </w:rPr>
        <w:t xml:space="preserve">onsent for </w:t>
      </w:r>
      <w:r w:rsidR="005B7DB3" w:rsidRPr="004B37B4">
        <w:rPr>
          <w:rFonts w:ascii="Century Gothic" w:hAnsi="Century Gothic" w:cs="Times"/>
          <w:sz w:val="20"/>
          <w:szCs w:val="20"/>
          <w:lang w:val="en-US"/>
        </w:rPr>
        <w:t xml:space="preserve">removal should only be considered in exceptional circumstances </w:t>
      </w:r>
      <w:r w:rsidR="00A306CA" w:rsidRPr="004B37B4">
        <w:rPr>
          <w:rFonts w:ascii="Century Gothic" w:hAnsi="Century Gothic" w:cs="Times"/>
          <w:sz w:val="20"/>
          <w:szCs w:val="20"/>
          <w:lang w:val="en-US"/>
        </w:rPr>
        <w:t xml:space="preserve">and </w:t>
      </w:r>
      <w:r w:rsidR="003F299F">
        <w:rPr>
          <w:rFonts w:ascii="Century Gothic" w:hAnsi="Century Gothic"/>
          <w:sz w:val="20"/>
          <w:szCs w:val="20"/>
          <w:lang w:val="en-US"/>
        </w:rPr>
        <w:t>on</w:t>
      </w:r>
      <w:r w:rsidR="00A306CA" w:rsidRPr="004B37B4">
        <w:rPr>
          <w:rFonts w:ascii="Century Gothic" w:hAnsi="Century Gothic"/>
          <w:sz w:val="20"/>
          <w:szCs w:val="20"/>
          <w:lang w:val="en-US"/>
        </w:rPr>
        <w:t xml:space="preserve"> condition </w:t>
      </w:r>
      <w:r w:rsidR="003F299F">
        <w:rPr>
          <w:rFonts w:ascii="Century Gothic" w:hAnsi="Century Gothic"/>
          <w:sz w:val="20"/>
          <w:szCs w:val="20"/>
          <w:lang w:val="en-US"/>
        </w:rPr>
        <w:t>that</w:t>
      </w:r>
      <w:r w:rsidR="004B37B4">
        <w:rPr>
          <w:rFonts w:ascii="Century Gothic" w:hAnsi="Century Gothic"/>
          <w:sz w:val="20"/>
          <w:szCs w:val="20"/>
          <w:lang w:val="en-US"/>
        </w:rPr>
        <w:t xml:space="preserve"> appropriate level of recording </w:t>
      </w:r>
      <w:r w:rsidR="003F299F">
        <w:rPr>
          <w:rFonts w:ascii="Century Gothic" w:hAnsi="Century Gothic"/>
          <w:sz w:val="20"/>
          <w:szCs w:val="20"/>
          <w:lang w:val="en-US"/>
        </w:rPr>
        <w:t xml:space="preserve">is conducted of the pre-existing situation and to facilitate </w:t>
      </w:r>
      <w:r w:rsidR="00A306CA" w:rsidRPr="004B37B4">
        <w:rPr>
          <w:rFonts w:ascii="Century Gothic" w:hAnsi="Century Gothic"/>
          <w:sz w:val="20"/>
          <w:szCs w:val="20"/>
          <w:lang w:val="en-US"/>
        </w:rPr>
        <w:t>carefully</w:t>
      </w:r>
      <w:r w:rsidR="004B37B4">
        <w:rPr>
          <w:rFonts w:ascii="Century Gothic" w:hAnsi="Century Gothic"/>
          <w:sz w:val="20"/>
          <w:szCs w:val="20"/>
          <w:lang w:val="en-US"/>
        </w:rPr>
        <w:t xml:space="preserve"> removal, secure storage (preferably on-site) and reinstatement in the </w:t>
      </w:r>
      <w:r w:rsidR="00A306CA" w:rsidRPr="004B37B4">
        <w:rPr>
          <w:rFonts w:ascii="Century Gothic" w:hAnsi="Century Gothic"/>
          <w:sz w:val="20"/>
          <w:szCs w:val="20"/>
          <w:lang w:val="en-US"/>
        </w:rPr>
        <w:t xml:space="preserve">former position on completion of the works. </w:t>
      </w:r>
    </w:p>
    <w:p w14:paraId="7AD2F444" w14:textId="371C66B3" w:rsidR="005236EC" w:rsidRPr="004B37B4" w:rsidRDefault="005B7DB3" w:rsidP="00D91B3D">
      <w:pPr>
        <w:widowControl w:val="0"/>
        <w:tabs>
          <w:tab w:val="right" w:pos="4301"/>
        </w:tabs>
        <w:autoSpaceDE w:val="0"/>
        <w:autoSpaceDN w:val="0"/>
        <w:adjustRightInd w:val="0"/>
        <w:rPr>
          <w:rFonts w:ascii="Century Gothic" w:hAnsi="Century Gothic"/>
          <w:sz w:val="20"/>
          <w:szCs w:val="20"/>
          <w:lang w:val="en-US"/>
        </w:rPr>
      </w:pPr>
      <w:r w:rsidRPr="004B37B4">
        <w:rPr>
          <w:rFonts w:ascii="Century Gothic" w:hAnsi="Century Gothic" w:cs="Times"/>
          <w:sz w:val="20"/>
          <w:szCs w:val="20"/>
          <w:lang w:val="en-US"/>
        </w:rPr>
        <w:t xml:space="preserve">  </w:t>
      </w:r>
      <w:r w:rsidRPr="004B37B4">
        <w:rPr>
          <w:rFonts w:ascii="Century Gothic" w:hAnsi="Century Gothic"/>
          <w:sz w:val="20"/>
          <w:szCs w:val="20"/>
          <w:lang w:val="en-US"/>
        </w:rPr>
        <w:t xml:space="preserve"> </w:t>
      </w:r>
    </w:p>
    <w:p w14:paraId="4899CC41" w14:textId="02C077EF" w:rsidR="005236EC" w:rsidRPr="004B37B4" w:rsidRDefault="00CD172A" w:rsidP="005236EC">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4B37B4">
        <w:rPr>
          <w:rFonts w:ascii="Century Gothic" w:hAnsi="Century Gothic" w:cs="Times"/>
          <w:sz w:val="20"/>
          <w:szCs w:val="20"/>
          <w:lang w:val="en-US"/>
        </w:rPr>
        <w:t xml:space="preserve">It is not generally appropriate </w:t>
      </w:r>
      <w:r w:rsidR="00775D35" w:rsidRPr="004B37B4">
        <w:rPr>
          <w:rFonts w:ascii="Century Gothic" w:hAnsi="Century Gothic" w:cs="Times"/>
          <w:sz w:val="20"/>
          <w:szCs w:val="20"/>
          <w:lang w:val="en-US"/>
        </w:rPr>
        <w:t xml:space="preserve">to paint </w:t>
      </w:r>
      <w:r w:rsidR="008F5ADA" w:rsidRPr="004B37B4">
        <w:rPr>
          <w:rFonts w:ascii="Century Gothic" w:hAnsi="Century Gothic" w:cs="Times"/>
          <w:sz w:val="20"/>
          <w:szCs w:val="20"/>
          <w:lang w:val="en-US"/>
        </w:rPr>
        <w:t xml:space="preserve">previously unpainted </w:t>
      </w:r>
      <w:r w:rsidR="00775D35" w:rsidRPr="004B37B4">
        <w:rPr>
          <w:rFonts w:ascii="Century Gothic" w:hAnsi="Century Gothic" w:cs="Times"/>
          <w:sz w:val="20"/>
          <w:szCs w:val="20"/>
          <w:lang w:val="en-US"/>
        </w:rPr>
        <w:t>m</w:t>
      </w:r>
      <w:r w:rsidR="00352FD6" w:rsidRPr="004B37B4">
        <w:rPr>
          <w:rFonts w:ascii="Century Gothic" w:hAnsi="Century Gothic" w:cs="Times"/>
          <w:sz w:val="20"/>
          <w:szCs w:val="20"/>
          <w:lang w:val="en-US"/>
        </w:rPr>
        <w:t xml:space="preserve">oulded detail and </w:t>
      </w:r>
      <w:r w:rsidR="00775D35" w:rsidRPr="004B37B4">
        <w:rPr>
          <w:rFonts w:ascii="Century Gothic" w:hAnsi="Century Gothic" w:cs="Times"/>
          <w:sz w:val="20"/>
          <w:szCs w:val="20"/>
          <w:lang w:val="en-US"/>
        </w:rPr>
        <w:t>sculptural decoration</w:t>
      </w:r>
      <w:r w:rsidR="008F5ADA" w:rsidRPr="004B37B4">
        <w:rPr>
          <w:rFonts w:ascii="Century Gothic" w:hAnsi="Century Gothic" w:cs="Times"/>
          <w:sz w:val="20"/>
          <w:szCs w:val="20"/>
          <w:lang w:val="en-US"/>
        </w:rPr>
        <w:t xml:space="preserve"> and </w:t>
      </w:r>
      <w:r w:rsidR="003F299F">
        <w:rPr>
          <w:rFonts w:ascii="Century Gothic" w:hAnsi="Century Gothic" w:cs="Times"/>
          <w:sz w:val="20"/>
          <w:szCs w:val="20"/>
          <w:lang w:val="en-US"/>
        </w:rPr>
        <w:t xml:space="preserve">any such proposals should be refused </w:t>
      </w:r>
      <w:r w:rsidR="004B37B4">
        <w:rPr>
          <w:rFonts w:ascii="Century Gothic" w:hAnsi="Century Gothic" w:cs="Times"/>
          <w:sz w:val="20"/>
          <w:szCs w:val="20"/>
          <w:lang w:val="en-US"/>
        </w:rPr>
        <w:t xml:space="preserve">listed building </w:t>
      </w:r>
      <w:r w:rsidR="008F5ADA" w:rsidRPr="004B37B4">
        <w:rPr>
          <w:rFonts w:ascii="Century Gothic" w:hAnsi="Century Gothic" w:cs="Times"/>
          <w:sz w:val="20"/>
          <w:szCs w:val="20"/>
          <w:lang w:val="en-US"/>
        </w:rPr>
        <w:t>consent</w:t>
      </w:r>
      <w:r w:rsidR="004B37B4">
        <w:rPr>
          <w:rFonts w:ascii="Century Gothic" w:hAnsi="Century Gothic" w:cs="Times"/>
          <w:sz w:val="20"/>
          <w:szCs w:val="20"/>
          <w:lang w:val="en-US"/>
        </w:rPr>
        <w:t xml:space="preserve">. </w:t>
      </w:r>
      <w:r w:rsidR="008F5ADA" w:rsidRPr="004B37B4">
        <w:rPr>
          <w:rFonts w:ascii="Century Gothic" w:hAnsi="Century Gothic" w:cs="Times"/>
          <w:sz w:val="20"/>
          <w:szCs w:val="20"/>
          <w:lang w:val="en-US"/>
        </w:rPr>
        <w:t>In the rare instances w</w:t>
      </w:r>
      <w:r w:rsidR="005434C3" w:rsidRPr="004B37B4">
        <w:rPr>
          <w:rFonts w:ascii="Century Gothic" w:hAnsi="Century Gothic" w:cs="Times"/>
          <w:sz w:val="20"/>
          <w:szCs w:val="20"/>
          <w:lang w:val="en-US"/>
        </w:rPr>
        <w:t xml:space="preserve">here </w:t>
      </w:r>
      <w:r w:rsidR="003F299F">
        <w:rPr>
          <w:rFonts w:ascii="Century Gothic" w:hAnsi="Century Gothic" w:cs="Times"/>
          <w:sz w:val="20"/>
          <w:szCs w:val="20"/>
          <w:lang w:val="en-US"/>
        </w:rPr>
        <w:t xml:space="preserve">carved </w:t>
      </w:r>
      <w:r w:rsidRPr="004B37B4">
        <w:rPr>
          <w:rFonts w:ascii="Century Gothic" w:hAnsi="Century Gothic" w:cs="Times"/>
          <w:sz w:val="20"/>
          <w:szCs w:val="20"/>
          <w:lang w:val="en-US"/>
        </w:rPr>
        <w:t xml:space="preserve">decoration has been substantially lost </w:t>
      </w:r>
      <w:r w:rsidR="003F299F">
        <w:rPr>
          <w:rFonts w:ascii="Century Gothic" w:hAnsi="Century Gothic" w:cs="Times"/>
          <w:sz w:val="20"/>
          <w:szCs w:val="20"/>
          <w:lang w:val="en-US"/>
        </w:rPr>
        <w:t xml:space="preserve">through erosion </w:t>
      </w:r>
      <w:r w:rsidR="008F5ADA" w:rsidRPr="004B37B4">
        <w:rPr>
          <w:rFonts w:ascii="Century Gothic" w:hAnsi="Century Gothic" w:cs="Times"/>
          <w:sz w:val="20"/>
          <w:szCs w:val="20"/>
          <w:lang w:val="en-US"/>
        </w:rPr>
        <w:t>but traces of paint survive</w:t>
      </w:r>
      <w:r w:rsidR="004B37B4">
        <w:rPr>
          <w:rFonts w:ascii="Century Gothic" w:hAnsi="Century Gothic" w:cs="Times"/>
          <w:sz w:val="20"/>
          <w:szCs w:val="20"/>
          <w:lang w:val="en-US"/>
        </w:rPr>
        <w:t>, listed building</w:t>
      </w:r>
      <w:r w:rsidR="008F5ADA" w:rsidRPr="004B37B4">
        <w:rPr>
          <w:rFonts w:ascii="Century Gothic" w:hAnsi="Century Gothic" w:cs="Times"/>
          <w:sz w:val="20"/>
          <w:szCs w:val="20"/>
          <w:lang w:val="en-US"/>
        </w:rPr>
        <w:t xml:space="preserve"> c</w:t>
      </w:r>
      <w:r w:rsidR="00775D35" w:rsidRPr="004B37B4">
        <w:rPr>
          <w:rFonts w:ascii="Century Gothic" w:hAnsi="Century Gothic" w:cs="Times"/>
          <w:sz w:val="20"/>
          <w:szCs w:val="20"/>
          <w:lang w:val="en-US"/>
        </w:rPr>
        <w:t xml:space="preserve">onsent </w:t>
      </w:r>
      <w:r w:rsidR="004B37B4">
        <w:rPr>
          <w:rFonts w:ascii="Century Gothic" w:hAnsi="Century Gothic" w:cs="Times"/>
          <w:sz w:val="20"/>
          <w:szCs w:val="20"/>
          <w:lang w:val="en-US"/>
        </w:rPr>
        <w:t xml:space="preserve">to </w:t>
      </w:r>
      <w:r w:rsidR="00A306CA" w:rsidRPr="004B37B4">
        <w:rPr>
          <w:rFonts w:ascii="Century Gothic" w:hAnsi="Century Gothic" w:cs="Times"/>
          <w:sz w:val="20"/>
          <w:szCs w:val="20"/>
          <w:lang w:val="en-US"/>
        </w:rPr>
        <w:t xml:space="preserve">re-painting should only be </w:t>
      </w:r>
      <w:r w:rsidR="004B37B4">
        <w:rPr>
          <w:rFonts w:ascii="Century Gothic" w:hAnsi="Century Gothic" w:cs="Times"/>
          <w:sz w:val="20"/>
          <w:szCs w:val="20"/>
          <w:lang w:val="en-US"/>
        </w:rPr>
        <w:t xml:space="preserve">given following </w:t>
      </w:r>
      <w:r w:rsidR="00A306CA" w:rsidRPr="004B37B4">
        <w:rPr>
          <w:rFonts w:ascii="Century Gothic" w:hAnsi="Century Gothic" w:cs="Times"/>
          <w:sz w:val="20"/>
          <w:szCs w:val="20"/>
          <w:lang w:val="en-US"/>
        </w:rPr>
        <w:t xml:space="preserve">the submission of </w:t>
      </w:r>
      <w:r w:rsidR="008F5ADA" w:rsidRPr="004B37B4">
        <w:rPr>
          <w:rFonts w:ascii="Century Gothic" w:hAnsi="Century Gothic" w:cs="Times"/>
          <w:sz w:val="20"/>
          <w:szCs w:val="20"/>
          <w:lang w:val="en-US"/>
        </w:rPr>
        <w:t>compelling evidence based on careful analysis</w:t>
      </w:r>
      <w:r w:rsidR="004B37B4">
        <w:rPr>
          <w:rFonts w:ascii="Century Gothic" w:hAnsi="Century Gothic" w:cs="Times"/>
          <w:sz w:val="20"/>
          <w:szCs w:val="20"/>
          <w:lang w:val="en-US"/>
        </w:rPr>
        <w:t xml:space="preserve"> to enable </w:t>
      </w:r>
      <w:r w:rsidR="003F299F">
        <w:rPr>
          <w:rFonts w:ascii="Century Gothic" w:hAnsi="Century Gothic" w:cs="Times"/>
          <w:sz w:val="20"/>
          <w:szCs w:val="20"/>
          <w:lang w:val="en-US"/>
        </w:rPr>
        <w:t>careful</w:t>
      </w:r>
      <w:r w:rsidR="00352FD6" w:rsidRPr="004B37B4">
        <w:rPr>
          <w:rFonts w:ascii="Century Gothic" w:hAnsi="Century Gothic" w:cs="Times"/>
          <w:sz w:val="20"/>
          <w:szCs w:val="20"/>
          <w:lang w:val="en-US"/>
        </w:rPr>
        <w:t xml:space="preserve"> re</w:t>
      </w:r>
      <w:r w:rsidR="005434C3" w:rsidRPr="004B37B4">
        <w:rPr>
          <w:rFonts w:ascii="Century Gothic" w:hAnsi="Century Gothic" w:cs="Times"/>
          <w:sz w:val="20"/>
          <w:szCs w:val="20"/>
          <w:lang w:val="en-US"/>
        </w:rPr>
        <w:t xml:space="preserve">decorated </w:t>
      </w:r>
      <w:r w:rsidR="00352FD6" w:rsidRPr="004B37B4">
        <w:rPr>
          <w:rFonts w:ascii="Century Gothic" w:hAnsi="Century Gothic" w:cs="Times"/>
          <w:sz w:val="20"/>
          <w:szCs w:val="20"/>
          <w:lang w:val="en-US"/>
        </w:rPr>
        <w:t xml:space="preserve">in </w:t>
      </w:r>
      <w:r w:rsidR="005434C3" w:rsidRPr="004B37B4">
        <w:rPr>
          <w:rFonts w:ascii="Century Gothic" w:hAnsi="Century Gothic" w:cs="Times"/>
          <w:sz w:val="20"/>
          <w:szCs w:val="20"/>
          <w:lang w:val="en-US"/>
        </w:rPr>
        <w:t xml:space="preserve">the appropriate materials and </w:t>
      </w:r>
      <w:r w:rsidR="00352FD6" w:rsidRPr="004B37B4">
        <w:rPr>
          <w:rFonts w:ascii="Century Gothic" w:hAnsi="Century Gothic" w:cs="Times"/>
          <w:sz w:val="20"/>
          <w:szCs w:val="20"/>
          <w:lang w:val="en-US"/>
        </w:rPr>
        <w:t>the original colours.</w:t>
      </w:r>
      <w:r w:rsidR="005236EC" w:rsidRPr="004B37B4">
        <w:rPr>
          <w:rFonts w:ascii="Century Gothic" w:hAnsi="Century Gothic"/>
          <w:sz w:val="20"/>
          <w:szCs w:val="20"/>
          <w:lang w:val="en-US"/>
        </w:rPr>
        <w:t xml:space="preserve"> </w:t>
      </w:r>
    </w:p>
    <w:p w14:paraId="0CA73FFD" w14:textId="77777777" w:rsidR="005236EC" w:rsidRPr="005236EC" w:rsidRDefault="005236EC" w:rsidP="005236EC">
      <w:pPr>
        <w:widowControl w:val="0"/>
        <w:tabs>
          <w:tab w:val="right" w:pos="4301"/>
        </w:tabs>
        <w:autoSpaceDE w:val="0"/>
        <w:autoSpaceDN w:val="0"/>
        <w:adjustRightInd w:val="0"/>
        <w:rPr>
          <w:rFonts w:ascii="Century Gothic" w:hAnsi="Century Gothic"/>
          <w:sz w:val="20"/>
          <w:szCs w:val="20"/>
          <w:lang w:val="en-US"/>
        </w:rPr>
      </w:pPr>
    </w:p>
    <w:p w14:paraId="2CE5F634" w14:textId="77777777" w:rsidR="00C53A56" w:rsidRDefault="005236EC" w:rsidP="00FF0959">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C53A56">
        <w:rPr>
          <w:rFonts w:ascii="Century Gothic" w:hAnsi="Century Gothic"/>
          <w:sz w:val="20"/>
          <w:szCs w:val="20"/>
          <w:lang w:val="en-US"/>
        </w:rPr>
        <w:t>New signs and advertisements will require listed building consent. They should be carefully designed and positioned, respecting the character and special architectural interest of the</w:t>
      </w:r>
      <w:r w:rsidR="00EC7A2E" w:rsidRPr="00C53A56">
        <w:rPr>
          <w:rFonts w:ascii="Century Gothic" w:hAnsi="Century Gothic"/>
          <w:sz w:val="20"/>
          <w:szCs w:val="20"/>
          <w:lang w:val="en-US"/>
        </w:rPr>
        <w:t xml:space="preserve"> building and </w:t>
      </w:r>
      <w:r w:rsidR="00C53A56">
        <w:rPr>
          <w:rFonts w:ascii="Century Gothic" w:hAnsi="Century Gothic"/>
          <w:sz w:val="20"/>
          <w:szCs w:val="20"/>
          <w:lang w:val="en-US"/>
        </w:rPr>
        <w:t xml:space="preserve">wherever possible </w:t>
      </w:r>
      <w:r w:rsidR="00AC4864" w:rsidRPr="00C53A56">
        <w:rPr>
          <w:rFonts w:ascii="Century Gothic" w:hAnsi="Century Gothic"/>
          <w:sz w:val="20"/>
          <w:szCs w:val="20"/>
          <w:lang w:val="en-US"/>
        </w:rPr>
        <w:t xml:space="preserve">be </w:t>
      </w:r>
      <w:r w:rsidR="00EC7A2E" w:rsidRPr="00C53A56">
        <w:rPr>
          <w:rFonts w:ascii="Century Gothic" w:hAnsi="Century Gothic"/>
          <w:sz w:val="20"/>
          <w:szCs w:val="20"/>
          <w:lang w:val="en-US"/>
        </w:rPr>
        <w:t>appropriately fixed</w:t>
      </w:r>
      <w:r w:rsidR="00AC4864" w:rsidRPr="00C53A56">
        <w:rPr>
          <w:rFonts w:ascii="Century Gothic" w:hAnsi="Century Gothic"/>
          <w:sz w:val="20"/>
          <w:szCs w:val="20"/>
          <w:lang w:val="en-US"/>
        </w:rPr>
        <w:t xml:space="preserve"> </w:t>
      </w:r>
      <w:r w:rsidR="00C53A56" w:rsidRPr="00C53A56">
        <w:rPr>
          <w:rFonts w:ascii="Century Gothic" w:hAnsi="Century Gothic"/>
          <w:sz w:val="20"/>
          <w:szCs w:val="20"/>
          <w:lang w:val="en-US"/>
        </w:rPr>
        <w:t xml:space="preserve">using the location of mortar joints </w:t>
      </w:r>
      <w:r w:rsidR="00AC4864" w:rsidRPr="00C53A56">
        <w:rPr>
          <w:rFonts w:ascii="Century Gothic" w:hAnsi="Century Gothic"/>
          <w:sz w:val="20"/>
          <w:szCs w:val="20"/>
          <w:lang w:val="en-US"/>
        </w:rPr>
        <w:t xml:space="preserve">to </w:t>
      </w:r>
      <w:r w:rsidRPr="00C53A56">
        <w:rPr>
          <w:rFonts w:ascii="Century Gothic" w:hAnsi="Century Gothic"/>
          <w:sz w:val="20"/>
          <w:szCs w:val="20"/>
          <w:lang w:val="en-US"/>
        </w:rPr>
        <w:t>avoid damage to the historic fabric</w:t>
      </w:r>
      <w:r w:rsidR="00C53A56">
        <w:rPr>
          <w:rFonts w:ascii="Century Gothic" w:hAnsi="Century Gothic"/>
          <w:sz w:val="20"/>
          <w:szCs w:val="20"/>
          <w:lang w:val="en-US"/>
        </w:rPr>
        <w:t>.</w:t>
      </w:r>
    </w:p>
    <w:p w14:paraId="534C4094" w14:textId="77777777" w:rsidR="00C53A56" w:rsidRPr="00C53A56" w:rsidRDefault="00C53A56" w:rsidP="00C53A56">
      <w:pPr>
        <w:widowControl w:val="0"/>
        <w:tabs>
          <w:tab w:val="right" w:pos="4301"/>
        </w:tabs>
        <w:autoSpaceDE w:val="0"/>
        <w:autoSpaceDN w:val="0"/>
        <w:adjustRightInd w:val="0"/>
        <w:rPr>
          <w:rFonts w:ascii="Century Gothic" w:hAnsi="Century Gothic"/>
          <w:sz w:val="20"/>
          <w:szCs w:val="20"/>
          <w:lang w:val="en-US"/>
        </w:rPr>
      </w:pPr>
    </w:p>
    <w:p w14:paraId="1BF9A56E" w14:textId="38665474" w:rsidR="00C53A56" w:rsidRPr="00C53A56" w:rsidRDefault="00C53A56" w:rsidP="00C53A56">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95221A">
        <w:rPr>
          <w:rFonts w:ascii="Century Gothic" w:hAnsi="Century Gothic" w:cs="Times"/>
          <w:sz w:val="20"/>
          <w:szCs w:val="20"/>
          <w:lang w:val="en-US"/>
        </w:rPr>
        <w:t xml:space="preserve">Changing </w:t>
      </w:r>
      <w:r>
        <w:rPr>
          <w:rFonts w:ascii="Century Gothic" w:hAnsi="Century Gothic" w:cs="Times"/>
          <w:sz w:val="20"/>
          <w:szCs w:val="20"/>
          <w:lang w:val="en-US"/>
        </w:rPr>
        <w:t xml:space="preserve">the positions of the fixings of </w:t>
      </w:r>
      <w:r w:rsidRPr="0095221A">
        <w:rPr>
          <w:rFonts w:ascii="Century Gothic" w:hAnsi="Century Gothic" w:cs="Times"/>
          <w:sz w:val="20"/>
          <w:szCs w:val="20"/>
          <w:lang w:val="en-US"/>
        </w:rPr>
        <w:t xml:space="preserve">individual </w:t>
      </w:r>
      <w:r>
        <w:rPr>
          <w:rFonts w:ascii="Century Gothic" w:hAnsi="Century Gothic" w:cs="Times"/>
          <w:sz w:val="20"/>
          <w:szCs w:val="20"/>
          <w:lang w:val="en-US"/>
        </w:rPr>
        <w:t xml:space="preserve">applied </w:t>
      </w:r>
      <w:r w:rsidRPr="0095221A">
        <w:rPr>
          <w:rFonts w:ascii="Century Gothic" w:hAnsi="Century Gothic" w:cs="Times"/>
          <w:sz w:val="20"/>
          <w:szCs w:val="20"/>
          <w:lang w:val="en-US"/>
        </w:rPr>
        <w:t>lettering on building</w:t>
      </w:r>
      <w:r>
        <w:rPr>
          <w:rFonts w:ascii="Century Gothic" w:hAnsi="Century Gothic" w:cs="Times"/>
          <w:sz w:val="20"/>
          <w:szCs w:val="20"/>
          <w:lang w:val="en-US"/>
        </w:rPr>
        <w:t xml:space="preserve"> facade</w:t>
      </w:r>
      <w:r w:rsidRPr="0095221A">
        <w:rPr>
          <w:rFonts w:ascii="Century Gothic" w:hAnsi="Century Gothic" w:cs="Times"/>
          <w:sz w:val="20"/>
          <w:szCs w:val="20"/>
          <w:lang w:val="en-US"/>
        </w:rPr>
        <w:t xml:space="preserve">s can have a potentially damaging impact especially when </w:t>
      </w:r>
      <w:r>
        <w:rPr>
          <w:rFonts w:ascii="Century Gothic" w:hAnsi="Century Gothic" w:cs="Times"/>
          <w:sz w:val="20"/>
          <w:szCs w:val="20"/>
          <w:lang w:val="en-US"/>
        </w:rPr>
        <w:t xml:space="preserve">they may be the subject of </w:t>
      </w:r>
      <w:r w:rsidRPr="0095221A">
        <w:rPr>
          <w:rFonts w:ascii="Century Gothic" w:hAnsi="Century Gothic" w:cs="Times"/>
          <w:sz w:val="20"/>
          <w:szCs w:val="20"/>
          <w:lang w:val="en-US"/>
        </w:rPr>
        <w:t>frequently replace</w:t>
      </w:r>
      <w:r>
        <w:rPr>
          <w:rFonts w:ascii="Century Gothic" w:hAnsi="Century Gothic" w:cs="Times"/>
          <w:sz w:val="20"/>
          <w:szCs w:val="20"/>
          <w:lang w:val="en-US"/>
        </w:rPr>
        <w:t>ment, for example on commercial premises</w:t>
      </w:r>
      <w:r w:rsidRPr="0095221A">
        <w:rPr>
          <w:rFonts w:ascii="Century Gothic" w:hAnsi="Century Gothic" w:cs="Times"/>
          <w:sz w:val="20"/>
          <w:szCs w:val="20"/>
          <w:lang w:val="en-US"/>
        </w:rPr>
        <w:t xml:space="preserve">.  Very carefully consideration is needed where a large number of existing and/or proposed </w:t>
      </w:r>
      <w:r>
        <w:rPr>
          <w:rFonts w:ascii="Century Gothic" w:hAnsi="Century Gothic" w:cs="Times"/>
          <w:sz w:val="20"/>
          <w:szCs w:val="20"/>
          <w:lang w:val="en-US"/>
        </w:rPr>
        <w:t xml:space="preserve">new </w:t>
      </w:r>
      <w:r w:rsidRPr="0095221A">
        <w:rPr>
          <w:rFonts w:ascii="Century Gothic" w:hAnsi="Century Gothic" w:cs="Times"/>
          <w:sz w:val="20"/>
          <w:szCs w:val="20"/>
          <w:lang w:val="en-US"/>
        </w:rPr>
        <w:t xml:space="preserve">fixings </w:t>
      </w:r>
      <w:r>
        <w:rPr>
          <w:rFonts w:ascii="Century Gothic" w:hAnsi="Century Gothic" w:cs="Times"/>
          <w:sz w:val="20"/>
          <w:szCs w:val="20"/>
          <w:lang w:val="en-US"/>
        </w:rPr>
        <w:t>form part of an application for listed building consent. Prior to determination of the application</w:t>
      </w:r>
      <w:r w:rsidRPr="0095221A">
        <w:rPr>
          <w:rFonts w:ascii="Century Gothic" w:hAnsi="Century Gothic" w:cs="Times"/>
          <w:sz w:val="20"/>
          <w:szCs w:val="20"/>
          <w:lang w:val="en-US"/>
        </w:rPr>
        <w:t xml:space="preserve"> alternatives </w:t>
      </w:r>
      <w:r>
        <w:rPr>
          <w:rFonts w:ascii="Century Gothic" w:hAnsi="Century Gothic" w:cs="Times"/>
          <w:sz w:val="20"/>
          <w:szCs w:val="20"/>
          <w:lang w:val="en-US"/>
        </w:rPr>
        <w:t xml:space="preserve">should </w:t>
      </w:r>
      <w:r w:rsidRPr="0095221A">
        <w:rPr>
          <w:rFonts w:ascii="Century Gothic" w:hAnsi="Century Gothic" w:cs="Times"/>
          <w:sz w:val="20"/>
          <w:szCs w:val="20"/>
          <w:lang w:val="en-US"/>
        </w:rPr>
        <w:t xml:space="preserve">sought where possible to keep the number of fixings to the absolute minimum.  </w:t>
      </w:r>
      <w:r>
        <w:rPr>
          <w:rFonts w:ascii="Century Gothic" w:hAnsi="Century Gothic" w:cs="Times"/>
          <w:sz w:val="20"/>
          <w:szCs w:val="20"/>
          <w:lang w:val="en-US"/>
        </w:rPr>
        <w:t>T</w:t>
      </w:r>
      <w:r w:rsidRPr="0095221A">
        <w:rPr>
          <w:rFonts w:ascii="Century Gothic" w:hAnsi="Century Gothic" w:cs="Times"/>
          <w:sz w:val="20"/>
          <w:szCs w:val="20"/>
          <w:lang w:val="en-US"/>
        </w:rPr>
        <w:t>he locating of fixings using templates to ensure accurate fixings into masonry joints should be made conditional on any approval.  </w:t>
      </w:r>
    </w:p>
    <w:p w14:paraId="61DF66E6" w14:textId="0D22E549" w:rsidR="00FF0959" w:rsidRPr="00C53A56" w:rsidRDefault="00AC4864" w:rsidP="00C53A56">
      <w:pPr>
        <w:widowControl w:val="0"/>
        <w:tabs>
          <w:tab w:val="right" w:pos="4301"/>
        </w:tabs>
        <w:autoSpaceDE w:val="0"/>
        <w:autoSpaceDN w:val="0"/>
        <w:adjustRightInd w:val="0"/>
        <w:rPr>
          <w:rFonts w:ascii="Century Gothic" w:hAnsi="Century Gothic"/>
          <w:sz w:val="20"/>
          <w:szCs w:val="20"/>
          <w:lang w:val="en-US"/>
        </w:rPr>
      </w:pPr>
      <w:r w:rsidRPr="00C53A56">
        <w:rPr>
          <w:rFonts w:ascii="Century Gothic" w:hAnsi="Century Gothic"/>
          <w:sz w:val="20"/>
          <w:szCs w:val="20"/>
          <w:lang w:val="en-US"/>
        </w:rPr>
        <w:t xml:space="preserve"> </w:t>
      </w:r>
    </w:p>
    <w:p w14:paraId="31D128B7" w14:textId="43DF15B5" w:rsidR="00FF0959" w:rsidRPr="007C7750" w:rsidRDefault="00FF0959" w:rsidP="00FF0959">
      <w:pPr>
        <w:widowControl w:val="0"/>
        <w:tabs>
          <w:tab w:val="right" w:pos="4301"/>
        </w:tabs>
        <w:autoSpaceDE w:val="0"/>
        <w:autoSpaceDN w:val="0"/>
        <w:adjustRightInd w:val="0"/>
        <w:rPr>
          <w:rFonts w:ascii="Century Gothic" w:hAnsi="Century Gothic"/>
          <w:sz w:val="20"/>
          <w:szCs w:val="20"/>
          <w:lang w:val="en-US"/>
        </w:rPr>
      </w:pPr>
      <w:r w:rsidRPr="007C7750">
        <w:rPr>
          <w:rFonts w:ascii="Century Gothic" w:hAnsi="Century Gothic" w:cs="Times"/>
          <w:b/>
          <w:bCs/>
          <w:sz w:val="20"/>
          <w:szCs w:val="20"/>
          <w:lang w:val="en-US"/>
        </w:rPr>
        <w:t xml:space="preserve">Addition of missing features </w:t>
      </w:r>
    </w:p>
    <w:p w14:paraId="44E18CE6" w14:textId="0C31A491" w:rsidR="002F331E" w:rsidRPr="007C7750" w:rsidRDefault="00297759" w:rsidP="00971FDC">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7C7750">
        <w:rPr>
          <w:rFonts w:ascii="Century Gothic" w:hAnsi="Century Gothic" w:cs="Times"/>
          <w:sz w:val="20"/>
          <w:szCs w:val="20"/>
          <w:lang w:val="en-US"/>
        </w:rPr>
        <w:t>T</w:t>
      </w:r>
      <w:r w:rsidR="005A327E" w:rsidRPr="007C7750">
        <w:rPr>
          <w:rFonts w:ascii="Century Gothic" w:hAnsi="Century Gothic" w:cs="Times"/>
          <w:sz w:val="20"/>
          <w:szCs w:val="20"/>
          <w:lang w:val="en-US"/>
        </w:rPr>
        <w:t xml:space="preserve">he reinstatement </w:t>
      </w:r>
      <w:r w:rsidR="00352FD6" w:rsidRPr="007C7750">
        <w:rPr>
          <w:rFonts w:ascii="Century Gothic" w:hAnsi="Century Gothic" w:cs="Times"/>
          <w:sz w:val="20"/>
          <w:szCs w:val="20"/>
          <w:lang w:val="en-US"/>
        </w:rPr>
        <w:t xml:space="preserve">of </w:t>
      </w:r>
      <w:r w:rsidR="00AC4864">
        <w:rPr>
          <w:rFonts w:ascii="Century Gothic" w:hAnsi="Century Gothic" w:cs="Times"/>
          <w:sz w:val="20"/>
          <w:szCs w:val="20"/>
          <w:lang w:val="en-US"/>
        </w:rPr>
        <w:t xml:space="preserve">documented </w:t>
      </w:r>
      <w:r w:rsidR="00352FD6" w:rsidRPr="007C7750">
        <w:rPr>
          <w:rFonts w:ascii="Century Gothic" w:hAnsi="Century Gothic" w:cs="Times"/>
          <w:sz w:val="20"/>
          <w:szCs w:val="20"/>
          <w:lang w:val="en-US"/>
        </w:rPr>
        <w:t xml:space="preserve">missing </w:t>
      </w:r>
      <w:r w:rsidR="005A327E" w:rsidRPr="007C7750">
        <w:rPr>
          <w:rFonts w:ascii="Century Gothic" w:hAnsi="Century Gothic" w:cs="Times"/>
          <w:sz w:val="20"/>
          <w:szCs w:val="20"/>
          <w:lang w:val="en-US"/>
        </w:rPr>
        <w:t>architectural fixtures o</w:t>
      </w:r>
      <w:r w:rsidR="00EC7A2E">
        <w:rPr>
          <w:rFonts w:ascii="Century Gothic" w:hAnsi="Century Gothic" w:cs="Times"/>
          <w:sz w:val="20"/>
          <w:szCs w:val="20"/>
          <w:lang w:val="en-US"/>
        </w:rPr>
        <w:t>r</w:t>
      </w:r>
      <w:r w:rsidR="005A327E" w:rsidRPr="007C7750">
        <w:rPr>
          <w:rFonts w:ascii="Century Gothic" w:hAnsi="Century Gothic" w:cs="Times"/>
          <w:sz w:val="20"/>
          <w:szCs w:val="20"/>
          <w:lang w:val="en-US"/>
        </w:rPr>
        <w:t xml:space="preserve"> features is </w:t>
      </w:r>
      <w:r w:rsidR="00352FD6" w:rsidRPr="007C7750">
        <w:rPr>
          <w:rFonts w:ascii="Century Gothic" w:hAnsi="Century Gothic" w:cs="Times"/>
          <w:sz w:val="20"/>
          <w:szCs w:val="20"/>
          <w:lang w:val="en-US"/>
        </w:rPr>
        <w:t xml:space="preserve">always desirable </w:t>
      </w:r>
      <w:r w:rsidR="00EC7A2E">
        <w:rPr>
          <w:rFonts w:ascii="Century Gothic" w:hAnsi="Century Gothic" w:cs="Times"/>
          <w:sz w:val="20"/>
          <w:szCs w:val="20"/>
          <w:lang w:val="en-US"/>
        </w:rPr>
        <w:t>i</w:t>
      </w:r>
      <w:r w:rsidR="00EC7A2E" w:rsidRPr="007C7750">
        <w:rPr>
          <w:rFonts w:ascii="Century Gothic" w:hAnsi="Century Gothic" w:cs="Times"/>
          <w:sz w:val="20"/>
          <w:szCs w:val="20"/>
          <w:lang w:val="en-US"/>
        </w:rPr>
        <w:t xml:space="preserve">n the interests of authenticity </w:t>
      </w:r>
      <w:r w:rsidR="00352FD6" w:rsidRPr="007C7750">
        <w:rPr>
          <w:rFonts w:ascii="Century Gothic" w:hAnsi="Century Gothic" w:cs="Times"/>
          <w:sz w:val="20"/>
          <w:szCs w:val="20"/>
          <w:lang w:val="en-US"/>
        </w:rPr>
        <w:t xml:space="preserve">if </w:t>
      </w:r>
      <w:r w:rsidR="00EC7A2E">
        <w:rPr>
          <w:rFonts w:ascii="Century Gothic" w:hAnsi="Century Gothic" w:cs="Times"/>
          <w:sz w:val="20"/>
          <w:szCs w:val="20"/>
          <w:lang w:val="en-US"/>
        </w:rPr>
        <w:t xml:space="preserve">there is clear and compelling evidence and the work is </w:t>
      </w:r>
      <w:r w:rsidR="005A327E" w:rsidRPr="007C7750">
        <w:rPr>
          <w:rFonts w:ascii="Century Gothic" w:hAnsi="Century Gothic" w:cs="Times"/>
          <w:sz w:val="20"/>
          <w:szCs w:val="20"/>
          <w:lang w:val="en-US"/>
        </w:rPr>
        <w:t>undertaken</w:t>
      </w:r>
      <w:r w:rsidR="00352FD6" w:rsidRPr="007C7750">
        <w:rPr>
          <w:rFonts w:ascii="Century Gothic" w:hAnsi="Century Gothic" w:cs="Times"/>
          <w:sz w:val="20"/>
          <w:szCs w:val="20"/>
          <w:lang w:val="en-US"/>
        </w:rPr>
        <w:t xml:space="preserve"> accurately</w:t>
      </w:r>
      <w:r w:rsidR="00EC7A2E">
        <w:rPr>
          <w:rFonts w:ascii="Century Gothic" w:hAnsi="Century Gothic" w:cs="Times"/>
          <w:sz w:val="20"/>
          <w:szCs w:val="20"/>
          <w:lang w:val="en-US"/>
        </w:rPr>
        <w:t>,</w:t>
      </w:r>
      <w:r w:rsidR="002F331E" w:rsidRPr="007C7750">
        <w:rPr>
          <w:rFonts w:ascii="Century Gothic" w:hAnsi="Century Gothic" w:cs="Times"/>
          <w:sz w:val="20"/>
          <w:szCs w:val="20"/>
          <w:lang w:val="en-US"/>
        </w:rPr>
        <w:t xml:space="preserve"> but </w:t>
      </w:r>
      <w:r w:rsidR="00AC4864">
        <w:rPr>
          <w:rFonts w:ascii="Century Gothic" w:hAnsi="Century Gothic" w:cs="Times"/>
          <w:sz w:val="20"/>
          <w:szCs w:val="20"/>
          <w:lang w:val="en-US"/>
        </w:rPr>
        <w:t xml:space="preserve">listed building </w:t>
      </w:r>
      <w:r w:rsidR="005A327E" w:rsidRPr="007C7750">
        <w:rPr>
          <w:rFonts w:ascii="Century Gothic" w:hAnsi="Century Gothic" w:cs="Times"/>
          <w:sz w:val="20"/>
          <w:szCs w:val="20"/>
          <w:lang w:val="en-US"/>
        </w:rPr>
        <w:t xml:space="preserve">consent </w:t>
      </w:r>
      <w:r w:rsidR="00EC7A2E">
        <w:rPr>
          <w:rFonts w:ascii="Century Gothic" w:hAnsi="Century Gothic" w:cs="Times"/>
          <w:sz w:val="20"/>
          <w:szCs w:val="20"/>
          <w:lang w:val="en-US"/>
        </w:rPr>
        <w:t>is likely to</w:t>
      </w:r>
      <w:r w:rsidR="005A327E" w:rsidRPr="007C7750">
        <w:rPr>
          <w:rFonts w:ascii="Century Gothic" w:hAnsi="Century Gothic" w:cs="Times"/>
          <w:sz w:val="20"/>
          <w:szCs w:val="20"/>
          <w:lang w:val="en-US"/>
        </w:rPr>
        <w:t xml:space="preserve"> </w:t>
      </w:r>
      <w:r w:rsidR="002F331E" w:rsidRPr="007C7750">
        <w:rPr>
          <w:rFonts w:ascii="Century Gothic" w:hAnsi="Century Gothic" w:cs="Times"/>
          <w:sz w:val="20"/>
          <w:szCs w:val="20"/>
          <w:lang w:val="en-US"/>
        </w:rPr>
        <w:t>b</w:t>
      </w:r>
      <w:r w:rsidR="005A327E" w:rsidRPr="007C7750">
        <w:rPr>
          <w:rFonts w:ascii="Century Gothic" w:hAnsi="Century Gothic" w:cs="Times"/>
          <w:sz w:val="20"/>
          <w:szCs w:val="20"/>
          <w:lang w:val="en-US"/>
        </w:rPr>
        <w:t>e required</w:t>
      </w:r>
      <w:r w:rsidR="002F331E" w:rsidRPr="007C7750">
        <w:rPr>
          <w:rFonts w:ascii="Century Gothic" w:hAnsi="Century Gothic" w:cs="Times"/>
          <w:sz w:val="20"/>
          <w:szCs w:val="20"/>
          <w:lang w:val="en-US"/>
        </w:rPr>
        <w:t xml:space="preserve">. </w:t>
      </w:r>
      <w:r w:rsidR="00AC4864">
        <w:rPr>
          <w:rFonts w:ascii="Century Gothic" w:hAnsi="Century Gothic" w:cs="Times"/>
          <w:sz w:val="20"/>
          <w:szCs w:val="20"/>
          <w:lang w:val="en-US"/>
        </w:rPr>
        <w:t>Listed building consent</w:t>
      </w:r>
      <w:r w:rsidR="007C7750" w:rsidRPr="007C7750">
        <w:rPr>
          <w:rFonts w:ascii="Century Gothic" w:hAnsi="Century Gothic" w:cs="Times"/>
          <w:sz w:val="20"/>
          <w:szCs w:val="20"/>
          <w:lang w:val="en-US"/>
        </w:rPr>
        <w:t xml:space="preserve"> for</w:t>
      </w:r>
      <w:r w:rsidR="002F331E" w:rsidRPr="007C7750">
        <w:rPr>
          <w:rFonts w:ascii="Century Gothic" w:hAnsi="Century Gothic" w:cs="Times"/>
          <w:sz w:val="20"/>
          <w:szCs w:val="20"/>
          <w:lang w:val="en-US"/>
        </w:rPr>
        <w:t xml:space="preserve"> </w:t>
      </w:r>
      <w:r w:rsidR="005A327E" w:rsidRPr="007C7750">
        <w:rPr>
          <w:rFonts w:ascii="Century Gothic" w:hAnsi="Century Gothic" w:cs="Times"/>
          <w:sz w:val="20"/>
          <w:szCs w:val="20"/>
          <w:lang w:val="en-US"/>
        </w:rPr>
        <w:t xml:space="preserve">the </w:t>
      </w:r>
      <w:r w:rsidR="00352FD6" w:rsidRPr="007C7750">
        <w:rPr>
          <w:rFonts w:ascii="Century Gothic" w:hAnsi="Century Gothic" w:cs="Times"/>
          <w:sz w:val="20"/>
          <w:szCs w:val="20"/>
          <w:lang w:val="en-US"/>
        </w:rPr>
        <w:t xml:space="preserve">addition of </w:t>
      </w:r>
      <w:r w:rsidR="005A327E" w:rsidRPr="007C7750">
        <w:rPr>
          <w:rFonts w:ascii="Century Gothic" w:hAnsi="Century Gothic" w:cs="Times"/>
          <w:sz w:val="20"/>
          <w:szCs w:val="20"/>
          <w:lang w:val="en-US"/>
        </w:rPr>
        <w:t xml:space="preserve">such </w:t>
      </w:r>
      <w:r w:rsidR="00352FD6" w:rsidRPr="007C7750">
        <w:rPr>
          <w:rFonts w:ascii="Century Gothic" w:hAnsi="Century Gothic" w:cs="Times"/>
          <w:sz w:val="20"/>
          <w:szCs w:val="20"/>
          <w:lang w:val="en-US"/>
        </w:rPr>
        <w:t>features</w:t>
      </w:r>
      <w:r w:rsidR="005A327E" w:rsidRPr="007C7750">
        <w:rPr>
          <w:rFonts w:ascii="Century Gothic" w:hAnsi="Century Gothic" w:cs="Times"/>
          <w:sz w:val="20"/>
          <w:szCs w:val="20"/>
          <w:lang w:val="en-US"/>
        </w:rPr>
        <w:t xml:space="preserve"> </w:t>
      </w:r>
      <w:r w:rsidR="00AC4864" w:rsidRPr="007C7750">
        <w:rPr>
          <w:rFonts w:ascii="Century Gothic" w:hAnsi="Century Gothic" w:cs="Times"/>
          <w:sz w:val="20"/>
          <w:szCs w:val="20"/>
          <w:lang w:val="en-US"/>
        </w:rPr>
        <w:t xml:space="preserve">on the building </w:t>
      </w:r>
      <w:r w:rsidR="005A327E" w:rsidRPr="007C7750">
        <w:rPr>
          <w:rFonts w:ascii="Century Gothic" w:hAnsi="Century Gothic" w:cs="Times"/>
          <w:sz w:val="20"/>
          <w:szCs w:val="20"/>
          <w:lang w:val="en-US"/>
        </w:rPr>
        <w:t xml:space="preserve">that were not </w:t>
      </w:r>
      <w:r w:rsidR="00AC4864">
        <w:rPr>
          <w:rFonts w:ascii="Century Gothic" w:hAnsi="Century Gothic" w:cs="Times"/>
          <w:sz w:val="20"/>
          <w:szCs w:val="20"/>
          <w:lang w:val="en-US"/>
        </w:rPr>
        <w:t xml:space="preserve">originally </w:t>
      </w:r>
      <w:r w:rsidR="005A327E" w:rsidRPr="007C7750">
        <w:rPr>
          <w:rFonts w:ascii="Century Gothic" w:hAnsi="Century Gothic" w:cs="Times"/>
          <w:sz w:val="20"/>
          <w:szCs w:val="20"/>
          <w:lang w:val="en-US"/>
        </w:rPr>
        <w:t xml:space="preserve">present or </w:t>
      </w:r>
      <w:r w:rsidR="002F331E" w:rsidRPr="007C7750">
        <w:rPr>
          <w:rFonts w:ascii="Century Gothic" w:hAnsi="Century Gothic" w:cs="Times"/>
          <w:sz w:val="20"/>
          <w:szCs w:val="20"/>
          <w:lang w:val="en-US"/>
        </w:rPr>
        <w:t xml:space="preserve">were </w:t>
      </w:r>
      <w:r w:rsidR="00352FD6" w:rsidRPr="007C7750">
        <w:rPr>
          <w:rFonts w:ascii="Century Gothic" w:hAnsi="Century Gothic" w:cs="Times"/>
          <w:sz w:val="20"/>
          <w:szCs w:val="20"/>
          <w:lang w:val="en-US"/>
        </w:rPr>
        <w:t>n</w:t>
      </w:r>
      <w:r w:rsidR="002F331E" w:rsidRPr="007C7750">
        <w:rPr>
          <w:rFonts w:ascii="Century Gothic" w:hAnsi="Century Gothic" w:cs="Times"/>
          <w:sz w:val="20"/>
          <w:szCs w:val="20"/>
          <w:lang w:val="en-US"/>
        </w:rPr>
        <w:t xml:space="preserve">ever </w:t>
      </w:r>
      <w:r w:rsidR="00352FD6" w:rsidRPr="007C7750">
        <w:rPr>
          <w:rFonts w:ascii="Century Gothic" w:hAnsi="Century Gothic" w:cs="Times"/>
          <w:sz w:val="20"/>
          <w:szCs w:val="20"/>
          <w:lang w:val="en-US"/>
        </w:rPr>
        <w:t xml:space="preserve">intended to </w:t>
      </w:r>
      <w:r w:rsidR="002F331E" w:rsidRPr="007C7750">
        <w:rPr>
          <w:rFonts w:ascii="Century Gothic" w:hAnsi="Century Gothic" w:cs="Times"/>
          <w:sz w:val="20"/>
          <w:szCs w:val="20"/>
          <w:lang w:val="en-US"/>
        </w:rPr>
        <w:t xml:space="preserve">be present </w:t>
      </w:r>
      <w:r w:rsidR="00352FD6" w:rsidRPr="007C7750">
        <w:rPr>
          <w:rFonts w:ascii="Century Gothic" w:hAnsi="Century Gothic" w:cs="Times"/>
          <w:sz w:val="20"/>
          <w:szCs w:val="20"/>
          <w:lang w:val="en-US"/>
        </w:rPr>
        <w:t>should</w:t>
      </w:r>
      <w:r w:rsidR="005A327E" w:rsidRPr="007C7750">
        <w:rPr>
          <w:rFonts w:ascii="Century Gothic" w:hAnsi="Century Gothic" w:cs="Times"/>
          <w:sz w:val="20"/>
          <w:szCs w:val="20"/>
          <w:lang w:val="en-US"/>
        </w:rPr>
        <w:t xml:space="preserve"> be refused. </w:t>
      </w:r>
    </w:p>
    <w:p w14:paraId="0BE84E58" w14:textId="77777777" w:rsidR="002F331E" w:rsidRPr="00EF0BA0" w:rsidRDefault="002F331E" w:rsidP="002F331E">
      <w:pPr>
        <w:widowControl w:val="0"/>
        <w:tabs>
          <w:tab w:val="right" w:pos="4301"/>
        </w:tabs>
        <w:autoSpaceDE w:val="0"/>
        <w:autoSpaceDN w:val="0"/>
        <w:adjustRightInd w:val="0"/>
        <w:rPr>
          <w:rFonts w:ascii="Century Gothic" w:hAnsi="Century Gothic"/>
          <w:color w:val="008000"/>
          <w:sz w:val="20"/>
          <w:szCs w:val="20"/>
          <w:lang w:val="en-US"/>
        </w:rPr>
      </w:pPr>
    </w:p>
    <w:p w14:paraId="1BA0B8D3" w14:textId="7E4D527A" w:rsidR="00971FDC" w:rsidRPr="0095221A" w:rsidRDefault="00971FDC" w:rsidP="00B50A31">
      <w:pPr>
        <w:widowControl w:val="0"/>
        <w:tabs>
          <w:tab w:val="right" w:pos="4301"/>
        </w:tabs>
        <w:autoSpaceDE w:val="0"/>
        <w:autoSpaceDN w:val="0"/>
        <w:adjustRightInd w:val="0"/>
        <w:rPr>
          <w:rFonts w:ascii="Century Gothic" w:hAnsi="Century Gothic"/>
          <w:sz w:val="20"/>
          <w:szCs w:val="20"/>
          <w:lang w:val="en-US"/>
        </w:rPr>
      </w:pPr>
      <w:r w:rsidRPr="0095221A">
        <w:rPr>
          <w:rFonts w:ascii="Century Gothic" w:hAnsi="Century Gothic" w:cs="Times"/>
          <w:b/>
          <w:bCs/>
          <w:sz w:val="20"/>
          <w:szCs w:val="20"/>
          <w:lang w:val="en-US"/>
        </w:rPr>
        <w:t>Terracotta and faience facades</w:t>
      </w:r>
      <w:r w:rsidR="00352FD6" w:rsidRPr="0095221A">
        <w:rPr>
          <w:rFonts w:ascii="Century Gothic" w:hAnsi="Century Gothic" w:cs="Times"/>
          <w:sz w:val="20"/>
          <w:szCs w:val="20"/>
          <w:lang w:val="en-US"/>
        </w:rPr>
        <w:t> </w:t>
      </w:r>
    </w:p>
    <w:p w14:paraId="7F109684" w14:textId="383DFE6C" w:rsidR="003536B8" w:rsidRPr="0095221A" w:rsidRDefault="006D05B9" w:rsidP="003536B8">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95221A">
        <w:rPr>
          <w:rFonts w:ascii="Century Gothic" w:hAnsi="Century Gothic" w:cs="Times"/>
          <w:sz w:val="20"/>
          <w:szCs w:val="20"/>
          <w:lang w:val="en-US"/>
        </w:rPr>
        <w:t>Listed t</w:t>
      </w:r>
      <w:r w:rsidR="00352FD6" w:rsidRPr="0095221A">
        <w:rPr>
          <w:rFonts w:ascii="Century Gothic" w:hAnsi="Century Gothic" w:cs="Times"/>
          <w:sz w:val="20"/>
          <w:szCs w:val="20"/>
          <w:lang w:val="en-US"/>
        </w:rPr>
        <w:t xml:space="preserve">erracotta and faience facades </w:t>
      </w:r>
      <w:r w:rsidRPr="0095221A">
        <w:rPr>
          <w:rFonts w:ascii="Century Gothic" w:hAnsi="Century Gothic" w:cs="Times"/>
          <w:sz w:val="20"/>
          <w:szCs w:val="20"/>
          <w:lang w:val="en-US"/>
        </w:rPr>
        <w:t>of the</w:t>
      </w:r>
      <w:r w:rsidR="00971FDC" w:rsidRPr="0095221A">
        <w:rPr>
          <w:rFonts w:ascii="Century Gothic" w:hAnsi="Century Gothic" w:cs="Times"/>
          <w:sz w:val="20"/>
          <w:szCs w:val="20"/>
          <w:lang w:val="en-US"/>
        </w:rPr>
        <w:t xml:space="preserve"> 19</w:t>
      </w:r>
      <w:r w:rsidR="00971FDC" w:rsidRPr="0095221A">
        <w:rPr>
          <w:rFonts w:ascii="Century Gothic" w:hAnsi="Century Gothic" w:cs="Times"/>
          <w:sz w:val="20"/>
          <w:szCs w:val="20"/>
          <w:vertAlign w:val="superscript"/>
          <w:lang w:val="en-US"/>
        </w:rPr>
        <w:t>th</w:t>
      </w:r>
      <w:r w:rsidR="00971FDC" w:rsidRPr="0095221A">
        <w:rPr>
          <w:rFonts w:ascii="Century Gothic" w:hAnsi="Century Gothic" w:cs="Times"/>
          <w:sz w:val="20"/>
          <w:szCs w:val="20"/>
          <w:lang w:val="en-US"/>
        </w:rPr>
        <w:t xml:space="preserve"> and early 20</w:t>
      </w:r>
      <w:r w:rsidR="00971FDC" w:rsidRPr="0095221A">
        <w:rPr>
          <w:rFonts w:ascii="Century Gothic" w:hAnsi="Century Gothic" w:cs="Times"/>
          <w:sz w:val="20"/>
          <w:szCs w:val="20"/>
          <w:vertAlign w:val="superscript"/>
          <w:lang w:val="en-US"/>
        </w:rPr>
        <w:t>th</w:t>
      </w:r>
      <w:r w:rsidR="00971FDC" w:rsidRPr="0095221A">
        <w:rPr>
          <w:rFonts w:ascii="Century Gothic" w:hAnsi="Century Gothic" w:cs="Times"/>
          <w:sz w:val="20"/>
          <w:szCs w:val="20"/>
          <w:lang w:val="en-US"/>
        </w:rPr>
        <w:t xml:space="preserve"> century are often of </w:t>
      </w:r>
      <w:r w:rsidR="00352FD6" w:rsidRPr="0095221A">
        <w:rPr>
          <w:rFonts w:ascii="Century Gothic" w:hAnsi="Century Gothic" w:cs="Times"/>
          <w:sz w:val="20"/>
          <w:szCs w:val="20"/>
          <w:lang w:val="en-US"/>
        </w:rPr>
        <w:t xml:space="preserve">high </w:t>
      </w:r>
      <w:r w:rsidR="00971FDC" w:rsidRPr="0095221A">
        <w:rPr>
          <w:rFonts w:ascii="Century Gothic" w:hAnsi="Century Gothic" w:cs="Times"/>
          <w:sz w:val="20"/>
          <w:szCs w:val="20"/>
          <w:lang w:val="en-US"/>
        </w:rPr>
        <w:t xml:space="preserve">architectural </w:t>
      </w:r>
      <w:r w:rsidR="00352FD6" w:rsidRPr="0095221A">
        <w:rPr>
          <w:rFonts w:ascii="Century Gothic" w:hAnsi="Century Gothic" w:cs="Times"/>
          <w:sz w:val="20"/>
          <w:szCs w:val="20"/>
          <w:lang w:val="en-US"/>
        </w:rPr>
        <w:t xml:space="preserve">quality with very fine decorative detailing. </w:t>
      </w:r>
      <w:r w:rsidRPr="0095221A">
        <w:rPr>
          <w:rFonts w:ascii="Century Gothic" w:hAnsi="Century Gothic" w:cs="Times"/>
          <w:sz w:val="20"/>
          <w:szCs w:val="20"/>
          <w:lang w:val="en-US"/>
        </w:rPr>
        <w:t xml:space="preserve">Proposals for cleaning will always require </w:t>
      </w:r>
      <w:r w:rsidR="00401002">
        <w:rPr>
          <w:rFonts w:ascii="Century Gothic" w:hAnsi="Century Gothic" w:cs="Times"/>
          <w:sz w:val="20"/>
          <w:szCs w:val="20"/>
          <w:lang w:val="en-US"/>
        </w:rPr>
        <w:t xml:space="preserve">listed building </w:t>
      </w:r>
      <w:r w:rsidRPr="0095221A">
        <w:rPr>
          <w:rFonts w:ascii="Century Gothic" w:hAnsi="Century Gothic" w:cs="Times"/>
          <w:sz w:val="20"/>
          <w:szCs w:val="20"/>
          <w:lang w:val="en-US"/>
        </w:rPr>
        <w:t>consent</w:t>
      </w:r>
      <w:r w:rsidR="00C53A56">
        <w:rPr>
          <w:rFonts w:ascii="Century Gothic" w:hAnsi="Century Gothic" w:cs="Times"/>
          <w:sz w:val="20"/>
          <w:szCs w:val="20"/>
          <w:lang w:val="en-US"/>
        </w:rPr>
        <w:t xml:space="preserve"> and be accompanied by a detailed method statement</w:t>
      </w:r>
      <w:r w:rsidRPr="0095221A">
        <w:rPr>
          <w:rFonts w:ascii="Century Gothic" w:hAnsi="Century Gothic" w:cs="Times"/>
          <w:sz w:val="20"/>
          <w:szCs w:val="20"/>
          <w:lang w:val="en-US"/>
        </w:rPr>
        <w:t xml:space="preserve">. </w:t>
      </w:r>
      <w:r w:rsidR="0095221A" w:rsidRPr="0095221A">
        <w:rPr>
          <w:rFonts w:ascii="Century Gothic" w:hAnsi="Century Gothic" w:cs="Times"/>
          <w:sz w:val="20"/>
          <w:szCs w:val="20"/>
          <w:lang w:val="en-US"/>
        </w:rPr>
        <w:t>T</w:t>
      </w:r>
      <w:r w:rsidR="00B50A31" w:rsidRPr="0095221A">
        <w:rPr>
          <w:rFonts w:ascii="Century Gothic" w:hAnsi="Century Gothic" w:cs="Times"/>
          <w:sz w:val="20"/>
          <w:szCs w:val="20"/>
          <w:lang w:val="en-US"/>
        </w:rPr>
        <w:t xml:space="preserve">erracotta </w:t>
      </w:r>
      <w:r w:rsidR="0095221A" w:rsidRPr="0095221A">
        <w:rPr>
          <w:rFonts w:ascii="Century Gothic" w:hAnsi="Century Gothic" w:cs="Times"/>
          <w:sz w:val="20"/>
          <w:szCs w:val="20"/>
          <w:lang w:val="en-US"/>
        </w:rPr>
        <w:t>and</w:t>
      </w:r>
      <w:r w:rsidR="00B50A31" w:rsidRPr="0095221A">
        <w:rPr>
          <w:rFonts w:ascii="Century Gothic" w:hAnsi="Century Gothic" w:cs="Times"/>
          <w:sz w:val="20"/>
          <w:szCs w:val="20"/>
          <w:lang w:val="en-US"/>
        </w:rPr>
        <w:t xml:space="preserve"> faience should </w:t>
      </w:r>
      <w:r w:rsidR="0095221A" w:rsidRPr="0095221A">
        <w:rPr>
          <w:rFonts w:ascii="Century Gothic" w:hAnsi="Century Gothic" w:cs="Times"/>
          <w:sz w:val="20"/>
          <w:szCs w:val="20"/>
          <w:lang w:val="en-US"/>
        </w:rPr>
        <w:t>n</w:t>
      </w:r>
      <w:r w:rsidR="00B50A31" w:rsidRPr="0095221A">
        <w:rPr>
          <w:rFonts w:ascii="Century Gothic" w:hAnsi="Century Gothic" w:cs="Times"/>
          <w:sz w:val="20"/>
          <w:szCs w:val="20"/>
          <w:lang w:val="en-US"/>
        </w:rPr>
        <w:t xml:space="preserve">ever be painted and </w:t>
      </w:r>
      <w:r w:rsidR="00401002">
        <w:rPr>
          <w:rFonts w:ascii="Century Gothic" w:hAnsi="Century Gothic" w:cs="Times"/>
          <w:sz w:val="20"/>
          <w:szCs w:val="20"/>
          <w:lang w:val="en-US"/>
        </w:rPr>
        <w:t xml:space="preserve">listed building </w:t>
      </w:r>
      <w:r w:rsidR="00B50A31" w:rsidRPr="0095221A">
        <w:rPr>
          <w:rFonts w:ascii="Century Gothic" w:hAnsi="Century Gothic" w:cs="Times"/>
          <w:sz w:val="20"/>
          <w:szCs w:val="20"/>
          <w:lang w:val="en-US"/>
        </w:rPr>
        <w:t xml:space="preserve">consent to do so should be refused. </w:t>
      </w:r>
      <w:r w:rsidR="00352FD6" w:rsidRPr="0095221A">
        <w:rPr>
          <w:rFonts w:ascii="Century Gothic" w:hAnsi="Century Gothic" w:cs="Times"/>
          <w:sz w:val="20"/>
          <w:szCs w:val="20"/>
          <w:lang w:val="en-US"/>
        </w:rPr>
        <w:t xml:space="preserve">White </w:t>
      </w:r>
      <w:r w:rsidR="0095221A" w:rsidRPr="0095221A">
        <w:rPr>
          <w:rFonts w:ascii="Century Gothic" w:hAnsi="Century Gothic" w:cs="Times"/>
          <w:sz w:val="20"/>
          <w:szCs w:val="20"/>
          <w:lang w:val="en-US"/>
        </w:rPr>
        <w:t xml:space="preserve">or cream </w:t>
      </w:r>
      <w:r w:rsidR="00352FD6" w:rsidRPr="0095221A">
        <w:rPr>
          <w:rFonts w:ascii="Century Gothic" w:hAnsi="Century Gothic" w:cs="Times"/>
          <w:sz w:val="20"/>
          <w:szCs w:val="20"/>
          <w:lang w:val="en-US"/>
        </w:rPr>
        <w:t xml:space="preserve">glazed brick </w:t>
      </w:r>
      <w:r w:rsidR="0095221A" w:rsidRPr="0095221A">
        <w:rPr>
          <w:rFonts w:ascii="Century Gothic" w:hAnsi="Century Gothic" w:cs="Times"/>
          <w:sz w:val="20"/>
          <w:szCs w:val="20"/>
          <w:lang w:val="en-US"/>
        </w:rPr>
        <w:t xml:space="preserve">originally </w:t>
      </w:r>
      <w:r w:rsidR="00971FDC" w:rsidRPr="0095221A">
        <w:rPr>
          <w:rFonts w:ascii="Century Gothic" w:hAnsi="Century Gothic" w:cs="Times"/>
          <w:sz w:val="20"/>
          <w:szCs w:val="20"/>
          <w:lang w:val="en-US"/>
        </w:rPr>
        <w:t>used to improve daylight to</w:t>
      </w:r>
      <w:r w:rsidR="008F2C33">
        <w:rPr>
          <w:rFonts w:ascii="Century Gothic" w:hAnsi="Century Gothic" w:cs="Times"/>
          <w:sz w:val="20"/>
          <w:szCs w:val="20"/>
          <w:lang w:val="en-US"/>
        </w:rPr>
        <w:t xml:space="preserve"> deep plan</w:t>
      </w:r>
      <w:r w:rsidR="00971FDC" w:rsidRPr="0095221A">
        <w:rPr>
          <w:rFonts w:ascii="Century Gothic" w:hAnsi="Century Gothic" w:cs="Times"/>
          <w:sz w:val="20"/>
          <w:szCs w:val="20"/>
          <w:lang w:val="en-US"/>
        </w:rPr>
        <w:t xml:space="preserve"> lightwells and </w:t>
      </w:r>
      <w:r w:rsidR="00B50A31" w:rsidRPr="0095221A">
        <w:rPr>
          <w:rFonts w:ascii="Century Gothic" w:hAnsi="Century Gothic" w:cs="Times"/>
          <w:sz w:val="20"/>
          <w:szCs w:val="20"/>
          <w:lang w:val="en-US"/>
        </w:rPr>
        <w:t xml:space="preserve">rear </w:t>
      </w:r>
      <w:r w:rsidR="00352FD6" w:rsidRPr="0095221A">
        <w:rPr>
          <w:rFonts w:ascii="Century Gothic" w:hAnsi="Century Gothic" w:cs="Times"/>
          <w:sz w:val="20"/>
          <w:szCs w:val="20"/>
          <w:lang w:val="en-US"/>
        </w:rPr>
        <w:t xml:space="preserve">elevations </w:t>
      </w:r>
      <w:r w:rsidR="00B50A31" w:rsidRPr="0095221A">
        <w:rPr>
          <w:rFonts w:ascii="Century Gothic" w:hAnsi="Century Gothic" w:cs="Times"/>
          <w:sz w:val="20"/>
          <w:szCs w:val="20"/>
          <w:lang w:val="en-US"/>
        </w:rPr>
        <w:t>ha</w:t>
      </w:r>
      <w:r w:rsidR="00160B0C">
        <w:rPr>
          <w:rFonts w:ascii="Century Gothic" w:hAnsi="Century Gothic" w:cs="Times"/>
          <w:sz w:val="20"/>
          <w:szCs w:val="20"/>
          <w:lang w:val="en-US"/>
        </w:rPr>
        <w:t>ve</w:t>
      </w:r>
      <w:r w:rsidR="00B50A31" w:rsidRPr="0095221A">
        <w:rPr>
          <w:rFonts w:ascii="Century Gothic" w:hAnsi="Century Gothic" w:cs="Times"/>
          <w:sz w:val="20"/>
          <w:szCs w:val="20"/>
          <w:lang w:val="en-US"/>
        </w:rPr>
        <w:t xml:space="preserve"> </w:t>
      </w:r>
      <w:r w:rsidR="00160B0C">
        <w:rPr>
          <w:rFonts w:ascii="Century Gothic" w:hAnsi="Century Gothic" w:cs="Times"/>
          <w:sz w:val="20"/>
          <w:szCs w:val="20"/>
          <w:lang w:val="en-US"/>
        </w:rPr>
        <w:t>their</w:t>
      </w:r>
      <w:r w:rsidR="00401002">
        <w:rPr>
          <w:rFonts w:ascii="Century Gothic" w:hAnsi="Century Gothic" w:cs="Times"/>
          <w:sz w:val="20"/>
          <w:szCs w:val="20"/>
          <w:lang w:val="en-US"/>
        </w:rPr>
        <w:t xml:space="preserve"> own historical </w:t>
      </w:r>
      <w:r w:rsidR="00B50A31" w:rsidRPr="0095221A">
        <w:rPr>
          <w:rFonts w:ascii="Century Gothic" w:hAnsi="Century Gothic" w:cs="Times"/>
          <w:sz w:val="20"/>
          <w:szCs w:val="20"/>
          <w:lang w:val="en-US"/>
        </w:rPr>
        <w:t xml:space="preserve">significance and proposals </w:t>
      </w:r>
      <w:r w:rsidRPr="0095221A">
        <w:rPr>
          <w:rFonts w:ascii="Century Gothic" w:hAnsi="Century Gothic" w:cs="Times"/>
          <w:sz w:val="20"/>
          <w:szCs w:val="20"/>
          <w:lang w:val="en-US"/>
        </w:rPr>
        <w:t>for removal</w:t>
      </w:r>
      <w:r w:rsidR="00B50A31" w:rsidRPr="0095221A">
        <w:rPr>
          <w:rFonts w:ascii="Century Gothic" w:hAnsi="Century Gothic" w:cs="Times"/>
          <w:sz w:val="20"/>
          <w:szCs w:val="20"/>
          <w:lang w:val="en-US"/>
        </w:rPr>
        <w:t xml:space="preserve"> should </w:t>
      </w:r>
      <w:r w:rsidR="0095221A" w:rsidRPr="0095221A">
        <w:rPr>
          <w:rFonts w:ascii="Century Gothic" w:hAnsi="Century Gothic" w:cs="Times"/>
          <w:sz w:val="20"/>
          <w:szCs w:val="20"/>
          <w:lang w:val="en-US"/>
        </w:rPr>
        <w:t xml:space="preserve">normally </w:t>
      </w:r>
      <w:r w:rsidR="00B50A31" w:rsidRPr="0095221A">
        <w:rPr>
          <w:rFonts w:ascii="Century Gothic" w:hAnsi="Century Gothic" w:cs="Times"/>
          <w:sz w:val="20"/>
          <w:szCs w:val="20"/>
          <w:lang w:val="en-US"/>
        </w:rPr>
        <w:t>be re</w:t>
      </w:r>
      <w:r w:rsidR="0095221A" w:rsidRPr="0095221A">
        <w:rPr>
          <w:rFonts w:ascii="Century Gothic" w:hAnsi="Century Gothic" w:cs="Times"/>
          <w:sz w:val="20"/>
          <w:szCs w:val="20"/>
          <w:lang w:val="en-US"/>
        </w:rPr>
        <w:t>fused.</w:t>
      </w:r>
    </w:p>
    <w:p w14:paraId="429CE530" w14:textId="77777777" w:rsidR="003536B8" w:rsidRPr="0095221A" w:rsidRDefault="003536B8" w:rsidP="003536B8">
      <w:pPr>
        <w:widowControl w:val="0"/>
        <w:tabs>
          <w:tab w:val="right" w:pos="4301"/>
        </w:tabs>
        <w:autoSpaceDE w:val="0"/>
        <w:autoSpaceDN w:val="0"/>
        <w:adjustRightInd w:val="0"/>
        <w:rPr>
          <w:rFonts w:ascii="Century Gothic" w:hAnsi="Century Gothic"/>
          <w:sz w:val="20"/>
          <w:szCs w:val="20"/>
          <w:lang w:val="en-US"/>
        </w:rPr>
      </w:pPr>
    </w:p>
    <w:p w14:paraId="691B4018" w14:textId="06520D4C" w:rsidR="003536B8" w:rsidRPr="00A85EF6" w:rsidRDefault="003536B8" w:rsidP="003536B8">
      <w:pPr>
        <w:widowControl w:val="0"/>
        <w:tabs>
          <w:tab w:val="right" w:pos="4301"/>
        </w:tabs>
        <w:autoSpaceDE w:val="0"/>
        <w:autoSpaceDN w:val="0"/>
        <w:adjustRightInd w:val="0"/>
        <w:rPr>
          <w:rFonts w:ascii="Century Gothic" w:hAnsi="Century Gothic"/>
          <w:sz w:val="20"/>
          <w:szCs w:val="20"/>
          <w:lang w:val="en-US"/>
        </w:rPr>
      </w:pPr>
      <w:r w:rsidRPr="00A85EF6">
        <w:rPr>
          <w:rFonts w:ascii="Century Gothic" w:hAnsi="Century Gothic" w:cs="Times"/>
          <w:b/>
          <w:sz w:val="20"/>
          <w:szCs w:val="20"/>
          <w:lang w:val="en-US"/>
        </w:rPr>
        <w:t xml:space="preserve">Cladding in the Arts </w:t>
      </w:r>
      <w:r w:rsidR="00B55E13">
        <w:rPr>
          <w:rFonts w:ascii="Century Gothic" w:hAnsi="Century Gothic" w:cs="Times"/>
          <w:b/>
          <w:sz w:val="20"/>
          <w:szCs w:val="20"/>
          <w:lang w:val="en-US"/>
        </w:rPr>
        <w:t>and</w:t>
      </w:r>
      <w:r w:rsidRPr="00A85EF6">
        <w:rPr>
          <w:rFonts w:ascii="Century Gothic" w:hAnsi="Century Gothic" w:cs="Times"/>
          <w:b/>
          <w:sz w:val="20"/>
          <w:szCs w:val="20"/>
          <w:lang w:val="en-US"/>
        </w:rPr>
        <w:t xml:space="preserve"> Crafts Tradition</w:t>
      </w:r>
    </w:p>
    <w:p w14:paraId="1367DCE8" w14:textId="2463F578" w:rsidR="000B3396" w:rsidRPr="00A85EF6" w:rsidRDefault="003536B8" w:rsidP="003536B8">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A85EF6">
        <w:rPr>
          <w:rFonts w:ascii="Century Gothic" w:hAnsi="Century Gothic" w:cs="Times"/>
          <w:sz w:val="20"/>
          <w:szCs w:val="20"/>
          <w:lang w:val="en-US"/>
        </w:rPr>
        <w:t xml:space="preserve">Late </w:t>
      </w:r>
      <w:r w:rsidR="0095221A" w:rsidRPr="00A85EF6">
        <w:rPr>
          <w:rFonts w:ascii="Century Gothic" w:hAnsi="Century Gothic" w:cs="Times"/>
          <w:sz w:val="20"/>
          <w:szCs w:val="20"/>
          <w:lang w:val="en-US"/>
        </w:rPr>
        <w:t>19</w:t>
      </w:r>
      <w:r w:rsidR="0095221A" w:rsidRPr="00A85EF6">
        <w:rPr>
          <w:rFonts w:ascii="Century Gothic" w:hAnsi="Century Gothic" w:cs="Times"/>
          <w:sz w:val="20"/>
          <w:szCs w:val="20"/>
          <w:vertAlign w:val="superscript"/>
          <w:lang w:val="en-US"/>
        </w:rPr>
        <w:t>th</w:t>
      </w:r>
      <w:r w:rsidR="0095221A" w:rsidRPr="00A85EF6">
        <w:rPr>
          <w:rFonts w:ascii="Century Gothic" w:hAnsi="Century Gothic" w:cs="Times"/>
          <w:sz w:val="20"/>
          <w:szCs w:val="20"/>
          <w:lang w:val="en-US"/>
        </w:rPr>
        <w:t xml:space="preserve"> century </w:t>
      </w:r>
      <w:r w:rsidRPr="00A85EF6">
        <w:rPr>
          <w:rFonts w:ascii="Century Gothic" w:hAnsi="Century Gothic" w:cs="Times"/>
          <w:sz w:val="20"/>
          <w:szCs w:val="20"/>
          <w:lang w:val="en-US"/>
        </w:rPr>
        <w:t xml:space="preserve">and early 20th century buildings in the Arts and Crafts tradition display a wide variety of </w:t>
      </w:r>
      <w:r w:rsidR="000B3396" w:rsidRPr="00A85EF6">
        <w:rPr>
          <w:rFonts w:ascii="Century Gothic" w:hAnsi="Century Gothic" w:cs="Times"/>
          <w:sz w:val="20"/>
          <w:szCs w:val="20"/>
          <w:lang w:val="en-US"/>
        </w:rPr>
        <w:t xml:space="preserve">external </w:t>
      </w:r>
      <w:r w:rsidRPr="00A85EF6">
        <w:rPr>
          <w:rFonts w:ascii="Century Gothic" w:hAnsi="Century Gothic" w:cs="Times"/>
          <w:sz w:val="20"/>
          <w:szCs w:val="20"/>
          <w:lang w:val="en-US"/>
        </w:rPr>
        <w:t>finish</w:t>
      </w:r>
      <w:r w:rsidR="000B3396" w:rsidRPr="00A85EF6">
        <w:rPr>
          <w:rFonts w:ascii="Century Gothic" w:hAnsi="Century Gothic" w:cs="Times"/>
          <w:sz w:val="20"/>
          <w:szCs w:val="20"/>
          <w:lang w:val="en-US"/>
        </w:rPr>
        <w:t>es</w:t>
      </w:r>
      <w:r w:rsidRPr="00A85EF6">
        <w:rPr>
          <w:rFonts w:ascii="Century Gothic" w:hAnsi="Century Gothic" w:cs="Times"/>
          <w:sz w:val="20"/>
          <w:szCs w:val="20"/>
          <w:lang w:val="en-US"/>
        </w:rPr>
        <w:t xml:space="preserve"> such as exposed timber framing, tile hanging</w:t>
      </w:r>
      <w:r w:rsidR="00A85EF6" w:rsidRPr="00A85EF6">
        <w:rPr>
          <w:rFonts w:ascii="Century Gothic" w:hAnsi="Century Gothic" w:cs="Times"/>
          <w:sz w:val="20"/>
          <w:szCs w:val="20"/>
          <w:lang w:val="en-US"/>
        </w:rPr>
        <w:t>,</w:t>
      </w:r>
      <w:r w:rsidR="000B3396" w:rsidRPr="00A85EF6">
        <w:rPr>
          <w:rFonts w:ascii="Century Gothic" w:hAnsi="Century Gothic" w:cs="Times"/>
          <w:sz w:val="20"/>
          <w:szCs w:val="20"/>
          <w:lang w:val="en-US"/>
        </w:rPr>
        <w:t xml:space="preserve"> </w:t>
      </w:r>
      <w:r w:rsidR="00A85EF6" w:rsidRPr="00A85EF6">
        <w:rPr>
          <w:rFonts w:ascii="Century Gothic" w:hAnsi="Century Gothic" w:cs="Times"/>
          <w:sz w:val="20"/>
          <w:szCs w:val="20"/>
          <w:lang w:val="en-US"/>
        </w:rPr>
        <w:t>weatherboarding and rough-cast rendering</w:t>
      </w:r>
      <w:r w:rsidRPr="00A85EF6">
        <w:rPr>
          <w:rFonts w:ascii="Century Gothic" w:hAnsi="Century Gothic" w:cs="Times"/>
          <w:sz w:val="20"/>
          <w:szCs w:val="20"/>
          <w:lang w:val="en-US"/>
        </w:rPr>
        <w:t xml:space="preserve">. </w:t>
      </w:r>
      <w:r w:rsidR="000B3396" w:rsidRPr="00A85EF6">
        <w:rPr>
          <w:rFonts w:ascii="Century Gothic" w:hAnsi="Century Gothic" w:cs="Times"/>
          <w:sz w:val="20"/>
          <w:szCs w:val="20"/>
          <w:lang w:val="en-US"/>
        </w:rPr>
        <w:t xml:space="preserve">Proposals to paint hitherto unpainted woodwork or plaster </w:t>
      </w:r>
      <w:r w:rsidR="00401002">
        <w:rPr>
          <w:rFonts w:ascii="Century Gothic" w:hAnsi="Century Gothic" w:cs="Times"/>
          <w:sz w:val="20"/>
          <w:szCs w:val="20"/>
          <w:lang w:val="en-US"/>
        </w:rPr>
        <w:t xml:space="preserve">over </w:t>
      </w:r>
      <w:r w:rsidR="000B3396" w:rsidRPr="00A85EF6">
        <w:rPr>
          <w:rFonts w:ascii="Century Gothic" w:hAnsi="Century Gothic" w:cs="Times"/>
          <w:sz w:val="20"/>
          <w:szCs w:val="20"/>
          <w:lang w:val="en-US"/>
        </w:rPr>
        <w:t>it</w:t>
      </w:r>
      <w:r w:rsidR="00A85EF6" w:rsidRPr="00A85EF6">
        <w:rPr>
          <w:rFonts w:ascii="Century Gothic" w:hAnsi="Century Gothic" w:cs="Times"/>
          <w:sz w:val="20"/>
          <w:szCs w:val="20"/>
          <w:lang w:val="en-US"/>
        </w:rPr>
        <w:t xml:space="preserve">, and alterations </w:t>
      </w:r>
      <w:r w:rsidR="00401002">
        <w:rPr>
          <w:rFonts w:ascii="Century Gothic" w:hAnsi="Century Gothic" w:cs="Times"/>
          <w:sz w:val="20"/>
          <w:szCs w:val="20"/>
          <w:lang w:val="en-US"/>
        </w:rPr>
        <w:t xml:space="preserve">to replace </w:t>
      </w:r>
      <w:r w:rsidR="00794250" w:rsidRPr="00A85EF6">
        <w:rPr>
          <w:rFonts w:ascii="Century Gothic" w:hAnsi="Century Gothic" w:cs="Times"/>
          <w:sz w:val="20"/>
          <w:szCs w:val="20"/>
          <w:lang w:val="en-US"/>
        </w:rPr>
        <w:t>roughcast</w:t>
      </w:r>
      <w:r w:rsidR="00A85EF6" w:rsidRPr="00A85EF6">
        <w:rPr>
          <w:rFonts w:ascii="Century Gothic" w:hAnsi="Century Gothic" w:cs="Times"/>
          <w:sz w:val="20"/>
          <w:szCs w:val="20"/>
          <w:lang w:val="en-US"/>
        </w:rPr>
        <w:t xml:space="preserve"> </w:t>
      </w:r>
      <w:r w:rsidR="00401002">
        <w:rPr>
          <w:rFonts w:ascii="Century Gothic" w:hAnsi="Century Gothic" w:cs="Times"/>
          <w:sz w:val="20"/>
          <w:szCs w:val="20"/>
          <w:lang w:val="en-US"/>
        </w:rPr>
        <w:t>with</w:t>
      </w:r>
      <w:r w:rsidR="00A85EF6" w:rsidRPr="00A85EF6">
        <w:rPr>
          <w:rFonts w:ascii="Century Gothic" w:hAnsi="Century Gothic" w:cs="Times"/>
          <w:sz w:val="20"/>
          <w:szCs w:val="20"/>
          <w:lang w:val="en-US"/>
        </w:rPr>
        <w:t xml:space="preserve"> smooth render </w:t>
      </w:r>
      <w:r w:rsidR="000B3396" w:rsidRPr="00A85EF6">
        <w:rPr>
          <w:rFonts w:ascii="Century Gothic" w:hAnsi="Century Gothic" w:cs="Times"/>
          <w:sz w:val="20"/>
          <w:szCs w:val="20"/>
          <w:lang w:val="en-US"/>
        </w:rPr>
        <w:t>should be refused</w:t>
      </w:r>
      <w:r w:rsidR="008F2C33">
        <w:rPr>
          <w:rFonts w:ascii="Century Gothic" w:hAnsi="Century Gothic" w:cs="Times"/>
          <w:sz w:val="20"/>
          <w:szCs w:val="20"/>
          <w:lang w:val="en-US"/>
        </w:rPr>
        <w:t xml:space="preserve"> listed building consent</w:t>
      </w:r>
      <w:r w:rsidR="000B3396" w:rsidRPr="00A85EF6">
        <w:rPr>
          <w:rFonts w:ascii="Century Gothic" w:hAnsi="Century Gothic" w:cs="Times"/>
          <w:sz w:val="20"/>
          <w:szCs w:val="20"/>
          <w:lang w:val="en-US"/>
        </w:rPr>
        <w:t>.</w:t>
      </w:r>
    </w:p>
    <w:p w14:paraId="3442103C" w14:textId="77777777" w:rsidR="000933B0" w:rsidRDefault="000933B0" w:rsidP="000933B0">
      <w:pPr>
        <w:widowControl w:val="0"/>
        <w:tabs>
          <w:tab w:val="right" w:pos="4301"/>
        </w:tabs>
        <w:autoSpaceDE w:val="0"/>
        <w:autoSpaceDN w:val="0"/>
        <w:adjustRightInd w:val="0"/>
        <w:rPr>
          <w:rFonts w:ascii="Century Gothic" w:hAnsi="Century Gothic" w:cs="Times"/>
          <w:b/>
          <w:bCs/>
          <w:color w:val="31849B" w:themeColor="accent5" w:themeShade="BF"/>
          <w:sz w:val="20"/>
          <w:szCs w:val="20"/>
          <w:lang w:val="en-US"/>
        </w:rPr>
      </w:pPr>
    </w:p>
    <w:p w14:paraId="51AF2EE7" w14:textId="77777777" w:rsidR="00191D47" w:rsidRPr="00A85EF6" w:rsidRDefault="00191D47" w:rsidP="000933B0">
      <w:pPr>
        <w:widowControl w:val="0"/>
        <w:tabs>
          <w:tab w:val="right" w:pos="4301"/>
        </w:tabs>
        <w:autoSpaceDE w:val="0"/>
        <w:autoSpaceDN w:val="0"/>
        <w:adjustRightInd w:val="0"/>
        <w:rPr>
          <w:rFonts w:ascii="Century Gothic" w:hAnsi="Century Gothic"/>
          <w:sz w:val="20"/>
          <w:szCs w:val="20"/>
          <w:lang w:val="en-US"/>
        </w:rPr>
      </w:pPr>
      <w:r w:rsidRPr="00A85EF6">
        <w:rPr>
          <w:rFonts w:ascii="Century Gothic" w:hAnsi="Century Gothic" w:cs="Times"/>
          <w:b/>
          <w:bCs/>
          <w:sz w:val="20"/>
          <w:szCs w:val="20"/>
          <w:lang w:val="en-US"/>
        </w:rPr>
        <w:t>Corrugated iron cladding</w:t>
      </w:r>
    </w:p>
    <w:p w14:paraId="5778AFC7" w14:textId="0E45A945" w:rsidR="00B12E38" w:rsidRPr="00A85EF6" w:rsidRDefault="00352FD6" w:rsidP="00B12E38">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A85EF6">
        <w:rPr>
          <w:rFonts w:ascii="Century Gothic" w:hAnsi="Century Gothic" w:cs="Times"/>
          <w:sz w:val="20"/>
          <w:szCs w:val="20"/>
          <w:lang w:val="en-US"/>
        </w:rPr>
        <w:t>Corrugated iron as a</w:t>
      </w:r>
      <w:r w:rsidR="00A85EF6">
        <w:rPr>
          <w:rFonts w:ascii="Century Gothic" w:hAnsi="Century Gothic" w:cs="Times"/>
          <w:sz w:val="20"/>
          <w:szCs w:val="20"/>
          <w:lang w:val="en-US"/>
        </w:rPr>
        <w:t>n economical</w:t>
      </w:r>
      <w:r w:rsidRPr="00A85EF6">
        <w:rPr>
          <w:rFonts w:ascii="Century Gothic" w:hAnsi="Century Gothic" w:cs="Times"/>
          <w:sz w:val="20"/>
          <w:szCs w:val="20"/>
          <w:lang w:val="en-US"/>
        </w:rPr>
        <w:t xml:space="preserve"> building material </w:t>
      </w:r>
      <w:r w:rsidR="006E14F4" w:rsidRPr="00A85EF6">
        <w:rPr>
          <w:rFonts w:ascii="Century Gothic" w:hAnsi="Century Gothic" w:cs="Times"/>
          <w:sz w:val="20"/>
          <w:szCs w:val="20"/>
          <w:lang w:val="en-US"/>
        </w:rPr>
        <w:t xml:space="preserve">has been available </w:t>
      </w:r>
      <w:r w:rsidRPr="00A85EF6">
        <w:rPr>
          <w:rFonts w:ascii="Century Gothic" w:hAnsi="Century Gothic" w:cs="Times"/>
          <w:sz w:val="20"/>
          <w:szCs w:val="20"/>
          <w:lang w:val="en-US"/>
        </w:rPr>
        <w:t xml:space="preserve">since </w:t>
      </w:r>
      <w:r w:rsidR="00C82196" w:rsidRPr="00A85EF6">
        <w:rPr>
          <w:rFonts w:ascii="Century Gothic" w:hAnsi="Century Gothic" w:cs="Times"/>
          <w:sz w:val="20"/>
          <w:szCs w:val="20"/>
          <w:lang w:val="en-US"/>
        </w:rPr>
        <w:t>the early 19</w:t>
      </w:r>
      <w:r w:rsidR="00C82196" w:rsidRPr="00A85EF6">
        <w:rPr>
          <w:rFonts w:ascii="Century Gothic" w:hAnsi="Century Gothic" w:cs="Times"/>
          <w:sz w:val="20"/>
          <w:szCs w:val="20"/>
          <w:vertAlign w:val="superscript"/>
          <w:lang w:val="en-US"/>
        </w:rPr>
        <w:t>th</w:t>
      </w:r>
      <w:r w:rsidR="00C82196" w:rsidRPr="00A85EF6">
        <w:rPr>
          <w:rFonts w:ascii="Century Gothic" w:hAnsi="Century Gothic" w:cs="Times"/>
          <w:sz w:val="20"/>
          <w:szCs w:val="20"/>
          <w:lang w:val="en-US"/>
        </w:rPr>
        <w:t xml:space="preserve"> century and </w:t>
      </w:r>
      <w:r w:rsidR="00A85EF6">
        <w:rPr>
          <w:rFonts w:ascii="Century Gothic" w:hAnsi="Century Gothic" w:cs="Times"/>
          <w:sz w:val="20"/>
          <w:szCs w:val="20"/>
          <w:lang w:val="en-US"/>
        </w:rPr>
        <w:t xml:space="preserve">was </w:t>
      </w:r>
      <w:r w:rsidR="00A85EF6" w:rsidRPr="00A85EF6">
        <w:rPr>
          <w:rFonts w:ascii="Century Gothic" w:hAnsi="Century Gothic" w:cs="Times"/>
          <w:sz w:val="20"/>
          <w:szCs w:val="20"/>
          <w:lang w:val="en-US"/>
        </w:rPr>
        <w:t xml:space="preserve">consciously used </w:t>
      </w:r>
      <w:r w:rsidR="00C82196" w:rsidRPr="00A85EF6">
        <w:rPr>
          <w:rFonts w:ascii="Century Gothic" w:hAnsi="Century Gothic" w:cs="Times"/>
          <w:sz w:val="20"/>
          <w:szCs w:val="20"/>
          <w:lang w:val="en-US"/>
        </w:rPr>
        <w:t xml:space="preserve">on </w:t>
      </w:r>
      <w:r w:rsidR="00401002">
        <w:rPr>
          <w:rFonts w:ascii="Century Gothic" w:hAnsi="Century Gothic" w:cs="Times"/>
          <w:sz w:val="20"/>
          <w:szCs w:val="20"/>
          <w:lang w:val="en-US"/>
        </w:rPr>
        <w:t xml:space="preserve">listed </w:t>
      </w:r>
      <w:r w:rsidR="00C82196" w:rsidRPr="00A85EF6">
        <w:rPr>
          <w:rFonts w:ascii="Century Gothic" w:hAnsi="Century Gothic" w:cs="Times"/>
          <w:sz w:val="20"/>
          <w:szCs w:val="20"/>
          <w:lang w:val="en-US"/>
        </w:rPr>
        <w:t xml:space="preserve">buildings </w:t>
      </w:r>
      <w:r w:rsidR="00A85EF6" w:rsidRPr="00A85EF6">
        <w:rPr>
          <w:rFonts w:ascii="Century Gothic" w:hAnsi="Century Gothic" w:cs="Times"/>
          <w:sz w:val="20"/>
          <w:szCs w:val="20"/>
          <w:lang w:val="en-US"/>
        </w:rPr>
        <w:t>as divers</w:t>
      </w:r>
      <w:r w:rsidR="00A85EF6">
        <w:rPr>
          <w:rFonts w:ascii="Century Gothic" w:hAnsi="Century Gothic" w:cs="Times"/>
          <w:sz w:val="20"/>
          <w:szCs w:val="20"/>
          <w:lang w:val="en-US"/>
        </w:rPr>
        <w:t>e</w:t>
      </w:r>
      <w:r w:rsidR="00A85EF6" w:rsidRPr="00A85EF6">
        <w:rPr>
          <w:rFonts w:ascii="Century Gothic" w:hAnsi="Century Gothic" w:cs="Times"/>
          <w:sz w:val="20"/>
          <w:szCs w:val="20"/>
          <w:lang w:val="en-US"/>
        </w:rPr>
        <w:t xml:space="preserve"> as</w:t>
      </w:r>
      <w:r w:rsidR="00C82196" w:rsidRPr="00A85EF6">
        <w:rPr>
          <w:rFonts w:ascii="Century Gothic" w:hAnsi="Century Gothic" w:cs="Times"/>
          <w:sz w:val="20"/>
          <w:szCs w:val="20"/>
          <w:lang w:val="en-US"/>
        </w:rPr>
        <w:t xml:space="preserve"> agricultural outbuildings, </w:t>
      </w:r>
      <w:r w:rsidRPr="00A85EF6">
        <w:rPr>
          <w:rFonts w:ascii="Century Gothic" w:hAnsi="Century Gothic" w:cs="Times"/>
          <w:sz w:val="20"/>
          <w:szCs w:val="20"/>
          <w:lang w:val="en-US"/>
        </w:rPr>
        <w:t>factories, ch</w:t>
      </w:r>
      <w:r w:rsidR="00C82196" w:rsidRPr="00A85EF6">
        <w:rPr>
          <w:rFonts w:ascii="Century Gothic" w:hAnsi="Century Gothic" w:cs="Times"/>
          <w:sz w:val="20"/>
          <w:szCs w:val="20"/>
          <w:lang w:val="en-US"/>
        </w:rPr>
        <w:t>apels and small</w:t>
      </w:r>
      <w:r w:rsidRPr="00A85EF6">
        <w:rPr>
          <w:rFonts w:ascii="Century Gothic" w:hAnsi="Century Gothic" w:cs="Times"/>
          <w:sz w:val="20"/>
          <w:szCs w:val="20"/>
          <w:lang w:val="en-US"/>
        </w:rPr>
        <w:t xml:space="preserve"> public halls</w:t>
      </w:r>
      <w:r w:rsidR="00C82196" w:rsidRPr="00A85EF6">
        <w:rPr>
          <w:rFonts w:ascii="Century Gothic" w:hAnsi="Century Gothic" w:cs="Times"/>
          <w:sz w:val="20"/>
          <w:szCs w:val="20"/>
          <w:lang w:val="en-US"/>
        </w:rPr>
        <w:t xml:space="preserve">. </w:t>
      </w:r>
      <w:r w:rsidR="00A85EF6" w:rsidRPr="00A85EF6">
        <w:rPr>
          <w:rFonts w:ascii="Century Gothic" w:hAnsi="Century Gothic" w:cs="Times"/>
          <w:sz w:val="20"/>
          <w:szCs w:val="20"/>
          <w:lang w:val="en-US"/>
        </w:rPr>
        <w:t>E</w:t>
      </w:r>
      <w:r w:rsidR="00191D47" w:rsidRPr="00A85EF6">
        <w:rPr>
          <w:rFonts w:ascii="Century Gothic" w:hAnsi="Century Gothic" w:cs="Times"/>
          <w:sz w:val="20"/>
          <w:szCs w:val="20"/>
          <w:lang w:val="en-US"/>
        </w:rPr>
        <w:t xml:space="preserve">xteriors </w:t>
      </w:r>
      <w:r w:rsidR="00A85EF6" w:rsidRPr="00A85EF6">
        <w:rPr>
          <w:rFonts w:ascii="Century Gothic" w:hAnsi="Century Gothic" w:cs="Times"/>
          <w:sz w:val="20"/>
          <w:szCs w:val="20"/>
          <w:lang w:val="en-US"/>
        </w:rPr>
        <w:t xml:space="preserve">were commonly </w:t>
      </w:r>
      <w:r w:rsidR="00191D47" w:rsidRPr="00A85EF6">
        <w:rPr>
          <w:rFonts w:ascii="Century Gothic" w:hAnsi="Century Gothic" w:cs="Times"/>
          <w:sz w:val="20"/>
          <w:szCs w:val="20"/>
          <w:lang w:val="en-US"/>
        </w:rPr>
        <w:t>painted in a limited</w:t>
      </w:r>
      <w:r w:rsidR="00C82196" w:rsidRPr="00A85EF6">
        <w:rPr>
          <w:rFonts w:ascii="Century Gothic" w:hAnsi="Century Gothic" w:cs="Times"/>
          <w:sz w:val="20"/>
          <w:szCs w:val="20"/>
          <w:lang w:val="en-US"/>
        </w:rPr>
        <w:t xml:space="preserve"> palette </w:t>
      </w:r>
      <w:r w:rsidR="00191D47" w:rsidRPr="00A85EF6">
        <w:rPr>
          <w:rFonts w:ascii="Century Gothic" w:hAnsi="Century Gothic" w:cs="Times"/>
          <w:sz w:val="20"/>
          <w:szCs w:val="20"/>
          <w:lang w:val="en-US"/>
        </w:rPr>
        <w:t>of muted colours such as</w:t>
      </w:r>
      <w:r w:rsidR="00C82196" w:rsidRPr="00A85EF6">
        <w:rPr>
          <w:rFonts w:ascii="Century Gothic" w:hAnsi="Century Gothic" w:cs="Times"/>
          <w:sz w:val="20"/>
          <w:szCs w:val="20"/>
          <w:lang w:val="en-US"/>
        </w:rPr>
        <w:t xml:space="preserve"> maroon, dark </w:t>
      </w:r>
      <w:r w:rsidRPr="00A85EF6">
        <w:rPr>
          <w:rFonts w:ascii="Century Gothic" w:hAnsi="Century Gothic" w:cs="Times"/>
          <w:sz w:val="20"/>
          <w:szCs w:val="20"/>
          <w:lang w:val="en-US"/>
        </w:rPr>
        <w:t>green</w:t>
      </w:r>
      <w:r w:rsidR="00191D47" w:rsidRPr="00A85EF6">
        <w:rPr>
          <w:rFonts w:ascii="Century Gothic" w:hAnsi="Century Gothic" w:cs="Times"/>
          <w:sz w:val="20"/>
          <w:szCs w:val="20"/>
          <w:lang w:val="en-US"/>
        </w:rPr>
        <w:t xml:space="preserve">, </w:t>
      </w:r>
      <w:r w:rsidRPr="00A85EF6">
        <w:rPr>
          <w:rFonts w:ascii="Century Gothic" w:hAnsi="Century Gothic" w:cs="Times"/>
          <w:sz w:val="20"/>
          <w:szCs w:val="20"/>
          <w:lang w:val="en-US"/>
        </w:rPr>
        <w:t>drab grey</w:t>
      </w:r>
      <w:r w:rsidR="00191D47" w:rsidRPr="00A85EF6">
        <w:rPr>
          <w:rFonts w:ascii="Century Gothic" w:hAnsi="Century Gothic" w:cs="Times"/>
          <w:sz w:val="20"/>
          <w:szCs w:val="20"/>
          <w:lang w:val="en-US"/>
        </w:rPr>
        <w:t xml:space="preserve"> or black but w</w:t>
      </w:r>
      <w:r w:rsidR="00C82196" w:rsidRPr="00A85EF6">
        <w:rPr>
          <w:rFonts w:ascii="Century Gothic" w:hAnsi="Century Gothic" w:cs="Times"/>
          <w:sz w:val="20"/>
          <w:szCs w:val="20"/>
          <w:lang w:val="en-US"/>
        </w:rPr>
        <w:t>here</w:t>
      </w:r>
      <w:r w:rsidR="00191D47" w:rsidRPr="00A85EF6">
        <w:rPr>
          <w:rFonts w:ascii="Century Gothic" w:hAnsi="Century Gothic" w:cs="Times"/>
          <w:sz w:val="20"/>
          <w:szCs w:val="20"/>
          <w:lang w:val="en-US"/>
        </w:rPr>
        <w:t xml:space="preserve"> other paints were used, </w:t>
      </w:r>
      <w:r w:rsidRPr="00A85EF6">
        <w:rPr>
          <w:rFonts w:ascii="Century Gothic" w:hAnsi="Century Gothic" w:cs="Times"/>
          <w:sz w:val="20"/>
          <w:szCs w:val="20"/>
          <w:lang w:val="en-US"/>
        </w:rPr>
        <w:t>local practice should be respected</w:t>
      </w:r>
      <w:r w:rsidR="00401002">
        <w:rPr>
          <w:rFonts w:ascii="Century Gothic" w:hAnsi="Century Gothic" w:cs="Times"/>
          <w:sz w:val="20"/>
          <w:szCs w:val="20"/>
          <w:lang w:val="en-US"/>
        </w:rPr>
        <w:t xml:space="preserve">. </w:t>
      </w:r>
      <w:r w:rsidR="008F2C33">
        <w:rPr>
          <w:rFonts w:ascii="Century Gothic" w:hAnsi="Century Gothic" w:cs="Times"/>
          <w:sz w:val="20"/>
          <w:szCs w:val="20"/>
          <w:lang w:val="en-US"/>
        </w:rPr>
        <w:t xml:space="preserve">Proposals involving </w:t>
      </w:r>
      <w:r w:rsidR="008F2C33" w:rsidRPr="00A85EF6">
        <w:rPr>
          <w:rFonts w:ascii="Century Gothic" w:hAnsi="Century Gothic" w:cs="Times"/>
          <w:sz w:val="20"/>
          <w:szCs w:val="20"/>
          <w:lang w:val="en-US"/>
        </w:rPr>
        <w:t xml:space="preserve">changes of </w:t>
      </w:r>
      <w:r w:rsidR="008F2C33">
        <w:rPr>
          <w:rFonts w:ascii="Century Gothic" w:hAnsi="Century Gothic" w:cs="Times"/>
          <w:sz w:val="20"/>
          <w:szCs w:val="20"/>
          <w:lang w:val="en-US"/>
        </w:rPr>
        <w:t xml:space="preserve">inappropriate </w:t>
      </w:r>
      <w:r w:rsidR="008F2C33" w:rsidRPr="00A85EF6">
        <w:rPr>
          <w:rFonts w:ascii="Century Gothic" w:hAnsi="Century Gothic" w:cs="Times"/>
          <w:sz w:val="20"/>
          <w:szCs w:val="20"/>
          <w:lang w:val="en-US"/>
        </w:rPr>
        <w:t xml:space="preserve">colour </w:t>
      </w:r>
      <w:r w:rsidR="008F2C33">
        <w:rPr>
          <w:rFonts w:ascii="Century Gothic" w:hAnsi="Century Gothic" w:cs="Times"/>
          <w:sz w:val="20"/>
          <w:szCs w:val="20"/>
          <w:lang w:val="en-US"/>
        </w:rPr>
        <w:t>or materials will require l</w:t>
      </w:r>
      <w:r w:rsidR="00401002">
        <w:rPr>
          <w:rFonts w:ascii="Century Gothic" w:hAnsi="Century Gothic" w:cs="Times"/>
          <w:sz w:val="20"/>
          <w:szCs w:val="20"/>
          <w:lang w:val="en-US"/>
        </w:rPr>
        <w:t xml:space="preserve">isted building </w:t>
      </w:r>
      <w:r w:rsidR="00191D47" w:rsidRPr="00A85EF6">
        <w:rPr>
          <w:rFonts w:ascii="Century Gothic" w:hAnsi="Century Gothic" w:cs="Times"/>
          <w:sz w:val="20"/>
          <w:szCs w:val="20"/>
          <w:lang w:val="en-US"/>
        </w:rPr>
        <w:t xml:space="preserve">consent </w:t>
      </w:r>
      <w:r w:rsidR="008F2C33">
        <w:rPr>
          <w:rFonts w:ascii="Century Gothic" w:hAnsi="Century Gothic" w:cs="Times"/>
          <w:sz w:val="20"/>
          <w:szCs w:val="20"/>
          <w:lang w:val="en-US"/>
        </w:rPr>
        <w:t>and</w:t>
      </w:r>
      <w:r w:rsidR="00191D47" w:rsidRPr="00A85EF6">
        <w:rPr>
          <w:rFonts w:ascii="Century Gothic" w:hAnsi="Century Gothic" w:cs="Times"/>
          <w:sz w:val="20"/>
          <w:szCs w:val="20"/>
          <w:lang w:val="en-US"/>
        </w:rPr>
        <w:t xml:space="preserve"> should be refused</w:t>
      </w:r>
      <w:r w:rsidRPr="00A85EF6">
        <w:rPr>
          <w:rFonts w:ascii="Century Gothic" w:hAnsi="Century Gothic" w:cs="Times"/>
          <w:sz w:val="20"/>
          <w:szCs w:val="20"/>
          <w:lang w:val="en-US"/>
        </w:rPr>
        <w:t>.</w:t>
      </w:r>
    </w:p>
    <w:p w14:paraId="510C78BE" w14:textId="77777777" w:rsidR="00191D47" w:rsidRPr="00191D47" w:rsidRDefault="00191D47" w:rsidP="00191D47">
      <w:pPr>
        <w:widowControl w:val="0"/>
        <w:tabs>
          <w:tab w:val="right" w:pos="4301"/>
        </w:tabs>
        <w:autoSpaceDE w:val="0"/>
        <w:autoSpaceDN w:val="0"/>
        <w:adjustRightInd w:val="0"/>
        <w:rPr>
          <w:rFonts w:ascii="Century Gothic" w:hAnsi="Century Gothic" w:cs="Times"/>
          <w:b/>
          <w:bCs/>
          <w:color w:val="31849B" w:themeColor="accent5" w:themeShade="BF"/>
          <w:sz w:val="20"/>
          <w:szCs w:val="20"/>
          <w:lang w:val="en-US"/>
        </w:rPr>
      </w:pPr>
    </w:p>
    <w:p w14:paraId="604BD129" w14:textId="77777777" w:rsidR="00191D47" w:rsidRPr="00DC1C6D" w:rsidRDefault="00191D47" w:rsidP="00191D47">
      <w:pPr>
        <w:widowControl w:val="0"/>
        <w:tabs>
          <w:tab w:val="right" w:pos="4301"/>
        </w:tabs>
        <w:autoSpaceDE w:val="0"/>
        <w:autoSpaceDN w:val="0"/>
        <w:adjustRightInd w:val="0"/>
        <w:rPr>
          <w:rFonts w:ascii="Century Gothic" w:hAnsi="Century Gothic"/>
          <w:sz w:val="20"/>
          <w:szCs w:val="20"/>
          <w:lang w:val="en-US"/>
        </w:rPr>
      </w:pPr>
      <w:r w:rsidRPr="00DC1C6D">
        <w:rPr>
          <w:rFonts w:ascii="Century Gothic" w:hAnsi="Century Gothic" w:cs="Times"/>
          <w:b/>
          <w:bCs/>
          <w:sz w:val="20"/>
          <w:szCs w:val="20"/>
          <w:lang w:val="en-US"/>
        </w:rPr>
        <w:t>Cladding in synthetic materials</w:t>
      </w:r>
    </w:p>
    <w:p w14:paraId="7FA640EF" w14:textId="42377069" w:rsidR="00FF4AB5" w:rsidRDefault="00191D47" w:rsidP="00FF4AB5">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DC1C6D">
        <w:rPr>
          <w:rFonts w:ascii="Century Gothic" w:hAnsi="Century Gothic" w:cs="Times"/>
          <w:sz w:val="20"/>
          <w:szCs w:val="20"/>
          <w:lang w:val="en-US"/>
        </w:rPr>
        <w:t xml:space="preserve">The facing part or all of any part of a listed building in synthetic materials, such as artificial stone will be damaging to the special architectural and historic interest and </w:t>
      </w:r>
      <w:r w:rsidR="00A85EF6">
        <w:rPr>
          <w:rFonts w:ascii="Century Gothic" w:hAnsi="Century Gothic" w:cs="Times"/>
          <w:sz w:val="20"/>
          <w:szCs w:val="20"/>
          <w:lang w:val="en-US"/>
        </w:rPr>
        <w:t xml:space="preserve">be likely to inhibit moisture movement and </w:t>
      </w:r>
      <w:r w:rsidR="004C024C">
        <w:rPr>
          <w:rFonts w:ascii="Century Gothic" w:hAnsi="Century Gothic" w:cs="Times"/>
          <w:sz w:val="20"/>
          <w:szCs w:val="20"/>
          <w:lang w:val="en-US"/>
        </w:rPr>
        <w:t xml:space="preserve">consequently listed building </w:t>
      </w:r>
      <w:r w:rsidRPr="00DC1C6D">
        <w:rPr>
          <w:rFonts w:ascii="Century Gothic" w:hAnsi="Century Gothic" w:cs="Times"/>
          <w:sz w:val="20"/>
          <w:szCs w:val="20"/>
          <w:lang w:val="en-US"/>
        </w:rPr>
        <w:t>consent should always be refused.</w:t>
      </w:r>
    </w:p>
    <w:p w14:paraId="43115FB9" w14:textId="77777777" w:rsidR="00FF4AB5" w:rsidRPr="00FF4AB5" w:rsidRDefault="00FF4AB5" w:rsidP="00FF4AB5">
      <w:pPr>
        <w:widowControl w:val="0"/>
        <w:tabs>
          <w:tab w:val="right" w:pos="4301"/>
        </w:tabs>
        <w:autoSpaceDE w:val="0"/>
        <w:autoSpaceDN w:val="0"/>
        <w:adjustRightInd w:val="0"/>
        <w:rPr>
          <w:rFonts w:ascii="Century Gothic" w:hAnsi="Century Gothic"/>
          <w:sz w:val="20"/>
          <w:szCs w:val="20"/>
          <w:lang w:val="en-US"/>
        </w:rPr>
      </w:pPr>
    </w:p>
    <w:p w14:paraId="28160809" w14:textId="77777777" w:rsidR="00FF4AB5" w:rsidRPr="002B5132" w:rsidRDefault="000933B0" w:rsidP="00FF4AB5">
      <w:pPr>
        <w:widowControl w:val="0"/>
        <w:tabs>
          <w:tab w:val="right" w:pos="4301"/>
        </w:tabs>
        <w:autoSpaceDE w:val="0"/>
        <w:autoSpaceDN w:val="0"/>
        <w:adjustRightInd w:val="0"/>
        <w:rPr>
          <w:rFonts w:ascii="Century Gothic" w:hAnsi="Century Gothic"/>
          <w:sz w:val="20"/>
          <w:szCs w:val="20"/>
          <w:lang w:val="en-US"/>
        </w:rPr>
      </w:pPr>
      <w:r w:rsidRPr="002B5132">
        <w:rPr>
          <w:rFonts w:ascii="Century Gothic" w:hAnsi="Century Gothic" w:cs="Times"/>
          <w:b/>
          <w:bCs/>
          <w:sz w:val="20"/>
          <w:szCs w:val="20"/>
          <w:lang w:val="en-US"/>
        </w:rPr>
        <w:t xml:space="preserve">Mass and reinforced concrete </w:t>
      </w:r>
    </w:p>
    <w:p w14:paraId="31B672F9" w14:textId="26316972" w:rsidR="002B5132" w:rsidRPr="002B5132" w:rsidRDefault="00FF4AB5" w:rsidP="002B5132">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2B5132">
        <w:rPr>
          <w:rFonts w:ascii="Century Gothic" w:hAnsi="Century Gothic" w:cs="Times"/>
          <w:sz w:val="20"/>
          <w:szCs w:val="20"/>
          <w:lang w:val="en-US"/>
        </w:rPr>
        <w:t>M</w:t>
      </w:r>
      <w:r w:rsidR="00352FD6" w:rsidRPr="002B5132">
        <w:rPr>
          <w:rFonts w:ascii="Century Gothic" w:hAnsi="Century Gothic" w:cs="Times"/>
          <w:sz w:val="20"/>
          <w:szCs w:val="20"/>
          <w:lang w:val="en-US"/>
        </w:rPr>
        <w:t xml:space="preserve">ass concrete </w:t>
      </w:r>
      <w:r w:rsidR="000933B0" w:rsidRPr="002B5132">
        <w:rPr>
          <w:rFonts w:ascii="Century Gothic" w:hAnsi="Century Gothic" w:cs="Times"/>
          <w:sz w:val="20"/>
          <w:szCs w:val="20"/>
          <w:lang w:val="en-US"/>
        </w:rPr>
        <w:t>h</w:t>
      </w:r>
      <w:r w:rsidR="00352FD6" w:rsidRPr="002B5132">
        <w:rPr>
          <w:rFonts w:ascii="Century Gothic" w:hAnsi="Century Gothic" w:cs="Times"/>
          <w:sz w:val="20"/>
          <w:szCs w:val="20"/>
          <w:lang w:val="en-US"/>
        </w:rPr>
        <w:t xml:space="preserve">as </w:t>
      </w:r>
      <w:r w:rsidR="000933B0" w:rsidRPr="002B5132">
        <w:rPr>
          <w:rFonts w:ascii="Century Gothic" w:hAnsi="Century Gothic" w:cs="Times"/>
          <w:sz w:val="20"/>
          <w:szCs w:val="20"/>
          <w:lang w:val="en-US"/>
        </w:rPr>
        <w:t xml:space="preserve">been </w:t>
      </w:r>
      <w:r w:rsidR="00352FD6" w:rsidRPr="002B5132">
        <w:rPr>
          <w:rFonts w:ascii="Century Gothic" w:hAnsi="Century Gothic" w:cs="Times"/>
          <w:sz w:val="20"/>
          <w:szCs w:val="20"/>
          <w:lang w:val="en-US"/>
        </w:rPr>
        <w:t xml:space="preserve">used in construction work </w:t>
      </w:r>
      <w:r w:rsidR="000933B0" w:rsidRPr="002B5132">
        <w:rPr>
          <w:rFonts w:ascii="Century Gothic" w:hAnsi="Century Gothic" w:cs="Times"/>
          <w:sz w:val="20"/>
          <w:szCs w:val="20"/>
          <w:lang w:val="en-US"/>
        </w:rPr>
        <w:t>since the</w:t>
      </w:r>
      <w:r w:rsidR="00352FD6" w:rsidRPr="002B5132">
        <w:rPr>
          <w:rFonts w:ascii="Century Gothic" w:hAnsi="Century Gothic" w:cs="Times"/>
          <w:sz w:val="20"/>
          <w:szCs w:val="20"/>
          <w:lang w:val="en-US"/>
        </w:rPr>
        <w:t xml:space="preserve"> </w:t>
      </w:r>
      <w:r w:rsidR="000933B0" w:rsidRPr="002B5132">
        <w:rPr>
          <w:rFonts w:ascii="Century Gothic" w:hAnsi="Century Gothic" w:cs="Times"/>
          <w:sz w:val="20"/>
          <w:szCs w:val="20"/>
          <w:lang w:val="en-US"/>
        </w:rPr>
        <w:t>early 19</w:t>
      </w:r>
      <w:r w:rsidR="000933B0" w:rsidRPr="002B5132">
        <w:rPr>
          <w:rFonts w:ascii="Century Gothic" w:hAnsi="Century Gothic" w:cs="Times"/>
          <w:sz w:val="20"/>
          <w:szCs w:val="20"/>
          <w:vertAlign w:val="superscript"/>
          <w:lang w:val="en-US"/>
        </w:rPr>
        <w:t>th</w:t>
      </w:r>
      <w:r w:rsidR="000933B0" w:rsidRPr="002B5132">
        <w:rPr>
          <w:rFonts w:ascii="Century Gothic" w:hAnsi="Century Gothic" w:cs="Times"/>
          <w:sz w:val="20"/>
          <w:szCs w:val="20"/>
          <w:lang w:val="en-US"/>
        </w:rPr>
        <w:t xml:space="preserve"> century and </w:t>
      </w:r>
      <w:r w:rsidR="00794250">
        <w:rPr>
          <w:rFonts w:ascii="Century Gothic" w:hAnsi="Century Gothic" w:cs="Times"/>
          <w:sz w:val="20"/>
          <w:szCs w:val="20"/>
          <w:lang w:val="en-US"/>
        </w:rPr>
        <w:t>became</w:t>
      </w:r>
      <w:r w:rsidR="000933B0" w:rsidRPr="002B5132">
        <w:rPr>
          <w:rFonts w:ascii="Century Gothic" w:hAnsi="Century Gothic" w:cs="Times"/>
          <w:sz w:val="20"/>
          <w:szCs w:val="20"/>
          <w:lang w:val="en-US"/>
        </w:rPr>
        <w:t xml:space="preserve"> popular </w:t>
      </w:r>
      <w:r w:rsidR="00794250">
        <w:rPr>
          <w:rFonts w:ascii="Century Gothic" w:hAnsi="Century Gothic" w:cs="Times"/>
          <w:sz w:val="20"/>
          <w:szCs w:val="20"/>
          <w:lang w:val="en-US"/>
        </w:rPr>
        <w:t xml:space="preserve">as an </w:t>
      </w:r>
      <w:r w:rsidR="00794250" w:rsidRPr="002B5132">
        <w:rPr>
          <w:rFonts w:ascii="Century Gothic" w:hAnsi="Century Gothic" w:cs="Times"/>
          <w:sz w:val="20"/>
          <w:szCs w:val="20"/>
          <w:lang w:val="en-US"/>
        </w:rPr>
        <w:t xml:space="preserve">expressive architectural material </w:t>
      </w:r>
      <w:r w:rsidR="000933B0" w:rsidRPr="002B5132">
        <w:rPr>
          <w:rFonts w:ascii="Century Gothic" w:hAnsi="Century Gothic" w:cs="Times"/>
          <w:sz w:val="20"/>
          <w:szCs w:val="20"/>
          <w:lang w:val="en-US"/>
        </w:rPr>
        <w:t xml:space="preserve">for </w:t>
      </w:r>
      <w:r w:rsidR="00352FD6" w:rsidRPr="002B5132">
        <w:rPr>
          <w:rFonts w:ascii="Century Gothic" w:hAnsi="Century Gothic" w:cs="Times"/>
          <w:sz w:val="20"/>
          <w:szCs w:val="20"/>
          <w:lang w:val="en-US"/>
        </w:rPr>
        <w:t>engineering structures</w:t>
      </w:r>
      <w:r w:rsidR="000933B0" w:rsidRPr="002B5132">
        <w:rPr>
          <w:rFonts w:ascii="Century Gothic" w:hAnsi="Century Gothic" w:cs="Times"/>
          <w:sz w:val="20"/>
          <w:szCs w:val="20"/>
          <w:lang w:val="en-US"/>
        </w:rPr>
        <w:t xml:space="preserve"> such as </w:t>
      </w:r>
      <w:r w:rsidR="00352FD6" w:rsidRPr="002B5132">
        <w:rPr>
          <w:rFonts w:ascii="Century Gothic" w:hAnsi="Century Gothic" w:cs="Times"/>
          <w:sz w:val="20"/>
          <w:szCs w:val="20"/>
          <w:lang w:val="en-US"/>
        </w:rPr>
        <w:t>bridges</w:t>
      </w:r>
      <w:r w:rsidR="00794250">
        <w:rPr>
          <w:rFonts w:ascii="Century Gothic" w:hAnsi="Century Gothic" w:cs="Times"/>
          <w:sz w:val="20"/>
          <w:szCs w:val="20"/>
          <w:lang w:val="en-US"/>
        </w:rPr>
        <w:t>. A</w:t>
      </w:r>
      <w:r w:rsidR="000933B0" w:rsidRPr="002B5132">
        <w:rPr>
          <w:rFonts w:ascii="Century Gothic" w:hAnsi="Century Gothic" w:cs="Times"/>
          <w:sz w:val="20"/>
          <w:szCs w:val="20"/>
          <w:lang w:val="en-US"/>
        </w:rPr>
        <w:t xml:space="preserve">fter the Second World War </w:t>
      </w:r>
      <w:r w:rsidR="00EF656C" w:rsidRPr="002B5132">
        <w:rPr>
          <w:rFonts w:ascii="Century Gothic" w:hAnsi="Century Gothic" w:cs="Times"/>
          <w:sz w:val="20"/>
          <w:szCs w:val="20"/>
          <w:lang w:val="en-US"/>
        </w:rPr>
        <w:t>the use of precast aggregate finished panels and undecorated in-situ board-marked concrete</w:t>
      </w:r>
      <w:r w:rsidR="000A462E">
        <w:rPr>
          <w:rFonts w:ascii="Century Gothic" w:hAnsi="Century Gothic" w:cs="Times"/>
          <w:sz w:val="20"/>
          <w:szCs w:val="20"/>
          <w:lang w:val="en-US"/>
        </w:rPr>
        <w:t xml:space="preserve"> became more commonplace</w:t>
      </w:r>
      <w:r w:rsidR="00EF656C" w:rsidRPr="002B5132">
        <w:rPr>
          <w:rFonts w:ascii="Century Gothic" w:hAnsi="Century Gothic" w:cs="Times"/>
          <w:sz w:val="20"/>
          <w:szCs w:val="20"/>
          <w:lang w:val="en-US"/>
        </w:rPr>
        <w:t xml:space="preserve">. </w:t>
      </w:r>
      <w:r w:rsidR="004C024C">
        <w:rPr>
          <w:rFonts w:ascii="Century Gothic" w:hAnsi="Century Gothic" w:cs="Times"/>
          <w:sz w:val="20"/>
          <w:szCs w:val="20"/>
          <w:lang w:val="en-US"/>
        </w:rPr>
        <w:t>As s</w:t>
      </w:r>
      <w:r w:rsidRPr="002B5132">
        <w:rPr>
          <w:rFonts w:ascii="Century Gothic" w:hAnsi="Century Gothic" w:cs="Times"/>
          <w:sz w:val="20"/>
          <w:szCs w:val="20"/>
          <w:lang w:val="en-US"/>
        </w:rPr>
        <w:t>eamless repairs</w:t>
      </w:r>
      <w:r w:rsidR="003536B8" w:rsidRPr="002B5132">
        <w:rPr>
          <w:rFonts w:ascii="Century Gothic" w:hAnsi="Century Gothic" w:cs="Times"/>
          <w:sz w:val="20"/>
          <w:szCs w:val="20"/>
          <w:lang w:val="en-US"/>
        </w:rPr>
        <w:t xml:space="preserve"> </w:t>
      </w:r>
      <w:r w:rsidR="000A462E">
        <w:rPr>
          <w:rFonts w:ascii="Century Gothic" w:hAnsi="Century Gothic" w:cs="Times"/>
          <w:sz w:val="20"/>
          <w:szCs w:val="20"/>
          <w:lang w:val="en-US"/>
        </w:rPr>
        <w:t xml:space="preserve">to concrete </w:t>
      </w:r>
      <w:r w:rsidR="003536B8" w:rsidRPr="002B5132">
        <w:rPr>
          <w:rFonts w:ascii="Century Gothic" w:hAnsi="Century Gothic" w:cs="Times"/>
          <w:sz w:val="20"/>
          <w:szCs w:val="20"/>
          <w:lang w:val="en-US"/>
        </w:rPr>
        <w:t>are very difficult to achieve</w:t>
      </w:r>
      <w:r w:rsidRPr="002B5132">
        <w:rPr>
          <w:rFonts w:ascii="Century Gothic" w:hAnsi="Century Gothic" w:cs="Times"/>
          <w:sz w:val="20"/>
          <w:szCs w:val="20"/>
          <w:lang w:val="en-US"/>
        </w:rPr>
        <w:t>, particularly those stemming from the corrosion of steel reinforcement located close to the surface</w:t>
      </w:r>
      <w:r w:rsidR="004C024C">
        <w:rPr>
          <w:rFonts w:ascii="Century Gothic" w:hAnsi="Century Gothic" w:cs="Times"/>
          <w:sz w:val="20"/>
          <w:szCs w:val="20"/>
          <w:lang w:val="en-US"/>
        </w:rPr>
        <w:t>, remedial works are generally likely to result in a change of appearance</w:t>
      </w:r>
      <w:r w:rsidR="003536B8" w:rsidRPr="002B5132">
        <w:rPr>
          <w:rFonts w:ascii="Century Gothic" w:hAnsi="Century Gothic" w:cs="Times"/>
          <w:sz w:val="20"/>
          <w:szCs w:val="20"/>
          <w:lang w:val="en-US"/>
        </w:rPr>
        <w:t xml:space="preserve">. Where </w:t>
      </w:r>
      <w:r w:rsidRPr="002B5132">
        <w:rPr>
          <w:rFonts w:ascii="Century Gothic" w:hAnsi="Century Gothic" w:cs="Times"/>
          <w:sz w:val="20"/>
          <w:szCs w:val="20"/>
          <w:lang w:val="en-US"/>
        </w:rPr>
        <w:t>the character and appearance of the listed building or structure is likely to be affected</w:t>
      </w:r>
      <w:r w:rsidR="000A462E">
        <w:rPr>
          <w:rFonts w:ascii="Century Gothic" w:hAnsi="Century Gothic" w:cs="Times"/>
          <w:sz w:val="20"/>
          <w:szCs w:val="20"/>
          <w:lang w:val="en-US"/>
        </w:rPr>
        <w:t>, such works will almost always constitute and alteration and</w:t>
      </w:r>
      <w:r w:rsidR="003536B8" w:rsidRPr="002B5132">
        <w:rPr>
          <w:rFonts w:ascii="Century Gothic" w:hAnsi="Century Gothic" w:cs="Times"/>
          <w:sz w:val="20"/>
          <w:szCs w:val="20"/>
          <w:lang w:val="en-US"/>
        </w:rPr>
        <w:t xml:space="preserve"> listed building </w:t>
      </w:r>
      <w:r w:rsidRPr="002B5132">
        <w:rPr>
          <w:rFonts w:ascii="Century Gothic" w:hAnsi="Century Gothic" w:cs="Times"/>
          <w:sz w:val="20"/>
          <w:szCs w:val="20"/>
          <w:lang w:val="en-US"/>
        </w:rPr>
        <w:t>consent</w:t>
      </w:r>
      <w:r w:rsidR="003536B8" w:rsidRPr="002B5132">
        <w:rPr>
          <w:rFonts w:ascii="Century Gothic" w:hAnsi="Century Gothic" w:cs="Times"/>
          <w:sz w:val="20"/>
          <w:szCs w:val="20"/>
          <w:lang w:val="en-US"/>
        </w:rPr>
        <w:t xml:space="preserve"> may be required</w:t>
      </w:r>
      <w:r w:rsidRPr="002B5132">
        <w:rPr>
          <w:rFonts w:ascii="Century Gothic" w:hAnsi="Century Gothic" w:cs="Times"/>
          <w:sz w:val="20"/>
          <w:szCs w:val="20"/>
          <w:lang w:val="en-US"/>
        </w:rPr>
        <w:t>.</w:t>
      </w:r>
    </w:p>
    <w:p w14:paraId="37F3EDE7" w14:textId="77777777" w:rsidR="002B5132" w:rsidRPr="002B5132" w:rsidRDefault="002B5132" w:rsidP="002B5132">
      <w:pPr>
        <w:widowControl w:val="0"/>
        <w:tabs>
          <w:tab w:val="right" w:pos="4301"/>
        </w:tabs>
        <w:autoSpaceDE w:val="0"/>
        <w:autoSpaceDN w:val="0"/>
        <w:adjustRightInd w:val="0"/>
        <w:rPr>
          <w:rFonts w:ascii="Century Gothic" w:hAnsi="Century Gothic"/>
          <w:sz w:val="20"/>
          <w:szCs w:val="20"/>
          <w:lang w:val="en-US"/>
        </w:rPr>
      </w:pPr>
    </w:p>
    <w:p w14:paraId="21EE150D" w14:textId="3C4F5F25" w:rsidR="002B5132" w:rsidRPr="00574853" w:rsidRDefault="00352FD6" w:rsidP="002B5132">
      <w:pPr>
        <w:widowControl w:val="0"/>
        <w:tabs>
          <w:tab w:val="right" w:pos="4301"/>
        </w:tabs>
        <w:autoSpaceDE w:val="0"/>
        <w:autoSpaceDN w:val="0"/>
        <w:adjustRightInd w:val="0"/>
        <w:rPr>
          <w:rFonts w:ascii="Century Gothic" w:hAnsi="Century Gothic"/>
          <w:sz w:val="20"/>
          <w:szCs w:val="20"/>
          <w:lang w:val="en-US"/>
        </w:rPr>
      </w:pPr>
      <w:r w:rsidRPr="00574853">
        <w:rPr>
          <w:rFonts w:ascii="Century Gothic" w:hAnsi="Century Gothic" w:cs="Times"/>
          <w:b/>
          <w:bCs/>
          <w:sz w:val="20"/>
          <w:szCs w:val="20"/>
          <w:lang w:val="en-US"/>
        </w:rPr>
        <w:t>U</w:t>
      </w:r>
      <w:r w:rsidR="002B5132" w:rsidRPr="00574853">
        <w:rPr>
          <w:rFonts w:ascii="Century Gothic" w:hAnsi="Century Gothic" w:cs="Times"/>
          <w:b/>
          <w:bCs/>
          <w:sz w:val="20"/>
          <w:szCs w:val="20"/>
          <w:lang w:val="en-US"/>
        </w:rPr>
        <w:t>ncommonly encountered forms of construction</w:t>
      </w:r>
    </w:p>
    <w:p w14:paraId="4A36D0CC" w14:textId="77777777" w:rsidR="00086A24" w:rsidRDefault="00352FD6" w:rsidP="004C4925">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574853">
        <w:rPr>
          <w:rFonts w:ascii="Century Gothic" w:hAnsi="Century Gothic" w:cs="Times"/>
          <w:sz w:val="20"/>
          <w:szCs w:val="20"/>
          <w:lang w:val="en-US"/>
        </w:rPr>
        <w:t>Some buildings have been listed pri</w:t>
      </w:r>
      <w:r w:rsidR="00D17FAE" w:rsidRPr="00574853">
        <w:rPr>
          <w:rFonts w:ascii="Century Gothic" w:hAnsi="Century Gothic" w:cs="Times"/>
          <w:sz w:val="20"/>
          <w:szCs w:val="20"/>
          <w:lang w:val="en-US"/>
        </w:rPr>
        <w:t xml:space="preserve">ncipally </w:t>
      </w:r>
      <w:r w:rsidRPr="00574853">
        <w:rPr>
          <w:rFonts w:ascii="Century Gothic" w:hAnsi="Century Gothic" w:cs="Times"/>
          <w:sz w:val="20"/>
          <w:szCs w:val="20"/>
          <w:lang w:val="en-US"/>
        </w:rPr>
        <w:t xml:space="preserve">for </w:t>
      </w:r>
      <w:r w:rsidR="00D17FAE" w:rsidRPr="00574853">
        <w:rPr>
          <w:rFonts w:ascii="Century Gothic" w:hAnsi="Century Gothic" w:cs="Times"/>
          <w:sz w:val="20"/>
          <w:szCs w:val="20"/>
          <w:lang w:val="en-US"/>
        </w:rPr>
        <w:t xml:space="preserve">the </w:t>
      </w:r>
      <w:r w:rsidR="004C024C">
        <w:rPr>
          <w:rFonts w:ascii="Century Gothic" w:hAnsi="Century Gothic" w:cs="Times"/>
          <w:sz w:val="20"/>
          <w:szCs w:val="20"/>
          <w:lang w:val="en-US"/>
        </w:rPr>
        <w:t xml:space="preserve">specific and uncommon </w:t>
      </w:r>
      <w:r w:rsidRPr="00574853">
        <w:rPr>
          <w:rFonts w:ascii="Century Gothic" w:hAnsi="Century Gothic" w:cs="Times"/>
          <w:sz w:val="20"/>
          <w:szCs w:val="20"/>
          <w:lang w:val="en-US"/>
        </w:rPr>
        <w:t>technique</w:t>
      </w:r>
      <w:r w:rsidR="00D17FAE" w:rsidRPr="00574853">
        <w:rPr>
          <w:rFonts w:ascii="Century Gothic" w:hAnsi="Century Gothic" w:cs="Times"/>
          <w:sz w:val="20"/>
          <w:szCs w:val="20"/>
          <w:lang w:val="en-US"/>
        </w:rPr>
        <w:t xml:space="preserve">s </w:t>
      </w:r>
      <w:r w:rsidR="00A25C83" w:rsidRPr="00574853">
        <w:rPr>
          <w:rFonts w:ascii="Century Gothic" w:hAnsi="Century Gothic" w:cs="Times"/>
          <w:sz w:val="20"/>
          <w:szCs w:val="20"/>
          <w:lang w:val="en-US"/>
        </w:rPr>
        <w:t xml:space="preserve">and materials </w:t>
      </w:r>
      <w:r w:rsidR="00D17FAE" w:rsidRPr="00574853">
        <w:rPr>
          <w:rFonts w:ascii="Century Gothic" w:hAnsi="Century Gothic" w:cs="Times"/>
          <w:sz w:val="20"/>
          <w:szCs w:val="20"/>
          <w:lang w:val="en-US"/>
        </w:rPr>
        <w:t>used in their construction</w:t>
      </w:r>
      <w:r w:rsidRPr="00574853">
        <w:rPr>
          <w:rFonts w:ascii="Century Gothic" w:hAnsi="Century Gothic" w:cs="Times"/>
          <w:sz w:val="20"/>
          <w:szCs w:val="20"/>
          <w:lang w:val="en-US"/>
        </w:rPr>
        <w:t xml:space="preserve">. </w:t>
      </w:r>
      <w:r w:rsidR="00433F4A" w:rsidRPr="00574853">
        <w:rPr>
          <w:rFonts w:ascii="Century Gothic" w:hAnsi="Century Gothic" w:cs="Times"/>
          <w:sz w:val="20"/>
          <w:szCs w:val="20"/>
          <w:lang w:val="en-US"/>
        </w:rPr>
        <w:t xml:space="preserve">Some </w:t>
      </w:r>
      <w:r w:rsidR="00D17FAE" w:rsidRPr="00574853">
        <w:rPr>
          <w:rFonts w:ascii="Century Gothic" w:hAnsi="Century Gothic" w:cs="Times"/>
          <w:sz w:val="20"/>
          <w:szCs w:val="20"/>
          <w:lang w:val="en-US"/>
        </w:rPr>
        <w:t>will have arisen</w:t>
      </w:r>
      <w:r w:rsidR="00433F4A" w:rsidRPr="00574853">
        <w:rPr>
          <w:rFonts w:ascii="Century Gothic" w:hAnsi="Century Gothic" w:cs="Times"/>
          <w:sz w:val="20"/>
          <w:szCs w:val="20"/>
          <w:lang w:val="en-US"/>
        </w:rPr>
        <w:t xml:space="preserve"> from </w:t>
      </w:r>
      <w:r w:rsidR="00A25C83" w:rsidRPr="00574853">
        <w:rPr>
          <w:rFonts w:ascii="Century Gothic" w:hAnsi="Century Gothic" w:cs="Times"/>
          <w:sz w:val="20"/>
          <w:szCs w:val="20"/>
          <w:lang w:val="en-US"/>
        </w:rPr>
        <w:t xml:space="preserve">patented </w:t>
      </w:r>
      <w:r w:rsidR="00433F4A" w:rsidRPr="00574853">
        <w:rPr>
          <w:rFonts w:ascii="Century Gothic" w:hAnsi="Century Gothic" w:cs="Times"/>
          <w:sz w:val="20"/>
          <w:szCs w:val="20"/>
          <w:lang w:val="en-US"/>
        </w:rPr>
        <w:t xml:space="preserve">industrialized methods and </w:t>
      </w:r>
      <w:r w:rsidR="00D17FAE" w:rsidRPr="00574853">
        <w:rPr>
          <w:rFonts w:ascii="Century Gothic" w:hAnsi="Century Gothic" w:cs="Times"/>
          <w:sz w:val="20"/>
          <w:szCs w:val="20"/>
          <w:lang w:val="en-US"/>
        </w:rPr>
        <w:t>others</w:t>
      </w:r>
      <w:r w:rsidR="00433F4A" w:rsidRPr="00574853">
        <w:rPr>
          <w:rFonts w:ascii="Century Gothic" w:hAnsi="Century Gothic" w:cs="Times"/>
          <w:sz w:val="20"/>
          <w:szCs w:val="20"/>
          <w:lang w:val="en-US"/>
        </w:rPr>
        <w:t xml:space="preserve"> from vernacular traditions. </w:t>
      </w:r>
      <w:r w:rsidRPr="00574853">
        <w:rPr>
          <w:rFonts w:ascii="Century Gothic" w:hAnsi="Century Gothic" w:cs="Times"/>
          <w:sz w:val="20"/>
          <w:szCs w:val="20"/>
          <w:lang w:val="en-US"/>
        </w:rPr>
        <w:t xml:space="preserve">Examples </w:t>
      </w:r>
      <w:r w:rsidR="00433F4A" w:rsidRPr="00574853">
        <w:rPr>
          <w:rFonts w:ascii="Century Gothic" w:hAnsi="Century Gothic" w:cs="Times"/>
          <w:sz w:val="20"/>
          <w:szCs w:val="20"/>
          <w:lang w:val="en-US"/>
        </w:rPr>
        <w:t xml:space="preserve">of the former may include the use of modular structures, while examples of the latter might </w:t>
      </w:r>
      <w:r w:rsidRPr="00574853">
        <w:rPr>
          <w:rFonts w:ascii="Century Gothic" w:hAnsi="Century Gothic" w:cs="Times"/>
          <w:sz w:val="20"/>
          <w:szCs w:val="20"/>
          <w:lang w:val="en-US"/>
        </w:rPr>
        <w:t xml:space="preserve">include </w:t>
      </w:r>
      <w:r w:rsidR="00433F4A" w:rsidRPr="00574853">
        <w:rPr>
          <w:rFonts w:ascii="Century Gothic" w:hAnsi="Century Gothic" w:cs="Times"/>
          <w:sz w:val="20"/>
          <w:szCs w:val="20"/>
          <w:lang w:val="en-US"/>
        </w:rPr>
        <w:t xml:space="preserve">the use of </w:t>
      </w:r>
      <w:r w:rsidRPr="00574853">
        <w:rPr>
          <w:rFonts w:ascii="Century Gothic" w:hAnsi="Century Gothic" w:cs="Times"/>
          <w:sz w:val="20"/>
          <w:szCs w:val="20"/>
          <w:lang w:val="en-US"/>
        </w:rPr>
        <w:t>turf</w:t>
      </w:r>
      <w:r w:rsidR="00433F4A" w:rsidRPr="00574853">
        <w:rPr>
          <w:rFonts w:ascii="Century Gothic" w:hAnsi="Century Gothic" w:cs="Times"/>
          <w:sz w:val="20"/>
          <w:szCs w:val="20"/>
          <w:lang w:val="en-US"/>
        </w:rPr>
        <w:t xml:space="preserve"> </w:t>
      </w:r>
      <w:r w:rsidR="009E62AD">
        <w:rPr>
          <w:rFonts w:ascii="Century Gothic" w:hAnsi="Century Gothic" w:cs="Times"/>
          <w:sz w:val="20"/>
          <w:szCs w:val="20"/>
          <w:lang w:val="en-US"/>
        </w:rPr>
        <w:t xml:space="preserve">or heather roofing </w:t>
      </w:r>
      <w:r w:rsidR="00A25C83" w:rsidRPr="00574853">
        <w:rPr>
          <w:rFonts w:ascii="Century Gothic" w:hAnsi="Century Gothic" w:cs="Times"/>
          <w:sz w:val="20"/>
          <w:szCs w:val="20"/>
          <w:lang w:val="en-US"/>
        </w:rPr>
        <w:t xml:space="preserve">as found </w:t>
      </w:r>
      <w:r w:rsidR="009E62AD">
        <w:rPr>
          <w:rFonts w:ascii="Century Gothic" w:hAnsi="Century Gothic" w:cs="Times"/>
          <w:sz w:val="20"/>
          <w:szCs w:val="20"/>
          <w:lang w:val="en-US"/>
        </w:rPr>
        <w:t>o</w:t>
      </w:r>
      <w:r w:rsidR="00433F4A" w:rsidRPr="00574853">
        <w:rPr>
          <w:rFonts w:ascii="Century Gothic" w:hAnsi="Century Gothic" w:cs="Times"/>
          <w:sz w:val="20"/>
          <w:szCs w:val="20"/>
          <w:lang w:val="en-US"/>
        </w:rPr>
        <w:t>n agricultural buildings</w:t>
      </w:r>
      <w:r w:rsidR="008F2C33">
        <w:rPr>
          <w:rFonts w:ascii="Century Gothic" w:hAnsi="Century Gothic" w:cs="Times"/>
          <w:sz w:val="20"/>
          <w:szCs w:val="20"/>
          <w:lang w:val="en-US"/>
        </w:rPr>
        <w:t xml:space="preserve"> and </w:t>
      </w:r>
      <w:r w:rsidR="00086A24">
        <w:rPr>
          <w:rFonts w:ascii="Century Gothic" w:hAnsi="Century Gothic" w:cs="Times"/>
          <w:sz w:val="20"/>
          <w:szCs w:val="20"/>
          <w:lang w:val="en-US"/>
        </w:rPr>
        <w:t xml:space="preserve">some exemplars </w:t>
      </w:r>
      <w:r w:rsidRPr="00086A24">
        <w:rPr>
          <w:rFonts w:ascii="Century Gothic" w:hAnsi="Century Gothic" w:cs="Times"/>
          <w:sz w:val="20"/>
          <w:szCs w:val="20"/>
          <w:lang w:val="en-US"/>
        </w:rPr>
        <w:t>are now rare</w:t>
      </w:r>
      <w:r w:rsidR="00A25C83" w:rsidRPr="00086A24">
        <w:rPr>
          <w:rFonts w:ascii="Century Gothic" w:hAnsi="Century Gothic" w:cs="Times"/>
          <w:sz w:val="20"/>
          <w:szCs w:val="20"/>
          <w:lang w:val="en-US"/>
        </w:rPr>
        <w:t xml:space="preserve"> and </w:t>
      </w:r>
      <w:r w:rsidRPr="00086A24">
        <w:rPr>
          <w:rFonts w:ascii="Century Gothic" w:hAnsi="Century Gothic" w:cs="Times"/>
          <w:sz w:val="20"/>
          <w:szCs w:val="20"/>
          <w:lang w:val="en-US"/>
        </w:rPr>
        <w:t xml:space="preserve">friable structures </w:t>
      </w:r>
      <w:r w:rsidR="00A25C83" w:rsidRPr="00086A24">
        <w:rPr>
          <w:rFonts w:ascii="Century Gothic" w:hAnsi="Century Gothic" w:cs="Times"/>
          <w:sz w:val="20"/>
          <w:szCs w:val="20"/>
          <w:lang w:val="en-US"/>
        </w:rPr>
        <w:t xml:space="preserve">are especially vulnerable to </w:t>
      </w:r>
      <w:r w:rsidR="000A462E" w:rsidRPr="00086A24">
        <w:rPr>
          <w:rFonts w:ascii="Century Gothic" w:hAnsi="Century Gothic" w:cs="Times"/>
          <w:sz w:val="20"/>
          <w:szCs w:val="20"/>
          <w:lang w:val="en-US"/>
        </w:rPr>
        <w:t xml:space="preserve">decay or </w:t>
      </w:r>
      <w:r w:rsidR="00A25C83" w:rsidRPr="00086A24">
        <w:rPr>
          <w:rFonts w:ascii="Century Gothic" w:hAnsi="Century Gothic" w:cs="Times"/>
          <w:sz w:val="20"/>
          <w:szCs w:val="20"/>
          <w:lang w:val="en-US"/>
        </w:rPr>
        <w:t>collapse</w:t>
      </w:r>
      <w:r w:rsidR="004C4925" w:rsidRPr="00086A24">
        <w:rPr>
          <w:rFonts w:ascii="Century Gothic" w:hAnsi="Century Gothic" w:cs="Times"/>
          <w:sz w:val="20"/>
          <w:szCs w:val="20"/>
          <w:lang w:val="en-US"/>
        </w:rPr>
        <w:t>. C</w:t>
      </w:r>
      <w:r w:rsidR="00A25C83" w:rsidRPr="00086A24">
        <w:rPr>
          <w:rFonts w:ascii="Century Gothic" w:hAnsi="Century Gothic" w:cs="Times"/>
          <w:sz w:val="20"/>
          <w:szCs w:val="20"/>
          <w:lang w:val="en-US"/>
        </w:rPr>
        <w:t xml:space="preserve">onsiderable forethought is </w:t>
      </w:r>
      <w:r w:rsidR="004C4925" w:rsidRPr="00086A24">
        <w:rPr>
          <w:rFonts w:ascii="Century Gothic" w:hAnsi="Century Gothic" w:cs="Times"/>
          <w:sz w:val="20"/>
          <w:szCs w:val="20"/>
          <w:lang w:val="en-US"/>
        </w:rPr>
        <w:t xml:space="preserve">therefore </w:t>
      </w:r>
      <w:r w:rsidR="00A25C83" w:rsidRPr="00086A24">
        <w:rPr>
          <w:rFonts w:ascii="Century Gothic" w:hAnsi="Century Gothic" w:cs="Times"/>
          <w:sz w:val="20"/>
          <w:szCs w:val="20"/>
          <w:lang w:val="en-US"/>
        </w:rPr>
        <w:t xml:space="preserve">needed regarding any </w:t>
      </w:r>
      <w:r w:rsidR="00086A24">
        <w:rPr>
          <w:rFonts w:ascii="Century Gothic" w:hAnsi="Century Gothic" w:cs="Times"/>
          <w:sz w:val="20"/>
          <w:szCs w:val="20"/>
          <w:lang w:val="en-US"/>
        </w:rPr>
        <w:t xml:space="preserve">proposed </w:t>
      </w:r>
      <w:r w:rsidR="00A25C83" w:rsidRPr="00086A24">
        <w:rPr>
          <w:rFonts w:ascii="Century Gothic" w:hAnsi="Century Gothic" w:cs="Times"/>
          <w:sz w:val="20"/>
          <w:szCs w:val="20"/>
          <w:lang w:val="en-US"/>
        </w:rPr>
        <w:t xml:space="preserve">alterations. </w:t>
      </w:r>
    </w:p>
    <w:p w14:paraId="58726AF3" w14:textId="77777777" w:rsidR="00086A24" w:rsidRPr="00086A24" w:rsidRDefault="00086A24" w:rsidP="00086A24">
      <w:pPr>
        <w:widowControl w:val="0"/>
        <w:tabs>
          <w:tab w:val="right" w:pos="4301"/>
        </w:tabs>
        <w:autoSpaceDE w:val="0"/>
        <w:autoSpaceDN w:val="0"/>
        <w:adjustRightInd w:val="0"/>
        <w:rPr>
          <w:rFonts w:ascii="Century Gothic" w:hAnsi="Century Gothic" w:cs="Times"/>
          <w:sz w:val="20"/>
          <w:szCs w:val="20"/>
          <w:lang w:val="en-US"/>
        </w:rPr>
      </w:pPr>
    </w:p>
    <w:p w14:paraId="48BE6B33" w14:textId="33F4FBF3" w:rsidR="004C4925" w:rsidRPr="00086A24" w:rsidRDefault="00D17FAE" w:rsidP="004C4925">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086A24">
        <w:rPr>
          <w:rFonts w:ascii="Century Gothic" w:hAnsi="Century Gothic" w:cs="Times"/>
          <w:sz w:val="20"/>
          <w:szCs w:val="20"/>
          <w:lang w:val="en-US"/>
        </w:rPr>
        <w:t xml:space="preserve">As the special architectural and historic interest lies principally in the original </w:t>
      </w:r>
      <w:r w:rsidR="004C4925" w:rsidRPr="00086A24">
        <w:rPr>
          <w:rFonts w:ascii="Century Gothic" w:hAnsi="Century Gothic" w:cs="Times"/>
          <w:sz w:val="20"/>
          <w:szCs w:val="20"/>
          <w:lang w:val="en-US"/>
        </w:rPr>
        <w:t xml:space="preserve">means of </w:t>
      </w:r>
      <w:r w:rsidRPr="00086A24">
        <w:rPr>
          <w:rFonts w:ascii="Century Gothic" w:hAnsi="Century Gothic" w:cs="Times"/>
          <w:sz w:val="20"/>
          <w:szCs w:val="20"/>
          <w:lang w:val="en-US"/>
        </w:rPr>
        <w:t>construction</w:t>
      </w:r>
      <w:r w:rsidR="004C4925" w:rsidRPr="00086A24">
        <w:rPr>
          <w:rFonts w:ascii="Century Gothic" w:hAnsi="Century Gothic" w:cs="Times"/>
          <w:sz w:val="20"/>
          <w:szCs w:val="20"/>
          <w:lang w:val="en-US"/>
        </w:rPr>
        <w:t>,</w:t>
      </w:r>
      <w:r w:rsidRPr="00086A24">
        <w:rPr>
          <w:rFonts w:ascii="Century Gothic" w:hAnsi="Century Gothic" w:cs="Times"/>
          <w:sz w:val="20"/>
          <w:szCs w:val="20"/>
          <w:lang w:val="en-US"/>
        </w:rPr>
        <w:t xml:space="preserve"> </w:t>
      </w:r>
      <w:r w:rsidR="009E62AD" w:rsidRPr="00086A24">
        <w:rPr>
          <w:rFonts w:ascii="Century Gothic" w:hAnsi="Century Gothic" w:cs="Times"/>
          <w:sz w:val="20"/>
          <w:szCs w:val="20"/>
          <w:lang w:val="en-US"/>
        </w:rPr>
        <w:t xml:space="preserve">listed building </w:t>
      </w:r>
      <w:r w:rsidRPr="00086A24">
        <w:rPr>
          <w:rFonts w:ascii="Century Gothic" w:hAnsi="Century Gothic" w:cs="Times"/>
          <w:sz w:val="20"/>
          <w:szCs w:val="20"/>
          <w:lang w:val="en-US"/>
        </w:rPr>
        <w:t xml:space="preserve">consent for </w:t>
      </w:r>
      <w:r w:rsidR="00086A24">
        <w:rPr>
          <w:rFonts w:ascii="Century Gothic" w:hAnsi="Century Gothic" w:cs="Times"/>
          <w:sz w:val="20"/>
          <w:szCs w:val="20"/>
          <w:lang w:val="en-US"/>
        </w:rPr>
        <w:t>alterations</w:t>
      </w:r>
      <w:r w:rsidR="009E62AD" w:rsidRPr="00086A24">
        <w:rPr>
          <w:rFonts w:ascii="Century Gothic" w:hAnsi="Century Gothic" w:cs="Times"/>
          <w:sz w:val="20"/>
          <w:szCs w:val="20"/>
          <w:lang w:val="en-US"/>
        </w:rPr>
        <w:t xml:space="preserve"> </w:t>
      </w:r>
      <w:r w:rsidRPr="00086A24">
        <w:rPr>
          <w:rFonts w:ascii="Century Gothic" w:hAnsi="Century Gothic" w:cs="Times"/>
          <w:sz w:val="20"/>
          <w:szCs w:val="20"/>
          <w:lang w:val="en-US"/>
        </w:rPr>
        <w:t xml:space="preserve">should </w:t>
      </w:r>
      <w:r w:rsidR="00A25C83" w:rsidRPr="00086A24">
        <w:rPr>
          <w:rFonts w:ascii="Century Gothic" w:hAnsi="Century Gothic" w:cs="Times"/>
          <w:sz w:val="20"/>
          <w:szCs w:val="20"/>
          <w:lang w:val="en-US"/>
        </w:rPr>
        <w:t xml:space="preserve">normally be </w:t>
      </w:r>
      <w:r w:rsidRPr="00086A24">
        <w:rPr>
          <w:rFonts w:ascii="Century Gothic" w:hAnsi="Century Gothic" w:cs="Times"/>
          <w:sz w:val="20"/>
          <w:szCs w:val="20"/>
          <w:lang w:val="en-US"/>
        </w:rPr>
        <w:t>refused</w:t>
      </w:r>
      <w:r w:rsidR="00A25C83" w:rsidRPr="00086A24">
        <w:rPr>
          <w:rFonts w:ascii="Century Gothic" w:hAnsi="Century Gothic" w:cs="Times"/>
          <w:sz w:val="20"/>
          <w:szCs w:val="20"/>
          <w:lang w:val="en-US"/>
        </w:rPr>
        <w:t xml:space="preserve"> </w:t>
      </w:r>
      <w:r w:rsidR="004C4925" w:rsidRPr="00086A24">
        <w:rPr>
          <w:rFonts w:ascii="Century Gothic" w:hAnsi="Century Gothic" w:cs="Times"/>
          <w:sz w:val="20"/>
          <w:szCs w:val="20"/>
          <w:lang w:val="en-US"/>
        </w:rPr>
        <w:t>where</w:t>
      </w:r>
      <w:r w:rsidR="00A25C83" w:rsidRPr="00086A24">
        <w:rPr>
          <w:rFonts w:ascii="Century Gothic" w:hAnsi="Century Gothic" w:cs="Times"/>
          <w:sz w:val="20"/>
          <w:szCs w:val="20"/>
          <w:lang w:val="en-US"/>
        </w:rPr>
        <w:t xml:space="preserve"> </w:t>
      </w:r>
      <w:r w:rsidR="00086A24">
        <w:rPr>
          <w:rFonts w:ascii="Century Gothic" w:hAnsi="Century Gothic" w:cs="Times"/>
          <w:sz w:val="20"/>
          <w:szCs w:val="20"/>
          <w:lang w:val="en-US"/>
        </w:rPr>
        <w:t>the</w:t>
      </w:r>
      <w:r w:rsidR="00A25C83" w:rsidRPr="00086A24">
        <w:rPr>
          <w:rFonts w:ascii="Century Gothic" w:hAnsi="Century Gothic" w:cs="Times"/>
          <w:sz w:val="20"/>
          <w:szCs w:val="20"/>
          <w:lang w:val="en-US"/>
        </w:rPr>
        <w:t xml:space="preserve"> works </w:t>
      </w:r>
      <w:r w:rsidR="004C4925" w:rsidRPr="00086A24">
        <w:rPr>
          <w:rFonts w:ascii="Century Gothic" w:hAnsi="Century Gothic" w:cs="Times"/>
          <w:sz w:val="20"/>
          <w:szCs w:val="20"/>
          <w:lang w:val="en-US"/>
        </w:rPr>
        <w:t>w</w:t>
      </w:r>
      <w:r w:rsidR="00A25C83" w:rsidRPr="00086A24">
        <w:rPr>
          <w:rFonts w:ascii="Century Gothic" w:hAnsi="Century Gothic" w:cs="Times"/>
          <w:sz w:val="20"/>
          <w:szCs w:val="20"/>
          <w:lang w:val="en-US"/>
        </w:rPr>
        <w:t xml:space="preserve">ould </w:t>
      </w:r>
      <w:r w:rsidR="004C4925" w:rsidRPr="00086A24">
        <w:rPr>
          <w:rFonts w:ascii="Century Gothic" w:hAnsi="Century Gothic" w:cs="Times"/>
          <w:sz w:val="20"/>
          <w:szCs w:val="20"/>
          <w:lang w:val="en-US"/>
        </w:rPr>
        <w:t xml:space="preserve">be substantial and </w:t>
      </w:r>
      <w:r w:rsidR="009E62AD" w:rsidRPr="00086A24">
        <w:rPr>
          <w:rFonts w:ascii="Century Gothic" w:hAnsi="Century Gothic" w:cs="Times"/>
          <w:sz w:val="20"/>
          <w:szCs w:val="20"/>
          <w:lang w:val="en-US"/>
        </w:rPr>
        <w:t xml:space="preserve">would </w:t>
      </w:r>
      <w:r w:rsidR="004C4925" w:rsidRPr="00086A24">
        <w:rPr>
          <w:rFonts w:ascii="Century Gothic" w:hAnsi="Century Gothic" w:cs="Times"/>
          <w:sz w:val="20"/>
          <w:szCs w:val="20"/>
          <w:lang w:val="en-US"/>
        </w:rPr>
        <w:t>result in a change to the character</w:t>
      </w:r>
      <w:r w:rsidR="00086A24">
        <w:rPr>
          <w:rFonts w:ascii="Century Gothic" w:hAnsi="Century Gothic" w:cs="Times"/>
          <w:sz w:val="20"/>
          <w:szCs w:val="20"/>
          <w:lang w:val="en-US"/>
        </w:rPr>
        <w:t xml:space="preserve"> and appearance</w:t>
      </w:r>
      <w:r w:rsidR="009E62AD" w:rsidRPr="00086A24">
        <w:rPr>
          <w:rFonts w:ascii="Century Gothic" w:hAnsi="Century Gothic" w:cs="Times"/>
          <w:sz w:val="20"/>
          <w:szCs w:val="20"/>
          <w:lang w:val="en-US"/>
        </w:rPr>
        <w:t xml:space="preserve">. </w:t>
      </w:r>
      <w:r w:rsidR="000A462E" w:rsidRPr="00086A24">
        <w:rPr>
          <w:rFonts w:ascii="Century Gothic" w:hAnsi="Century Gothic" w:cs="Times"/>
          <w:sz w:val="20"/>
          <w:szCs w:val="20"/>
          <w:lang w:val="en-US"/>
        </w:rPr>
        <w:t xml:space="preserve"> </w:t>
      </w:r>
      <w:r w:rsidR="009E62AD" w:rsidRPr="00086A24">
        <w:rPr>
          <w:rFonts w:ascii="Century Gothic" w:hAnsi="Century Gothic" w:cs="Times"/>
          <w:sz w:val="20"/>
          <w:szCs w:val="20"/>
          <w:lang w:val="en-US"/>
        </w:rPr>
        <w:t>Under such circumstances, conservative like-for-</w:t>
      </w:r>
      <w:r w:rsidR="000A462E" w:rsidRPr="00086A24">
        <w:rPr>
          <w:rFonts w:ascii="Century Gothic" w:hAnsi="Century Gothic" w:cs="Times"/>
          <w:sz w:val="20"/>
          <w:szCs w:val="20"/>
          <w:lang w:val="en-US"/>
        </w:rPr>
        <w:t xml:space="preserve">like repair would be </w:t>
      </w:r>
      <w:r w:rsidR="009E62AD" w:rsidRPr="00086A24">
        <w:rPr>
          <w:rFonts w:ascii="Century Gothic" w:hAnsi="Century Gothic" w:cs="Times"/>
          <w:sz w:val="20"/>
          <w:szCs w:val="20"/>
          <w:lang w:val="en-US"/>
        </w:rPr>
        <w:t xml:space="preserve">a </w:t>
      </w:r>
      <w:r w:rsidR="000A462E" w:rsidRPr="00086A24">
        <w:rPr>
          <w:rFonts w:ascii="Century Gothic" w:hAnsi="Century Gothic" w:cs="Times"/>
          <w:sz w:val="20"/>
          <w:szCs w:val="20"/>
          <w:lang w:val="en-US"/>
        </w:rPr>
        <w:t>more appropriate</w:t>
      </w:r>
      <w:r w:rsidR="009E62AD" w:rsidRPr="00086A24">
        <w:rPr>
          <w:rFonts w:ascii="Century Gothic" w:hAnsi="Century Gothic" w:cs="Times"/>
          <w:sz w:val="20"/>
          <w:szCs w:val="20"/>
          <w:lang w:val="en-US"/>
        </w:rPr>
        <w:t xml:space="preserve"> solution</w:t>
      </w:r>
      <w:r w:rsidR="004C4925" w:rsidRPr="00086A24">
        <w:rPr>
          <w:rFonts w:ascii="Century Gothic" w:hAnsi="Century Gothic" w:cs="Times"/>
          <w:sz w:val="20"/>
          <w:szCs w:val="20"/>
          <w:lang w:val="en-US"/>
        </w:rPr>
        <w:t xml:space="preserve">. </w:t>
      </w:r>
    </w:p>
    <w:p w14:paraId="44651EBB" w14:textId="77777777" w:rsidR="004C4925" w:rsidRPr="00574853" w:rsidRDefault="004C4925" w:rsidP="00574853">
      <w:pPr>
        <w:widowControl w:val="0"/>
        <w:tabs>
          <w:tab w:val="right" w:pos="4301"/>
        </w:tabs>
        <w:autoSpaceDE w:val="0"/>
        <w:autoSpaceDN w:val="0"/>
        <w:adjustRightInd w:val="0"/>
        <w:rPr>
          <w:rFonts w:ascii="Century Gothic" w:hAnsi="Century Gothic" w:cs="Times"/>
          <w:color w:val="31849B" w:themeColor="accent5" w:themeShade="BF"/>
          <w:sz w:val="20"/>
          <w:szCs w:val="20"/>
          <w:lang w:val="en-US"/>
        </w:rPr>
      </w:pPr>
    </w:p>
    <w:p w14:paraId="0C40D0EC" w14:textId="77777777" w:rsidR="004C4925" w:rsidRPr="00560876" w:rsidRDefault="004C4925" w:rsidP="00574853">
      <w:pPr>
        <w:widowControl w:val="0"/>
        <w:tabs>
          <w:tab w:val="right" w:pos="4301"/>
        </w:tabs>
        <w:autoSpaceDE w:val="0"/>
        <w:autoSpaceDN w:val="0"/>
        <w:adjustRightInd w:val="0"/>
        <w:rPr>
          <w:rFonts w:ascii="Century Gothic" w:hAnsi="Century Gothic" w:cs="Times"/>
          <w:sz w:val="20"/>
          <w:szCs w:val="20"/>
          <w:lang w:val="en-US"/>
        </w:rPr>
      </w:pPr>
      <w:r w:rsidRPr="00560876">
        <w:rPr>
          <w:rFonts w:ascii="Century Gothic" w:hAnsi="Century Gothic" w:cs="Times"/>
          <w:b/>
          <w:sz w:val="20"/>
          <w:szCs w:val="20"/>
          <w:lang w:val="en-US"/>
        </w:rPr>
        <w:t>Rebuilding</w:t>
      </w:r>
    </w:p>
    <w:p w14:paraId="0EC39375" w14:textId="64AD78A1" w:rsidR="00FC5A63" w:rsidRPr="00560876" w:rsidRDefault="00574853" w:rsidP="00FC5A63">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560876">
        <w:rPr>
          <w:rFonts w:ascii="Century Gothic" w:hAnsi="Century Gothic" w:cs="Times"/>
          <w:sz w:val="20"/>
          <w:szCs w:val="20"/>
          <w:lang w:val="en-US"/>
        </w:rPr>
        <w:t xml:space="preserve">A defining principle of conservation should be to </w:t>
      </w:r>
      <w:r w:rsidR="00352FD6" w:rsidRPr="00560876">
        <w:rPr>
          <w:rFonts w:ascii="Century Gothic" w:hAnsi="Century Gothic" w:cs="Times"/>
          <w:sz w:val="20"/>
          <w:szCs w:val="20"/>
          <w:lang w:val="en-US"/>
        </w:rPr>
        <w:t xml:space="preserve">repair rather than </w:t>
      </w:r>
      <w:r w:rsidR="00560876">
        <w:rPr>
          <w:rFonts w:ascii="Century Gothic" w:hAnsi="Century Gothic" w:cs="Times"/>
          <w:sz w:val="20"/>
          <w:szCs w:val="20"/>
          <w:lang w:val="en-US"/>
        </w:rPr>
        <w:t xml:space="preserve">to </w:t>
      </w:r>
      <w:r w:rsidR="00352FD6" w:rsidRPr="00560876">
        <w:rPr>
          <w:rFonts w:ascii="Century Gothic" w:hAnsi="Century Gothic" w:cs="Times"/>
          <w:sz w:val="20"/>
          <w:szCs w:val="20"/>
          <w:lang w:val="en-US"/>
        </w:rPr>
        <w:t xml:space="preserve">rebuild </w:t>
      </w:r>
      <w:r w:rsidRPr="00560876">
        <w:rPr>
          <w:rFonts w:ascii="Century Gothic" w:hAnsi="Century Gothic" w:cs="Times"/>
          <w:sz w:val="20"/>
          <w:szCs w:val="20"/>
          <w:lang w:val="en-US"/>
        </w:rPr>
        <w:t>an existing</w:t>
      </w:r>
      <w:r w:rsidR="00352FD6" w:rsidRPr="00560876">
        <w:rPr>
          <w:rFonts w:ascii="Century Gothic" w:hAnsi="Century Gothic" w:cs="Times"/>
          <w:sz w:val="20"/>
          <w:szCs w:val="20"/>
          <w:lang w:val="en-US"/>
        </w:rPr>
        <w:t xml:space="preserve"> structure</w:t>
      </w:r>
      <w:r w:rsidR="009E62AD">
        <w:rPr>
          <w:rFonts w:ascii="Century Gothic" w:hAnsi="Century Gothic" w:cs="Times"/>
          <w:sz w:val="20"/>
          <w:szCs w:val="20"/>
          <w:lang w:val="en-US"/>
        </w:rPr>
        <w:t xml:space="preserve"> </w:t>
      </w:r>
      <w:r w:rsidR="009E62AD" w:rsidRPr="00560876">
        <w:rPr>
          <w:rFonts w:ascii="Century Gothic" w:hAnsi="Century Gothic" w:cs="Times"/>
          <w:sz w:val="20"/>
          <w:szCs w:val="20"/>
          <w:lang w:val="en-US"/>
        </w:rPr>
        <w:t>wherever possible</w:t>
      </w:r>
      <w:r w:rsidR="00560876">
        <w:rPr>
          <w:rFonts w:ascii="Century Gothic" w:hAnsi="Century Gothic" w:cs="Times"/>
          <w:sz w:val="20"/>
          <w:szCs w:val="20"/>
          <w:lang w:val="en-US"/>
        </w:rPr>
        <w:t xml:space="preserve">. </w:t>
      </w:r>
      <w:r w:rsidRPr="00560876">
        <w:rPr>
          <w:rFonts w:ascii="Century Gothic" w:hAnsi="Century Gothic" w:cs="Times"/>
          <w:sz w:val="20"/>
          <w:szCs w:val="20"/>
          <w:lang w:val="en-US"/>
        </w:rPr>
        <w:t xml:space="preserve"> </w:t>
      </w:r>
      <w:r w:rsidR="00560876">
        <w:rPr>
          <w:rFonts w:ascii="Century Gothic" w:hAnsi="Century Gothic" w:cs="Times"/>
          <w:sz w:val="20"/>
          <w:szCs w:val="20"/>
          <w:lang w:val="en-US"/>
        </w:rPr>
        <w:t>A</w:t>
      </w:r>
      <w:r w:rsidR="00352FD6" w:rsidRPr="00560876">
        <w:rPr>
          <w:rFonts w:ascii="Century Gothic" w:hAnsi="Century Gothic" w:cs="Times"/>
          <w:sz w:val="20"/>
          <w:szCs w:val="20"/>
          <w:lang w:val="en-US"/>
        </w:rPr>
        <w:t xml:space="preserve">pplications </w:t>
      </w:r>
      <w:r w:rsidR="009E62AD">
        <w:rPr>
          <w:rFonts w:ascii="Century Gothic" w:hAnsi="Century Gothic" w:cs="Times"/>
          <w:sz w:val="20"/>
          <w:szCs w:val="20"/>
          <w:lang w:val="en-US"/>
        </w:rPr>
        <w:t xml:space="preserve">for listed building consent </w:t>
      </w:r>
      <w:r w:rsidR="00352FD6" w:rsidRPr="00560876">
        <w:rPr>
          <w:rFonts w:ascii="Century Gothic" w:hAnsi="Century Gothic" w:cs="Times"/>
          <w:sz w:val="20"/>
          <w:szCs w:val="20"/>
          <w:lang w:val="en-US"/>
        </w:rPr>
        <w:t xml:space="preserve">to take down and rebuild any part of a </w:t>
      </w:r>
      <w:r w:rsidRPr="00560876">
        <w:rPr>
          <w:rFonts w:ascii="Century Gothic" w:hAnsi="Century Gothic" w:cs="Times"/>
          <w:sz w:val="20"/>
          <w:szCs w:val="20"/>
          <w:lang w:val="en-US"/>
        </w:rPr>
        <w:t>listed building</w:t>
      </w:r>
      <w:r w:rsidR="00352FD6" w:rsidRPr="00560876">
        <w:rPr>
          <w:rFonts w:ascii="Century Gothic" w:hAnsi="Century Gothic" w:cs="Times"/>
          <w:sz w:val="20"/>
          <w:szCs w:val="20"/>
          <w:lang w:val="en-US"/>
        </w:rPr>
        <w:t xml:space="preserve"> should always be supported by </w:t>
      </w:r>
      <w:r w:rsidRPr="00560876">
        <w:rPr>
          <w:rFonts w:ascii="Century Gothic" w:hAnsi="Century Gothic" w:cs="Times"/>
          <w:sz w:val="20"/>
          <w:szCs w:val="20"/>
          <w:lang w:val="en-US"/>
        </w:rPr>
        <w:t xml:space="preserve">clear evidence such as </w:t>
      </w:r>
      <w:r w:rsidR="00352FD6" w:rsidRPr="00560876">
        <w:rPr>
          <w:rFonts w:ascii="Century Gothic" w:hAnsi="Century Gothic" w:cs="Times"/>
          <w:sz w:val="20"/>
          <w:szCs w:val="20"/>
          <w:lang w:val="en-US"/>
        </w:rPr>
        <w:t>a structural report</w:t>
      </w:r>
      <w:r w:rsidRPr="00560876">
        <w:rPr>
          <w:rFonts w:ascii="Century Gothic" w:hAnsi="Century Gothic" w:cs="Times"/>
          <w:sz w:val="20"/>
          <w:szCs w:val="20"/>
          <w:lang w:val="en-US"/>
        </w:rPr>
        <w:t xml:space="preserve"> that </w:t>
      </w:r>
      <w:r w:rsidR="00352FD6" w:rsidRPr="00560876">
        <w:rPr>
          <w:rFonts w:ascii="Century Gothic" w:hAnsi="Century Gothic" w:cs="Times"/>
          <w:sz w:val="20"/>
          <w:szCs w:val="20"/>
          <w:lang w:val="en-US"/>
        </w:rPr>
        <w:t>convincingly explains why</w:t>
      </w:r>
      <w:r w:rsidR="00FC5A63" w:rsidRPr="00560876">
        <w:rPr>
          <w:rFonts w:ascii="Century Gothic" w:hAnsi="Century Gothic" w:cs="Times"/>
          <w:sz w:val="20"/>
          <w:szCs w:val="20"/>
          <w:lang w:val="en-US"/>
        </w:rPr>
        <w:t xml:space="preserve"> repair is not a viable option</w:t>
      </w:r>
      <w:r w:rsidR="009E62AD">
        <w:rPr>
          <w:rFonts w:ascii="Century Gothic" w:hAnsi="Century Gothic" w:cs="Times"/>
          <w:sz w:val="20"/>
          <w:szCs w:val="20"/>
          <w:lang w:val="en-US"/>
        </w:rPr>
        <w:t xml:space="preserve"> and what other avenues have been explored</w:t>
      </w:r>
      <w:r w:rsidR="00FC5A63" w:rsidRPr="00560876">
        <w:rPr>
          <w:rFonts w:ascii="Century Gothic" w:hAnsi="Century Gothic" w:cs="Times"/>
          <w:sz w:val="20"/>
          <w:szCs w:val="20"/>
          <w:lang w:val="en-US"/>
        </w:rPr>
        <w:t>.</w:t>
      </w:r>
    </w:p>
    <w:p w14:paraId="1BF6927C" w14:textId="77777777" w:rsidR="00FC5A63" w:rsidRPr="003903A1" w:rsidRDefault="00FC5A63" w:rsidP="00FC5A63">
      <w:pPr>
        <w:widowControl w:val="0"/>
        <w:tabs>
          <w:tab w:val="right" w:pos="4301"/>
        </w:tabs>
        <w:autoSpaceDE w:val="0"/>
        <w:autoSpaceDN w:val="0"/>
        <w:adjustRightInd w:val="0"/>
        <w:rPr>
          <w:rFonts w:ascii="Century Gothic" w:hAnsi="Century Gothic" w:cs="Times"/>
          <w:color w:val="660066"/>
          <w:sz w:val="20"/>
          <w:szCs w:val="20"/>
          <w:lang w:val="en-US"/>
        </w:rPr>
      </w:pPr>
    </w:p>
    <w:p w14:paraId="5955DE09" w14:textId="58350C6A" w:rsidR="003903A1" w:rsidRPr="00560876" w:rsidRDefault="00FC5A63" w:rsidP="003903A1">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560876">
        <w:rPr>
          <w:rFonts w:ascii="Century Gothic" w:hAnsi="Century Gothic" w:cs="Times"/>
          <w:sz w:val="20"/>
          <w:szCs w:val="20"/>
          <w:lang w:val="en-US"/>
        </w:rPr>
        <w:t xml:space="preserve">Where </w:t>
      </w:r>
      <w:r w:rsidR="009E62AD">
        <w:rPr>
          <w:rFonts w:ascii="Century Gothic" w:hAnsi="Century Gothic" w:cs="Times"/>
          <w:sz w:val="20"/>
          <w:szCs w:val="20"/>
          <w:lang w:val="en-US"/>
        </w:rPr>
        <w:t xml:space="preserve">the proposed </w:t>
      </w:r>
      <w:r w:rsidR="003903A1" w:rsidRPr="00560876">
        <w:rPr>
          <w:rFonts w:ascii="Century Gothic" w:hAnsi="Century Gothic" w:cs="Times"/>
          <w:sz w:val="20"/>
          <w:szCs w:val="20"/>
          <w:lang w:val="en-US"/>
        </w:rPr>
        <w:t xml:space="preserve">works </w:t>
      </w:r>
      <w:r w:rsidR="009E62AD">
        <w:rPr>
          <w:rFonts w:ascii="Century Gothic" w:hAnsi="Century Gothic" w:cs="Times"/>
          <w:sz w:val="20"/>
          <w:szCs w:val="20"/>
          <w:lang w:val="en-US"/>
        </w:rPr>
        <w:t>would be</w:t>
      </w:r>
      <w:r w:rsidRPr="00560876">
        <w:rPr>
          <w:rFonts w:ascii="Century Gothic" w:hAnsi="Century Gothic" w:cs="Times"/>
          <w:sz w:val="20"/>
          <w:szCs w:val="20"/>
          <w:lang w:val="en-US"/>
        </w:rPr>
        <w:t xml:space="preserve"> likely to result in the original detailing no</w:t>
      </w:r>
      <w:r w:rsidR="00560876" w:rsidRPr="00560876">
        <w:rPr>
          <w:rFonts w:ascii="Century Gothic" w:hAnsi="Century Gothic" w:cs="Times"/>
          <w:sz w:val="20"/>
          <w:szCs w:val="20"/>
          <w:lang w:val="en-US"/>
        </w:rPr>
        <w:t xml:space="preserve">t being accurately replicated: </w:t>
      </w:r>
      <w:r w:rsidRPr="00560876">
        <w:rPr>
          <w:rFonts w:ascii="Century Gothic" w:hAnsi="Century Gothic" w:cs="Times"/>
          <w:sz w:val="20"/>
          <w:szCs w:val="20"/>
          <w:lang w:val="en-US"/>
        </w:rPr>
        <w:t>walls thinned; details reduced in scale or simplified; windows and doors insufficiently recessed in</w:t>
      </w:r>
      <w:r w:rsidR="00560876" w:rsidRPr="00560876">
        <w:rPr>
          <w:rFonts w:ascii="Century Gothic" w:hAnsi="Century Gothic" w:cs="Times"/>
          <w:sz w:val="20"/>
          <w:szCs w:val="20"/>
          <w:lang w:val="en-US"/>
        </w:rPr>
        <w:t>to</w:t>
      </w:r>
      <w:r w:rsidRPr="00560876">
        <w:rPr>
          <w:rFonts w:ascii="Century Gothic" w:hAnsi="Century Gothic" w:cs="Times"/>
          <w:sz w:val="20"/>
          <w:szCs w:val="20"/>
          <w:lang w:val="en-US"/>
        </w:rPr>
        <w:t xml:space="preserve"> walls and fixtures such as shutters </w:t>
      </w:r>
      <w:r w:rsidR="003903A1" w:rsidRPr="00560876">
        <w:rPr>
          <w:rFonts w:ascii="Century Gothic" w:hAnsi="Century Gothic" w:cs="Times"/>
          <w:sz w:val="20"/>
          <w:szCs w:val="20"/>
          <w:lang w:val="en-US"/>
        </w:rPr>
        <w:t xml:space="preserve">and shutter-boxes </w:t>
      </w:r>
      <w:r w:rsidRPr="00560876">
        <w:rPr>
          <w:rFonts w:ascii="Century Gothic" w:hAnsi="Century Gothic" w:cs="Times"/>
          <w:sz w:val="20"/>
          <w:szCs w:val="20"/>
          <w:lang w:val="en-US"/>
        </w:rPr>
        <w:t xml:space="preserve">omitted; chimney stacks reduced in height and pots omitted; the </w:t>
      </w:r>
      <w:r w:rsidR="00103B6F">
        <w:rPr>
          <w:rFonts w:ascii="Century Gothic" w:hAnsi="Century Gothic" w:cs="Times"/>
          <w:sz w:val="20"/>
          <w:szCs w:val="20"/>
          <w:lang w:val="en-US"/>
        </w:rPr>
        <w:t xml:space="preserve">outcome would be an inauthentic, </w:t>
      </w:r>
      <w:r w:rsidRPr="00560876">
        <w:rPr>
          <w:rFonts w:ascii="Century Gothic" w:hAnsi="Century Gothic" w:cs="Times"/>
          <w:sz w:val="20"/>
          <w:szCs w:val="20"/>
          <w:lang w:val="en-US"/>
        </w:rPr>
        <w:t>poor representation of the original</w:t>
      </w:r>
      <w:r w:rsidR="00103B6F">
        <w:rPr>
          <w:rFonts w:ascii="Century Gothic" w:hAnsi="Century Gothic" w:cs="Times"/>
          <w:sz w:val="20"/>
          <w:szCs w:val="20"/>
          <w:lang w:val="en-US"/>
        </w:rPr>
        <w:t xml:space="preserve"> and might </w:t>
      </w:r>
      <w:r w:rsidR="003903A1" w:rsidRPr="00560876">
        <w:rPr>
          <w:rFonts w:ascii="Century Gothic" w:hAnsi="Century Gothic" w:cs="Times"/>
          <w:sz w:val="20"/>
          <w:szCs w:val="20"/>
          <w:lang w:val="en-US"/>
        </w:rPr>
        <w:t xml:space="preserve">contrast unfavorably with </w:t>
      </w:r>
      <w:r w:rsidR="00103B6F">
        <w:rPr>
          <w:rFonts w:ascii="Century Gothic" w:hAnsi="Century Gothic" w:cs="Times"/>
          <w:sz w:val="20"/>
          <w:szCs w:val="20"/>
          <w:lang w:val="en-US"/>
        </w:rPr>
        <w:t xml:space="preserve">similar </w:t>
      </w:r>
      <w:r w:rsidR="003903A1" w:rsidRPr="00560876">
        <w:rPr>
          <w:rFonts w:ascii="Century Gothic" w:hAnsi="Century Gothic" w:cs="Times"/>
          <w:sz w:val="20"/>
          <w:szCs w:val="20"/>
          <w:lang w:val="en-US"/>
        </w:rPr>
        <w:t xml:space="preserve">neighbouring listed buildings. </w:t>
      </w:r>
      <w:r w:rsidR="00103B6F">
        <w:rPr>
          <w:rFonts w:ascii="Century Gothic" w:hAnsi="Century Gothic" w:cs="Times"/>
          <w:sz w:val="20"/>
          <w:szCs w:val="20"/>
          <w:lang w:val="en-US"/>
        </w:rPr>
        <w:t>Such p</w:t>
      </w:r>
      <w:r w:rsidR="003903A1" w:rsidRPr="00560876">
        <w:rPr>
          <w:rFonts w:ascii="Century Gothic" w:hAnsi="Century Gothic" w:cs="Times"/>
          <w:sz w:val="20"/>
          <w:szCs w:val="20"/>
          <w:lang w:val="en-US"/>
        </w:rPr>
        <w:t xml:space="preserve">roposals of this nature </w:t>
      </w:r>
      <w:r w:rsidR="00103B6F">
        <w:rPr>
          <w:rFonts w:ascii="Century Gothic" w:hAnsi="Century Gothic" w:cs="Times"/>
          <w:sz w:val="20"/>
          <w:szCs w:val="20"/>
          <w:lang w:val="en-US"/>
        </w:rPr>
        <w:t xml:space="preserve">for </w:t>
      </w:r>
      <w:r w:rsidR="00560876" w:rsidRPr="00560876">
        <w:rPr>
          <w:rFonts w:ascii="Century Gothic" w:hAnsi="Century Gothic" w:cs="Times"/>
          <w:sz w:val="20"/>
          <w:szCs w:val="20"/>
          <w:lang w:val="en-US"/>
        </w:rPr>
        <w:t xml:space="preserve">listed building </w:t>
      </w:r>
      <w:r w:rsidRPr="00560876">
        <w:rPr>
          <w:rFonts w:ascii="Century Gothic" w:hAnsi="Century Gothic" w:cs="Times"/>
          <w:sz w:val="20"/>
          <w:szCs w:val="20"/>
          <w:lang w:val="en-US"/>
        </w:rPr>
        <w:t>consent</w:t>
      </w:r>
      <w:r w:rsidR="00103B6F">
        <w:rPr>
          <w:rFonts w:ascii="Century Gothic" w:hAnsi="Century Gothic" w:cs="Times"/>
          <w:sz w:val="20"/>
          <w:szCs w:val="20"/>
          <w:lang w:val="en-US"/>
        </w:rPr>
        <w:t xml:space="preserve"> should be refused</w:t>
      </w:r>
      <w:r w:rsidR="003903A1" w:rsidRPr="00560876">
        <w:rPr>
          <w:rFonts w:ascii="Century Gothic" w:hAnsi="Century Gothic" w:cs="Times"/>
          <w:sz w:val="20"/>
          <w:szCs w:val="20"/>
          <w:lang w:val="en-US"/>
        </w:rPr>
        <w:t xml:space="preserve">. </w:t>
      </w:r>
    </w:p>
    <w:p w14:paraId="1724650C" w14:textId="77777777" w:rsidR="004C465B" w:rsidRPr="00AD7D0A" w:rsidRDefault="004C465B" w:rsidP="004C465B">
      <w:pPr>
        <w:widowControl w:val="0"/>
        <w:tabs>
          <w:tab w:val="right" w:pos="4301"/>
        </w:tabs>
        <w:autoSpaceDE w:val="0"/>
        <w:autoSpaceDN w:val="0"/>
        <w:adjustRightInd w:val="0"/>
        <w:rPr>
          <w:rFonts w:ascii="Century Gothic" w:hAnsi="Century Gothic" w:cs="Times"/>
          <w:sz w:val="20"/>
          <w:szCs w:val="20"/>
          <w:lang w:val="en-US"/>
        </w:rPr>
      </w:pPr>
    </w:p>
    <w:p w14:paraId="3A06CC41" w14:textId="268B4EBB" w:rsidR="00666723" w:rsidRPr="00AD7D0A" w:rsidRDefault="00560876" w:rsidP="004C465B">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AD7D0A">
        <w:rPr>
          <w:rFonts w:ascii="Century Gothic" w:hAnsi="Century Gothic" w:cs="Times"/>
          <w:sz w:val="20"/>
          <w:szCs w:val="20"/>
          <w:lang w:val="en-US"/>
        </w:rPr>
        <w:t>W</w:t>
      </w:r>
      <w:r w:rsidR="00352FD6" w:rsidRPr="00AD7D0A">
        <w:rPr>
          <w:rFonts w:ascii="Century Gothic" w:hAnsi="Century Gothic" w:cs="Times"/>
          <w:sz w:val="20"/>
          <w:szCs w:val="20"/>
          <w:lang w:val="en-US"/>
        </w:rPr>
        <w:t xml:space="preserve">here </w:t>
      </w:r>
      <w:r w:rsidRPr="00AD7D0A">
        <w:rPr>
          <w:rFonts w:ascii="Century Gothic" w:hAnsi="Century Gothic" w:cs="Times"/>
          <w:sz w:val="20"/>
          <w:szCs w:val="20"/>
          <w:lang w:val="en-US"/>
        </w:rPr>
        <w:t xml:space="preserve">it can clearly be demonstrated that </w:t>
      </w:r>
      <w:r w:rsidR="00352FD6" w:rsidRPr="00AD7D0A">
        <w:rPr>
          <w:rFonts w:ascii="Century Gothic" w:hAnsi="Century Gothic" w:cs="Times"/>
          <w:sz w:val="20"/>
          <w:szCs w:val="20"/>
          <w:lang w:val="en-US"/>
        </w:rPr>
        <w:t xml:space="preserve">there is no alternative </w:t>
      </w:r>
      <w:r w:rsidR="00940572" w:rsidRPr="00AD7D0A">
        <w:rPr>
          <w:rFonts w:ascii="Century Gothic" w:hAnsi="Century Gothic" w:cs="Times"/>
          <w:sz w:val="20"/>
          <w:szCs w:val="20"/>
          <w:lang w:val="en-US"/>
        </w:rPr>
        <w:t>other than</w:t>
      </w:r>
      <w:r w:rsidR="00352FD6" w:rsidRPr="00AD7D0A">
        <w:rPr>
          <w:rFonts w:ascii="Century Gothic" w:hAnsi="Century Gothic" w:cs="Times"/>
          <w:sz w:val="20"/>
          <w:szCs w:val="20"/>
          <w:lang w:val="en-US"/>
        </w:rPr>
        <w:t xml:space="preserve"> to take down an external wall</w:t>
      </w:r>
      <w:r w:rsidRPr="00AD7D0A">
        <w:rPr>
          <w:rFonts w:ascii="Century Gothic" w:hAnsi="Century Gothic" w:cs="Times"/>
          <w:sz w:val="20"/>
          <w:szCs w:val="20"/>
          <w:lang w:val="en-US"/>
        </w:rPr>
        <w:t xml:space="preserve">, backed by unambiguous </w:t>
      </w:r>
      <w:r w:rsidR="00086A24">
        <w:rPr>
          <w:rFonts w:ascii="Century Gothic" w:hAnsi="Century Gothic" w:cs="Times"/>
          <w:sz w:val="20"/>
          <w:szCs w:val="20"/>
          <w:lang w:val="en-US"/>
        </w:rPr>
        <w:t xml:space="preserve">and informed </w:t>
      </w:r>
      <w:r w:rsidRPr="00AD7D0A">
        <w:rPr>
          <w:rFonts w:ascii="Century Gothic" w:hAnsi="Century Gothic" w:cs="Times"/>
          <w:sz w:val="20"/>
          <w:szCs w:val="20"/>
          <w:lang w:val="en-US"/>
        </w:rPr>
        <w:t xml:space="preserve">structural engineering advice </w:t>
      </w:r>
      <w:r w:rsidR="00103B6F">
        <w:rPr>
          <w:rFonts w:ascii="Century Gothic" w:hAnsi="Century Gothic" w:cs="Times"/>
          <w:sz w:val="20"/>
          <w:szCs w:val="20"/>
          <w:lang w:val="en-US"/>
        </w:rPr>
        <w:t xml:space="preserve">- </w:t>
      </w:r>
      <w:r w:rsidRPr="00AD7D0A">
        <w:rPr>
          <w:rFonts w:ascii="Century Gothic" w:hAnsi="Century Gothic" w:cs="Times"/>
          <w:sz w:val="20"/>
          <w:szCs w:val="20"/>
          <w:lang w:val="en-US"/>
        </w:rPr>
        <w:t xml:space="preserve">and particularly </w:t>
      </w:r>
      <w:r w:rsidR="00940572" w:rsidRPr="00AD7D0A">
        <w:rPr>
          <w:rFonts w:ascii="Century Gothic" w:hAnsi="Century Gothic" w:cs="Times"/>
          <w:sz w:val="20"/>
          <w:szCs w:val="20"/>
          <w:lang w:val="en-US"/>
        </w:rPr>
        <w:t xml:space="preserve">where </w:t>
      </w:r>
      <w:r w:rsidRPr="00AD7D0A">
        <w:rPr>
          <w:rFonts w:ascii="Century Gothic" w:hAnsi="Century Gothic" w:cs="Times"/>
          <w:sz w:val="20"/>
          <w:szCs w:val="20"/>
          <w:lang w:val="en-US"/>
        </w:rPr>
        <w:t>this</w:t>
      </w:r>
      <w:r w:rsidR="00940572" w:rsidRPr="00AD7D0A">
        <w:rPr>
          <w:rFonts w:ascii="Century Gothic" w:hAnsi="Century Gothic" w:cs="Times"/>
          <w:sz w:val="20"/>
          <w:szCs w:val="20"/>
          <w:lang w:val="en-US"/>
        </w:rPr>
        <w:t xml:space="preserve"> forms all or part of a principal elevation, </w:t>
      </w:r>
      <w:r w:rsidR="00103B6F">
        <w:rPr>
          <w:rFonts w:ascii="Century Gothic" w:hAnsi="Century Gothic" w:cs="Times"/>
          <w:sz w:val="20"/>
          <w:szCs w:val="20"/>
          <w:lang w:val="en-US"/>
        </w:rPr>
        <w:t xml:space="preserve">listed building </w:t>
      </w:r>
      <w:r w:rsidR="00940572" w:rsidRPr="00AD7D0A">
        <w:rPr>
          <w:rFonts w:ascii="Century Gothic" w:hAnsi="Century Gothic" w:cs="Times"/>
          <w:sz w:val="20"/>
          <w:szCs w:val="20"/>
          <w:lang w:val="en-US"/>
        </w:rPr>
        <w:t>consent will be required</w:t>
      </w:r>
      <w:r w:rsidRPr="00AD7D0A">
        <w:rPr>
          <w:rFonts w:ascii="Century Gothic" w:hAnsi="Century Gothic" w:cs="Times"/>
          <w:sz w:val="20"/>
          <w:szCs w:val="20"/>
          <w:lang w:val="en-US"/>
        </w:rPr>
        <w:t xml:space="preserve">. </w:t>
      </w:r>
      <w:r w:rsidR="00940572" w:rsidRPr="00AD7D0A">
        <w:rPr>
          <w:rFonts w:ascii="Century Gothic" w:hAnsi="Century Gothic" w:cs="Times"/>
          <w:sz w:val="20"/>
          <w:szCs w:val="20"/>
          <w:lang w:val="en-US"/>
        </w:rPr>
        <w:t xml:space="preserve"> </w:t>
      </w:r>
      <w:r w:rsidRPr="00AD7D0A">
        <w:rPr>
          <w:rFonts w:ascii="Century Gothic" w:hAnsi="Century Gothic" w:cs="Times"/>
          <w:sz w:val="20"/>
          <w:szCs w:val="20"/>
          <w:lang w:val="en-US"/>
        </w:rPr>
        <w:t>T</w:t>
      </w:r>
      <w:r w:rsidR="003903A1" w:rsidRPr="00AD7D0A">
        <w:rPr>
          <w:rFonts w:ascii="Century Gothic" w:hAnsi="Century Gothic" w:cs="Times"/>
          <w:sz w:val="20"/>
          <w:szCs w:val="20"/>
          <w:lang w:val="en-US"/>
        </w:rPr>
        <w:t xml:space="preserve">he precise extent of the work </w:t>
      </w:r>
      <w:r w:rsidR="00666723" w:rsidRPr="00AD7D0A">
        <w:rPr>
          <w:rFonts w:ascii="Century Gothic" w:hAnsi="Century Gothic" w:cs="Times"/>
          <w:sz w:val="20"/>
          <w:szCs w:val="20"/>
          <w:lang w:val="en-US"/>
        </w:rPr>
        <w:t xml:space="preserve">must be clearly defined </w:t>
      </w:r>
      <w:r w:rsidR="00103B6F">
        <w:rPr>
          <w:rFonts w:ascii="Century Gothic" w:hAnsi="Century Gothic" w:cs="Times"/>
          <w:sz w:val="20"/>
          <w:szCs w:val="20"/>
          <w:lang w:val="en-US"/>
        </w:rPr>
        <w:t>by a condition of the consent</w:t>
      </w:r>
      <w:r w:rsidR="00086A24">
        <w:rPr>
          <w:rFonts w:ascii="Century Gothic" w:hAnsi="Century Gothic" w:cs="Times"/>
          <w:sz w:val="20"/>
          <w:szCs w:val="20"/>
          <w:lang w:val="en-US"/>
        </w:rPr>
        <w:t xml:space="preserve"> requiring </w:t>
      </w:r>
      <w:r w:rsidR="00940572" w:rsidRPr="00AD7D0A">
        <w:rPr>
          <w:rFonts w:ascii="Century Gothic" w:hAnsi="Century Gothic" w:cs="Times"/>
          <w:sz w:val="20"/>
          <w:szCs w:val="20"/>
          <w:lang w:val="en-US"/>
        </w:rPr>
        <w:t>re-</w:t>
      </w:r>
      <w:r w:rsidR="00666723" w:rsidRPr="00AD7D0A">
        <w:rPr>
          <w:rFonts w:ascii="Century Gothic" w:hAnsi="Century Gothic" w:cs="Times"/>
          <w:sz w:val="20"/>
          <w:szCs w:val="20"/>
          <w:lang w:val="en-US"/>
        </w:rPr>
        <w:t>incorporat</w:t>
      </w:r>
      <w:r w:rsidR="008E61CC">
        <w:rPr>
          <w:rFonts w:ascii="Century Gothic" w:hAnsi="Century Gothic" w:cs="Times"/>
          <w:sz w:val="20"/>
          <w:szCs w:val="20"/>
          <w:lang w:val="en-US"/>
        </w:rPr>
        <w:t>ion</w:t>
      </w:r>
      <w:r w:rsidR="00352FD6" w:rsidRPr="00AD7D0A">
        <w:rPr>
          <w:rFonts w:ascii="Century Gothic" w:hAnsi="Century Gothic" w:cs="Times"/>
          <w:sz w:val="20"/>
          <w:szCs w:val="20"/>
          <w:lang w:val="en-US"/>
        </w:rPr>
        <w:t xml:space="preserve"> </w:t>
      </w:r>
      <w:r w:rsidR="008E61CC">
        <w:rPr>
          <w:rFonts w:ascii="Century Gothic" w:hAnsi="Century Gothic" w:cs="Times"/>
          <w:sz w:val="20"/>
          <w:szCs w:val="20"/>
          <w:lang w:val="en-US"/>
        </w:rPr>
        <w:t xml:space="preserve">of </w:t>
      </w:r>
      <w:r w:rsidR="00352FD6" w:rsidRPr="00AD7D0A">
        <w:rPr>
          <w:rFonts w:ascii="Century Gothic" w:hAnsi="Century Gothic" w:cs="Times"/>
          <w:sz w:val="20"/>
          <w:szCs w:val="20"/>
          <w:lang w:val="en-US"/>
        </w:rPr>
        <w:t>as much of the original material</w:t>
      </w:r>
      <w:r w:rsidR="00940572" w:rsidRPr="00AD7D0A">
        <w:rPr>
          <w:rFonts w:ascii="Century Gothic" w:hAnsi="Century Gothic" w:cs="Times"/>
          <w:sz w:val="20"/>
          <w:szCs w:val="20"/>
          <w:lang w:val="en-US"/>
        </w:rPr>
        <w:t xml:space="preserve"> as </w:t>
      </w:r>
      <w:r w:rsidR="00666723" w:rsidRPr="00AD7D0A">
        <w:rPr>
          <w:rFonts w:ascii="Century Gothic" w:hAnsi="Century Gothic" w:cs="Times"/>
          <w:sz w:val="20"/>
          <w:szCs w:val="20"/>
          <w:lang w:val="en-US"/>
        </w:rPr>
        <w:t xml:space="preserve">practicable and be </w:t>
      </w:r>
      <w:r w:rsidR="00940572" w:rsidRPr="00AD7D0A">
        <w:rPr>
          <w:rFonts w:ascii="Century Gothic" w:hAnsi="Century Gothic" w:cs="Times"/>
          <w:sz w:val="20"/>
          <w:szCs w:val="20"/>
          <w:lang w:val="en-US"/>
        </w:rPr>
        <w:t>rebuilt exactly as before</w:t>
      </w:r>
      <w:r w:rsidR="004C465B" w:rsidRPr="00AD7D0A">
        <w:rPr>
          <w:rFonts w:ascii="Century Gothic" w:hAnsi="Century Gothic" w:cs="Times"/>
          <w:sz w:val="20"/>
          <w:szCs w:val="20"/>
          <w:lang w:val="en-US"/>
        </w:rPr>
        <w:t xml:space="preserve">. </w:t>
      </w:r>
    </w:p>
    <w:p w14:paraId="14813CE2" w14:textId="77777777" w:rsidR="00666723" w:rsidRPr="00AD7D0A" w:rsidRDefault="00666723" w:rsidP="00666723">
      <w:pPr>
        <w:widowControl w:val="0"/>
        <w:tabs>
          <w:tab w:val="right" w:pos="4301"/>
        </w:tabs>
        <w:autoSpaceDE w:val="0"/>
        <w:autoSpaceDN w:val="0"/>
        <w:adjustRightInd w:val="0"/>
        <w:rPr>
          <w:rFonts w:ascii="Century Gothic" w:hAnsi="Century Gothic" w:cs="Times"/>
          <w:sz w:val="20"/>
          <w:szCs w:val="20"/>
          <w:lang w:val="en-US"/>
        </w:rPr>
      </w:pPr>
    </w:p>
    <w:p w14:paraId="653D085F" w14:textId="69A11B40" w:rsidR="004C465B" w:rsidRPr="00AD7D0A" w:rsidRDefault="00B56E54" w:rsidP="004C465B">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 xml:space="preserve">Where appropriate, </w:t>
      </w:r>
      <w:r w:rsidR="008E61CC">
        <w:rPr>
          <w:rFonts w:ascii="Century Gothic" w:hAnsi="Century Gothic" w:cs="Times"/>
          <w:sz w:val="20"/>
          <w:szCs w:val="20"/>
          <w:lang w:val="en-US"/>
        </w:rPr>
        <w:t xml:space="preserve">proposals for </w:t>
      </w:r>
      <w:r>
        <w:rPr>
          <w:rFonts w:ascii="Century Gothic" w:hAnsi="Century Gothic" w:cs="Times"/>
          <w:sz w:val="20"/>
          <w:szCs w:val="20"/>
          <w:lang w:val="en-US"/>
        </w:rPr>
        <w:t xml:space="preserve">partial </w:t>
      </w:r>
      <w:r w:rsidR="00666723" w:rsidRPr="00AD7D0A">
        <w:rPr>
          <w:rFonts w:ascii="Century Gothic" w:hAnsi="Century Gothic" w:cs="Times"/>
          <w:sz w:val="20"/>
          <w:szCs w:val="20"/>
          <w:lang w:val="en-US"/>
        </w:rPr>
        <w:t xml:space="preserve">rebuilding </w:t>
      </w:r>
      <w:r>
        <w:rPr>
          <w:rFonts w:ascii="Century Gothic" w:hAnsi="Century Gothic" w:cs="Times"/>
          <w:sz w:val="20"/>
          <w:szCs w:val="20"/>
          <w:lang w:val="en-US"/>
        </w:rPr>
        <w:t xml:space="preserve">works </w:t>
      </w:r>
      <w:r w:rsidR="00666723" w:rsidRPr="00AD7D0A">
        <w:rPr>
          <w:rFonts w:ascii="Century Gothic" w:hAnsi="Century Gothic" w:cs="Times"/>
          <w:sz w:val="20"/>
          <w:szCs w:val="20"/>
          <w:lang w:val="en-US"/>
        </w:rPr>
        <w:t xml:space="preserve">should be </w:t>
      </w:r>
      <w:r w:rsidR="004C465B" w:rsidRPr="00AD7D0A">
        <w:rPr>
          <w:rFonts w:ascii="Century Gothic" w:hAnsi="Century Gothic" w:cs="Times"/>
          <w:sz w:val="20"/>
          <w:szCs w:val="20"/>
          <w:lang w:val="en-US"/>
        </w:rPr>
        <w:t xml:space="preserve">made </w:t>
      </w:r>
      <w:r w:rsidR="00666723" w:rsidRPr="00AD7D0A">
        <w:rPr>
          <w:rFonts w:ascii="Century Gothic" w:hAnsi="Century Gothic" w:cs="Times"/>
          <w:sz w:val="20"/>
          <w:szCs w:val="20"/>
          <w:lang w:val="en-US"/>
        </w:rPr>
        <w:t xml:space="preserve">the subject of a carefully worded </w:t>
      </w:r>
      <w:r w:rsidR="004C465B" w:rsidRPr="00AD7D0A">
        <w:rPr>
          <w:rFonts w:ascii="Century Gothic" w:hAnsi="Century Gothic" w:cs="Times"/>
          <w:sz w:val="20"/>
          <w:szCs w:val="20"/>
          <w:lang w:val="en-US"/>
        </w:rPr>
        <w:t>condition</w:t>
      </w:r>
      <w:r w:rsidR="00666723" w:rsidRPr="00AD7D0A">
        <w:rPr>
          <w:rFonts w:ascii="Century Gothic" w:hAnsi="Century Gothic" w:cs="Times"/>
          <w:sz w:val="20"/>
          <w:szCs w:val="20"/>
          <w:lang w:val="en-US"/>
        </w:rPr>
        <w:t xml:space="preserve"> o</w:t>
      </w:r>
      <w:r>
        <w:rPr>
          <w:rFonts w:ascii="Century Gothic" w:hAnsi="Century Gothic" w:cs="Times"/>
          <w:sz w:val="20"/>
          <w:szCs w:val="20"/>
          <w:lang w:val="en-US"/>
        </w:rPr>
        <w:t>f</w:t>
      </w:r>
      <w:r w:rsidR="00666723" w:rsidRPr="00AD7D0A">
        <w:rPr>
          <w:rFonts w:ascii="Century Gothic" w:hAnsi="Century Gothic" w:cs="Times"/>
          <w:sz w:val="20"/>
          <w:szCs w:val="20"/>
          <w:lang w:val="en-US"/>
        </w:rPr>
        <w:t xml:space="preserve"> </w:t>
      </w:r>
      <w:r w:rsidR="008E61CC">
        <w:rPr>
          <w:rFonts w:ascii="Century Gothic" w:hAnsi="Century Gothic" w:cs="Times"/>
          <w:sz w:val="20"/>
          <w:szCs w:val="20"/>
          <w:lang w:val="en-US"/>
        </w:rPr>
        <w:t xml:space="preserve">listed building </w:t>
      </w:r>
      <w:r w:rsidR="00666723" w:rsidRPr="00AD7D0A">
        <w:rPr>
          <w:rFonts w:ascii="Century Gothic" w:hAnsi="Century Gothic" w:cs="Times"/>
          <w:sz w:val="20"/>
          <w:szCs w:val="20"/>
          <w:lang w:val="en-US"/>
        </w:rPr>
        <w:t xml:space="preserve">consent so that the fabric involved is recorded prior to commencement, </w:t>
      </w:r>
      <w:r w:rsidR="00352FD6" w:rsidRPr="00AD7D0A">
        <w:rPr>
          <w:rFonts w:ascii="Century Gothic" w:hAnsi="Century Gothic" w:cs="Times"/>
          <w:sz w:val="20"/>
          <w:szCs w:val="20"/>
          <w:lang w:val="en-US"/>
        </w:rPr>
        <w:t>carefully dismantl</w:t>
      </w:r>
      <w:r>
        <w:rPr>
          <w:rFonts w:ascii="Century Gothic" w:hAnsi="Century Gothic" w:cs="Times"/>
          <w:sz w:val="20"/>
          <w:szCs w:val="20"/>
          <w:lang w:val="en-US"/>
        </w:rPr>
        <w:t>ed</w:t>
      </w:r>
      <w:r w:rsidR="004C465B" w:rsidRPr="00AD7D0A">
        <w:rPr>
          <w:rFonts w:ascii="Century Gothic" w:hAnsi="Century Gothic" w:cs="Times"/>
          <w:sz w:val="20"/>
          <w:szCs w:val="20"/>
          <w:lang w:val="en-US"/>
        </w:rPr>
        <w:t xml:space="preserve"> and </w:t>
      </w:r>
      <w:r w:rsidR="00352FD6" w:rsidRPr="00AD7D0A">
        <w:rPr>
          <w:rFonts w:ascii="Century Gothic" w:hAnsi="Century Gothic" w:cs="Times"/>
          <w:sz w:val="20"/>
          <w:szCs w:val="20"/>
          <w:lang w:val="en-US"/>
        </w:rPr>
        <w:t>number</w:t>
      </w:r>
      <w:r>
        <w:rPr>
          <w:rFonts w:ascii="Century Gothic" w:hAnsi="Century Gothic" w:cs="Times"/>
          <w:sz w:val="20"/>
          <w:szCs w:val="20"/>
          <w:lang w:val="en-US"/>
        </w:rPr>
        <w:t xml:space="preserve">ed </w:t>
      </w:r>
      <w:r w:rsidR="00352FD6" w:rsidRPr="00AD7D0A">
        <w:rPr>
          <w:rFonts w:ascii="Century Gothic" w:hAnsi="Century Gothic" w:cs="Times"/>
          <w:sz w:val="20"/>
          <w:szCs w:val="20"/>
          <w:lang w:val="en-US"/>
        </w:rPr>
        <w:t xml:space="preserve">(using </w:t>
      </w:r>
      <w:r w:rsidR="00666723" w:rsidRPr="00AD7D0A">
        <w:rPr>
          <w:rFonts w:ascii="Century Gothic" w:hAnsi="Century Gothic" w:cs="Times"/>
          <w:sz w:val="20"/>
          <w:szCs w:val="20"/>
          <w:lang w:val="en-US"/>
        </w:rPr>
        <w:t>indelible tags or other markers that</w:t>
      </w:r>
      <w:r w:rsidR="00352FD6" w:rsidRPr="00AD7D0A">
        <w:rPr>
          <w:rFonts w:ascii="Century Gothic" w:hAnsi="Century Gothic" w:cs="Times"/>
          <w:sz w:val="20"/>
          <w:szCs w:val="20"/>
          <w:lang w:val="en-US"/>
        </w:rPr>
        <w:t xml:space="preserve"> </w:t>
      </w:r>
      <w:r w:rsidR="00666723" w:rsidRPr="00AD7D0A">
        <w:rPr>
          <w:rFonts w:ascii="Century Gothic" w:hAnsi="Century Gothic" w:cs="Times"/>
          <w:sz w:val="20"/>
          <w:szCs w:val="20"/>
          <w:lang w:val="en-US"/>
        </w:rPr>
        <w:t xml:space="preserve">can </w:t>
      </w:r>
      <w:r w:rsidR="00352FD6" w:rsidRPr="00AD7D0A">
        <w:rPr>
          <w:rFonts w:ascii="Century Gothic" w:hAnsi="Century Gothic" w:cs="Times"/>
          <w:sz w:val="20"/>
          <w:szCs w:val="20"/>
          <w:lang w:val="en-US"/>
        </w:rPr>
        <w:t xml:space="preserve">may be easily removed </w:t>
      </w:r>
      <w:r w:rsidR="00AD7D0A" w:rsidRPr="00AD7D0A">
        <w:rPr>
          <w:rFonts w:ascii="Century Gothic" w:hAnsi="Century Gothic" w:cs="Times"/>
          <w:sz w:val="20"/>
          <w:szCs w:val="20"/>
          <w:lang w:val="en-US"/>
        </w:rPr>
        <w:t>without damage upo</w:t>
      </w:r>
      <w:r w:rsidR="00666723" w:rsidRPr="00AD7D0A">
        <w:rPr>
          <w:rFonts w:ascii="Century Gothic" w:hAnsi="Century Gothic" w:cs="Times"/>
          <w:sz w:val="20"/>
          <w:szCs w:val="20"/>
          <w:lang w:val="en-US"/>
        </w:rPr>
        <w:t>n rebuilding). Th</w:t>
      </w:r>
      <w:r w:rsidR="008E61CC">
        <w:rPr>
          <w:rFonts w:ascii="Century Gothic" w:hAnsi="Century Gothic" w:cs="Times"/>
          <w:sz w:val="20"/>
          <w:szCs w:val="20"/>
          <w:lang w:val="en-US"/>
        </w:rPr>
        <w:t>i</w:t>
      </w:r>
      <w:r w:rsidR="00666723" w:rsidRPr="00AD7D0A">
        <w:rPr>
          <w:rFonts w:ascii="Century Gothic" w:hAnsi="Century Gothic" w:cs="Times"/>
          <w:sz w:val="20"/>
          <w:szCs w:val="20"/>
          <w:lang w:val="en-US"/>
        </w:rPr>
        <w:t>s will ensure that reconstructed</w:t>
      </w:r>
      <w:r w:rsidR="00352FD6" w:rsidRPr="00AD7D0A">
        <w:rPr>
          <w:rFonts w:ascii="Century Gothic" w:hAnsi="Century Gothic" w:cs="Times"/>
          <w:sz w:val="20"/>
          <w:szCs w:val="20"/>
          <w:lang w:val="en-US"/>
        </w:rPr>
        <w:t xml:space="preserve"> stone</w:t>
      </w:r>
      <w:r w:rsidR="004C465B" w:rsidRPr="00AD7D0A">
        <w:rPr>
          <w:rFonts w:ascii="Century Gothic" w:hAnsi="Century Gothic" w:cs="Times"/>
          <w:sz w:val="20"/>
          <w:szCs w:val="20"/>
          <w:lang w:val="en-US"/>
        </w:rPr>
        <w:t>work</w:t>
      </w:r>
      <w:r w:rsidR="00AD7D0A" w:rsidRPr="00AD7D0A">
        <w:rPr>
          <w:rFonts w:ascii="Century Gothic" w:hAnsi="Century Gothic" w:cs="Times"/>
          <w:sz w:val="20"/>
          <w:szCs w:val="20"/>
          <w:lang w:val="en-US"/>
        </w:rPr>
        <w:t>,</w:t>
      </w:r>
      <w:r w:rsidR="004C465B" w:rsidRPr="00AD7D0A">
        <w:rPr>
          <w:rFonts w:ascii="Century Gothic" w:hAnsi="Century Gothic" w:cs="Times"/>
          <w:sz w:val="20"/>
          <w:szCs w:val="20"/>
          <w:lang w:val="en-US"/>
        </w:rPr>
        <w:t xml:space="preserve"> brickwork</w:t>
      </w:r>
      <w:r w:rsidR="00AD7D0A" w:rsidRPr="00AD7D0A">
        <w:rPr>
          <w:rFonts w:ascii="Century Gothic" w:hAnsi="Century Gothic" w:cs="Times"/>
          <w:sz w:val="20"/>
          <w:szCs w:val="20"/>
          <w:lang w:val="en-US"/>
        </w:rPr>
        <w:t xml:space="preserve">, timber-framing or decorative plasterwork </w:t>
      </w:r>
      <w:r>
        <w:rPr>
          <w:rFonts w:ascii="Century Gothic" w:hAnsi="Century Gothic" w:cs="Times"/>
          <w:sz w:val="20"/>
          <w:szCs w:val="20"/>
          <w:lang w:val="en-US"/>
        </w:rPr>
        <w:t xml:space="preserve">and paneling </w:t>
      </w:r>
      <w:r w:rsidR="004C465B" w:rsidRPr="00AD7D0A">
        <w:rPr>
          <w:rFonts w:ascii="Century Gothic" w:hAnsi="Century Gothic" w:cs="Times"/>
          <w:sz w:val="20"/>
          <w:szCs w:val="20"/>
          <w:lang w:val="en-US"/>
        </w:rPr>
        <w:t xml:space="preserve">and any </w:t>
      </w:r>
      <w:r w:rsidR="00AD7D0A" w:rsidRPr="00AD7D0A">
        <w:rPr>
          <w:rFonts w:ascii="Century Gothic" w:hAnsi="Century Gothic" w:cs="Times"/>
          <w:sz w:val="20"/>
          <w:szCs w:val="20"/>
          <w:lang w:val="en-US"/>
        </w:rPr>
        <w:t>associated</w:t>
      </w:r>
      <w:r w:rsidR="004C465B" w:rsidRPr="00AD7D0A">
        <w:rPr>
          <w:rFonts w:ascii="Century Gothic" w:hAnsi="Century Gothic" w:cs="Times"/>
          <w:sz w:val="20"/>
          <w:szCs w:val="20"/>
          <w:lang w:val="en-US"/>
        </w:rPr>
        <w:t xml:space="preserve"> detailing </w:t>
      </w:r>
      <w:r w:rsidR="00AD7D0A" w:rsidRPr="00AD7D0A">
        <w:rPr>
          <w:rFonts w:ascii="Century Gothic" w:hAnsi="Century Gothic" w:cs="Times"/>
          <w:sz w:val="20"/>
          <w:szCs w:val="20"/>
          <w:lang w:val="en-US"/>
        </w:rPr>
        <w:t xml:space="preserve">will </w:t>
      </w:r>
      <w:r w:rsidR="004C465B" w:rsidRPr="00AD7D0A">
        <w:rPr>
          <w:rFonts w:ascii="Century Gothic" w:hAnsi="Century Gothic" w:cs="Times"/>
          <w:sz w:val="20"/>
          <w:szCs w:val="20"/>
          <w:lang w:val="en-US"/>
        </w:rPr>
        <w:t>clo</w:t>
      </w:r>
      <w:r w:rsidR="00AD7D0A" w:rsidRPr="00AD7D0A">
        <w:rPr>
          <w:rFonts w:ascii="Century Gothic" w:hAnsi="Century Gothic" w:cs="Times"/>
          <w:sz w:val="20"/>
          <w:szCs w:val="20"/>
          <w:lang w:val="en-US"/>
        </w:rPr>
        <w:t>sely match</w:t>
      </w:r>
      <w:r w:rsidR="004C465B" w:rsidRPr="00AD7D0A">
        <w:rPr>
          <w:rFonts w:ascii="Century Gothic" w:hAnsi="Century Gothic" w:cs="Times"/>
          <w:sz w:val="20"/>
          <w:szCs w:val="20"/>
          <w:lang w:val="en-US"/>
        </w:rPr>
        <w:t xml:space="preserve"> the original</w:t>
      </w:r>
      <w:r w:rsidR="00AD7D0A" w:rsidRPr="00AD7D0A">
        <w:rPr>
          <w:rFonts w:ascii="Century Gothic" w:hAnsi="Century Gothic" w:cs="Times"/>
          <w:sz w:val="20"/>
          <w:szCs w:val="20"/>
          <w:lang w:val="en-US"/>
        </w:rPr>
        <w:t xml:space="preserve"> work</w:t>
      </w:r>
      <w:r w:rsidR="004C465B" w:rsidRPr="00AD7D0A">
        <w:rPr>
          <w:rFonts w:ascii="Century Gothic" w:hAnsi="Century Gothic" w:cs="Times"/>
          <w:sz w:val="20"/>
          <w:szCs w:val="20"/>
          <w:lang w:val="en-US"/>
        </w:rPr>
        <w:t>.</w:t>
      </w:r>
    </w:p>
    <w:p w14:paraId="013E83E0" w14:textId="77777777" w:rsidR="004C465B" w:rsidRPr="003903A1" w:rsidRDefault="004C465B" w:rsidP="004C465B">
      <w:pPr>
        <w:widowControl w:val="0"/>
        <w:tabs>
          <w:tab w:val="right" w:pos="4301"/>
        </w:tabs>
        <w:autoSpaceDE w:val="0"/>
        <w:autoSpaceDN w:val="0"/>
        <w:adjustRightInd w:val="0"/>
        <w:rPr>
          <w:rFonts w:ascii="Century Gothic" w:hAnsi="Century Gothic" w:cs="Times"/>
          <w:color w:val="660066"/>
          <w:sz w:val="20"/>
          <w:szCs w:val="20"/>
          <w:lang w:val="en-US"/>
        </w:rPr>
      </w:pPr>
    </w:p>
    <w:p w14:paraId="0BA7D2DF" w14:textId="6205339F" w:rsidR="00083168" w:rsidRPr="00AD7D0A" w:rsidRDefault="004C465B" w:rsidP="00083168">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AD7D0A">
        <w:rPr>
          <w:rFonts w:ascii="Century Gothic" w:hAnsi="Century Gothic" w:cs="Times"/>
          <w:sz w:val="20"/>
          <w:szCs w:val="20"/>
          <w:lang w:val="en-US"/>
        </w:rPr>
        <w:t xml:space="preserve">Where </w:t>
      </w:r>
      <w:r w:rsidR="00F046F5" w:rsidRPr="00AD7D0A">
        <w:rPr>
          <w:rFonts w:ascii="Century Gothic" w:hAnsi="Century Gothic" w:cs="Times"/>
          <w:sz w:val="20"/>
          <w:szCs w:val="20"/>
          <w:lang w:val="en-US"/>
        </w:rPr>
        <w:t xml:space="preserve">alteration or </w:t>
      </w:r>
      <w:r w:rsidRPr="00AD7D0A">
        <w:rPr>
          <w:rFonts w:ascii="Century Gothic" w:hAnsi="Century Gothic" w:cs="Times"/>
          <w:sz w:val="20"/>
          <w:szCs w:val="20"/>
          <w:lang w:val="en-US"/>
        </w:rPr>
        <w:t>rebuilding of historic shopfronts is proposed</w:t>
      </w:r>
      <w:r w:rsidR="00F046F5" w:rsidRPr="00AD7D0A">
        <w:rPr>
          <w:rFonts w:ascii="Century Gothic" w:hAnsi="Century Gothic" w:cs="Times"/>
          <w:sz w:val="20"/>
          <w:szCs w:val="20"/>
          <w:lang w:val="en-US"/>
        </w:rPr>
        <w:t xml:space="preserve"> (whether referred to in the</w:t>
      </w:r>
      <w:r w:rsidR="00AD7D0A" w:rsidRPr="00AD7D0A">
        <w:rPr>
          <w:rFonts w:ascii="Century Gothic" w:hAnsi="Century Gothic" w:cs="Times"/>
          <w:sz w:val="20"/>
          <w:szCs w:val="20"/>
          <w:lang w:val="en-US"/>
        </w:rPr>
        <w:t xml:space="preserve"> statutory</w:t>
      </w:r>
      <w:r w:rsidR="00F046F5" w:rsidRPr="00AD7D0A">
        <w:rPr>
          <w:rFonts w:ascii="Century Gothic" w:hAnsi="Century Gothic" w:cs="Times"/>
          <w:sz w:val="20"/>
          <w:szCs w:val="20"/>
          <w:lang w:val="en-US"/>
        </w:rPr>
        <w:t xml:space="preserve"> list description or not)</w:t>
      </w:r>
      <w:r w:rsidR="00BB005A" w:rsidRPr="00AD7D0A">
        <w:rPr>
          <w:rFonts w:ascii="Century Gothic" w:hAnsi="Century Gothic" w:cs="Times"/>
          <w:sz w:val="20"/>
          <w:szCs w:val="20"/>
          <w:lang w:val="en-US"/>
        </w:rPr>
        <w:t xml:space="preserve"> and</w:t>
      </w:r>
      <w:r w:rsidRPr="00AD7D0A">
        <w:rPr>
          <w:rFonts w:ascii="Century Gothic" w:hAnsi="Century Gothic" w:cs="Times"/>
          <w:sz w:val="20"/>
          <w:szCs w:val="20"/>
          <w:lang w:val="en-US"/>
        </w:rPr>
        <w:t xml:space="preserve"> particularly </w:t>
      </w:r>
      <w:r w:rsidR="00D60F0F" w:rsidRPr="00AD7D0A">
        <w:rPr>
          <w:rFonts w:ascii="Century Gothic" w:hAnsi="Century Gothic" w:cs="Times"/>
          <w:sz w:val="20"/>
          <w:szCs w:val="20"/>
          <w:lang w:val="en-US"/>
        </w:rPr>
        <w:t xml:space="preserve">where </w:t>
      </w:r>
      <w:r w:rsidRPr="00AD7D0A">
        <w:rPr>
          <w:rFonts w:ascii="Century Gothic" w:hAnsi="Century Gothic" w:cs="Times"/>
          <w:sz w:val="20"/>
          <w:szCs w:val="20"/>
          <w:lang w:val="en-US"/>
        </w:rPr>
        <w:t>good original detail survives</w:t>
      </w:r>
      <w:r w:rsidR="00BB005A" w:rsidRPr="00AD7D0A">
        <w:rPr>
          <w:rFonts w:ascii="Century Gothic" w:hAnsi="Century Gothic" w:cs="Times"/>
          <w:sz w:val="20"/>
          <w:szCs w:val="20"/>
          <w:lang w:val="en-US"/>
        </w:rPr>
        <w:t xml:space="preserve">, </w:t>
      </w:r>
      <w:r w:rsidR="00B56E54">
        <w:rPr>
          <w:rFonts w:ascii="Century Gothic" w:hAnsi="Century Gothic" w:cs="Times"/>
          <w:sz w:val="20"/>
          <w:szCs w:val="20"/>
          <w:lang w:val="en-US"/>
        </w:rPr>
        <w:t xml:space="preserve">listed building </w:t>
      </w:r>
      <w:r w:rsidR="00F046F5" w:rsidRPr="00AD7D0A">
        <w:rPr>
          <w:rFonts w:ascii="Century Gothic" w:hAnsi="Century Gothic" w:cs="Times"/>
          <w:sz w:val="20"/>
          <w:szCs w:val="20"/>
          <w:lang w:val="en-US"/>
        </w:rPr>
        <w:t>consent will be required.</w:t>
      </w:r>
      <w:r w:rsidR="00BB005A" w:rsidRPr="00AD7D0A">
        <w:rPr>
          <w:rFonts w:ascii="Century Gothic" w:hAnsi="Century Gothic" w:cs="Times"/>
          <w:sz w:val="20"/>
          <w:szCs w:val="20"/>
          <w:lang w:val="en-US"/>
        </w:rPr>
        <w:t xml:space="preserve"> When the shopfront element forms part of a larger scheme of refurbishment, the detailed design should be agreed as part of the overall scheme </w:t>
      </w:r>
      <w:r w:rsidR="00B56E54">
        <w:rPr>
          <w:rFonts w:ascii="Century Gothic" w:hAnsi="Century Gothic" w:cs="Times"/>
          <w:sz w:val="20"/>
          <w:szCs w:val="20"/>
          <w:lang w:val="en-US"/>
        </w:rPr>
        <w:t>but</w:t>
      </w:r>
      <w:r w:rsidR="00BB005A" w:rsidRPr="00AD7D0A">
        <w:rPr>
          <w:rFonts w:ascii="Century Gothic" w:hAnsi="Century Gothic" w:cs="Times"/>
          <w:sz w:val="20"/>
          <w:szCs w:val="20"/>
          <w:lang w:val="en-US"/>
        </w:rPr>
        <w:t xml:space="preserve"> defe</w:t>
      </w:r>
      <w:r w:rsidR="00875070">
        <w:rPr>
          <w:rFonts w:ascii="Century Gothic" w:hAnsi="Century Gothic" w:cs="Times"/>
          <w:sz w:val="20"/>
          <w:szCs w:val="20"/>
          <w:lang w:val="en-US"/>
        </w:rPr>
        <w:t xml:space="preserve">rring the approval </w:t>
      </w:r>
      <w:r w:rsidR="00B56E54">
        <w:rPr>
          <w:rFonts w:ascii="Century Gothic" w:hAnsi="Century Gothic" w:cs="Times"/>
          <w:sz w:val="20"/>
          <w:szCs w:val="20"/>
          <w:lang w:val="en-US"/>
        </w:rPr>
        <w:t>of listed building consent t</w:t>
      </w:r>
      <w:r w:rsidR="00BB005A" w:rsidRPr="00AD7D0A">
        <w:rPr>
          <w:rFonts w:ascii="Century Gothic" w:hAnsi="Century Gothic" w:cs="Times"/>
          <w:sz w:val="20"/>
          <w:szCs w:val="20"/>
          <w:lang w:val="en-US"/>
        </w:rPr>
        <w:t>o a la</w:t>
      </w:r>
      <w:r w:rsidR="003903A1" w:rsidRPr="00AD7D0A">
        <w:rPr>
          <w:rFonts w:ascii="Century Gothic" w:hAnsi="Century Gothic" w:cs="Times"/>
          <w:sz w:val="20"/>
          <w:szCs w:val="20"/>
          <w:lang w:val="en-US"/>
        </w:rPr>
        <w:t xml:space="preserve">ter date should </w:t>
      </w:r>
      <w:r w:rsidR="00AD7D0A" w:rsidRPr="00AD7D0A">
        <w:rPr>
          <w:rFonts w:ascii="Century Gothic" w:hAnsi="Century Gothic" w:cs="Times"/>
          <w:sz w:val="20"/>
          <w:szCs w:val="20"/>
          <w:lang w:val="en-US"/>
        </w:rPr>
        <w:t xml:space="preserve">generally </w:t>
      </w:r>
      <w:r w:rsidR="003903A1" w:rsidRPr="00AD7D0A">
        <w:rPr>
          <w:rFonts w:ascii="Century Gothic" w:hAnsi="Century Gothic" w:cs="Times"/>
          <w:sz w:val="20"/>
          <w:szCs w:val="20"/>
          <w:lang w:val="en-US"/>
        </w:rPr>
        <w:t>be discouraged.</w:t>
      </w:r>
    </w:p>
    <w:p w14:paraId="0C8467B5" w14:textId="77777777" w:rsidR="00083168" w:rsidRPr="00083168" w:rsidRDefault="00083168" w:rsidP="00083168">
      <w:pPr>
        <w:widowControl w:val="0"/>
        <w:tabs>
          <w:tab w:val="right" w:pos="4301"/>
        </w:tabs>
        <w:autoSpaceDE w:val="0"/>
        <w:autoSpaceDN w:val="0"/>
        <w:adjustRightInd w:val="0"/>
        <w:rPr>
          <w:rFonts w:ascii="Century Gothic" w:hAnsi="Century Gothic" w:cs="Times"/>
          <w:b/>
          <w:color w:val="660066"/>
          <w:sz w:val="20"/>
          <w:szCs w:val="20"/>
          <w:lang w:val="en-US"/>
        </w:rPr>
      </w:pPr>
    </w:p>
    <w:p w14:paraId="057F6707" w14:textId="443C99F8" w:rsidR="00083168" w:rsidRPr="00875070" w:rsidRDefault="00083168" w:rsidP="00083168">
      <w:pPr>
        <w:widowControl w:val="0"/>
        <w:tabs>
          <w:tab w:val="right" w:pos="4301"/>
        </w:tabs>
        <w:autoSpaceDE w:val="0"/>
        <w:autoSpaceDN w:val="0"/>
        <w:adjustRightInd w:val="0"/>
        <w:rPr>
          <w:rFonts w:ascii="Century Gothic" w:hAnsi="Century Gothic" w:cs="Times"/>
          <w:sz w:val="20"/>
          <w:szCs w:val="20"/>
          <w:lang w:val="en-US"/>
        </w:rPr>
      </w:pPr>
      <w:r w:rsidRPr="00AD7D0A">
        <w:rPr>
          <w:rFonts w:ascii="Century Gothic" w:hAnsi="Century Gothic" w:cs="Times"/>
          <w:b/>
          <w:sz w:val="20"/>
          <w:szCs w:val="20"/>
          <w:lang w:val="en-US"/>
        </w:rPr>
        <w:t>Openings – general principles</w:t>
      </w:r>
    </w:p>
    <w:p w14:paraId="79F2A0AE" w14:textId="40B60044" w:rsidR="00DD725A" w:rsidRPr="00BE112A" w:rsidRDefault="00352FD6" w:rsidP="00DD725A">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BE112A">
        <w:rPr>
          <w:rFonts w:ascii="Century Gothic" w:hAnsi="Century Gothic" w:cs="Times"/>
          <w:sz w:val="20"/>
          <w:szCs w:val="20"/>
          <w:lang w:val="en-US"/>
        </w:rPr>
        <w:t>As a general rule, original doors and windows should be retained</w:t>
      </w:r>
      <w:r w:rsidR="00D95A2E" w:rsidRPr="00BE112A">
        <w:rPr>
          <w:rFonts w:ascii="Century Gothic" w:hAnsi="Century Gothic" w:cs="Times"/>
          <w:sz w:val="20"/>
          <w:szCs w:val="20"/>
          <w:lang w:val="en-US"/>
        </w:rPr>
        <w:t xml:space="preserve"> and </w:t>
      </w:r>
      <w:r w:rsidR="008E61CC">
        <w:rPr>
          <w:rFonts w:ascii="Century Gothic" w:hAnsi="Century Gothic" w:cs="Times"/>
          <w:sz w:val="20"/>
          <w:szCs w:val="20"/>
          <w:lang w:val="en-US"/>
        </w:rPr>
        <w:t xml:space="preserve">proposals for replacement may be required and </w:t>
      </w:r>
      <w:r w:rsidR="00D95A2E" w:rsidRPr="00BE112A">
        <w:rPr>
          <w:rFonts w:ascii="Century Gothic" w:hAnsi="Century Gothic" w:cs="Times"/>
          <w:sz w:val="20"/>
          <w:szCs w:val="20"/>
          <w:lang w:val="en-US"/>
        </w:rPr>
        <w:t xml:space="preserve">should only </w:t>
      </w:r>
      <w:r w:rsidR="008E61CC">
        <w:rPr>
          <w:rFonts w:ascii="Century Gothic" w:hAnsi="Century Gothic" w:cs="Times"/>
          <w:sz w:val="20"/>
          <w:szCs w:val="20"/>
          <w:lang w:val="en-US"/>
        </w:rPr>
        <w:t>granted</w:t>
      </w:r>
      <w:r w:rsidR="00083168" w:rsidRPr="00BE112A">
        <w:rPr>
          <w:rFonts w:ascii="Century Gothic" w:hAnsi="Century Gothic" w:cs="Times"/>
          <w:sz w:val="20"/>
          <w:szCs w:val="20"/>
          <w:lang w:val="en-US"/>
        </w:rPr>
        <w:t xml:space="preserve"> where </w:t>
      </w:r>
      <w:r w:rsidR="00875070">
        <w:rPr>
          <w:rFonts w:ascii="Century Gothic" w:hAnsi="Century Gothic" w:cs="Times"/>
          <w:sz w:val="20"/>
          <w:szCs w:val="20"/>
          <w:lang w:val="en-US"/>
        </w:rPr>
        <w:t xml:space="preserve">evidence </w:t>
      </w:r>
      <w:r w:rsidR="008E61CC">
        <w:rPr>
          <w:rFonts w:ascii="Century Gothic" w:hAnsi="Century Gothic" w:cs="Times"/>
          <w:sz w:val="20"/>
          <w:szCs w:val="20"/>
          <w:lang w:val="en-US"/>
        </w:rPr>
        <w:t xml:space="preserve">has been </w:t>
      </w:r>
      <w:r w:rsidR="00875070">
        <w:rPr>
          <w:rFonts w:ascii="Century Gothic" w:hAnsi="Century Gothic" w:cs="Times"/>
          <w:sz w:val="20"/>
          <w:szCs w:val="20"/>
          <w:lang w:val="en-US"/>
        </w:rPr>
        <w:t xml:space="preserve">submitted as part of the application to show they are </w:t>
      </w:r>
      <w:r w:rsidR="00083168" w:rsidRPr="00BE112A">
        <w:rPr>
          <w:rFonts w:ascii="Century Gothic" w:hAnsi="Century Gothic" w:cs="Times"/>
          <w:sz w:val="20"/>
          <w:szCs w:val="20"/>
          <w:lang w:val="en-US"/>
        </w:rPr>
        <w:t>demonstrable beyond repair</w:t>
      </w:r>
      <w:r w:rsidR="00DC6358" w:rsidRPr="00BE112A">
        <w:rPr>
          <w:rFonts w:ascii="Century Gothic" w:hAnsi="Century Gothic" w:cs="Times"/>
          <w:sz w:val="20"/>
          <w:szCs w:val="20"/>
          <w:lang w:val="en-US"/>
        </w:rPr>
        <w:t xml:space="preserve">. </w:t>
      </w:r>
      <w:r w:rsidR="008E61CC">
        <w:rPr>
          <w:rFonts w:ascii="Century Gothic" w:hAnsi="Century Gothic" w:cs="Times"/>
          <w:sz w:val="20"/>
          <w:szCs w:val="20"/>
          <w:lang w:val="en-US"/>
        </w:rPr>
        <w:t>A further consideration will be w</w:t>
      </w:r>
      <w:r w:rsidR="00083168" w:rsidRPr="00BE112A">
        <w:rPr>
          <w:rFonts w:ascii="Century Gothic" w:hAnsi="Century Gothic" w:cs="Times"/>
          <w:sz w:val="20"/>
          <w:szCs w:val="20"/>
          <w:lang w:val="en-US"/>
        </w:rPr>
        <w:t xml:space="preserve">here a number of openings </w:t>
      </w:r>
      <w:r w:rsidR="008E61CC">
        <w:rPr>
          <w:rFonts w:ascii="Century Gothic" w:hAnsi="Century Gothic" w:cs="Times"/>
          <w:sz w:val="20"/>
          <w:szCs w:val="20"/>
          <w:lang w:val="en-US"/>
        </w:rPr>
        <w:t xml:space="preserve">would be </w:t>
      </w:r>
      <w:r w:rsidR="00083168" w:rsidRPr="00BE112A">
        <w:rPr>
          <w:rFonts w:ascii="Century Gothic" w:hAnsi="Century Gothic" w:cs="Times"/>
          <w:sz w:val="20"/>
          <w:szCs w:val="20"/>
          <w:lang w:val="en-US"/>
        </w:rPr>
        <w:t xml:space="preserve">involved </w:t>
      </w:r>
      <w:r w:rsidR="008E61CC">
        <w:rPr>
          <w:rFonts w:ascii="Century Gothic" w:hAnsi="Century Gothic" w:cs="Times"/>
          <w:sz w:val="20"/>
          <w:szCs w:val="20"/>
          <w:lang w:val="en-US"/>
        </w:rPr>
        <w:t>with</w:t>
      </w:r>
      <w:r w:rsidR="00DD725A" w:rsidRPr="00BE112A">
        <w:rPr>
          <w:rFonts w:ascii="Century Gothic" w:hAnsi="Century Gothic" w:cs="Times"/>
          <w:sz w:val="20"/>
          <w:szCs w:val="20"/>
          <w:lang w:val="en-US"/>
        </w:rPr>
        <w:t xml:space="preserve"> resultant cumulative impact on the character and appearance</w:t>
      </w:r>
      <w:r w:rsidR="00875070">
        <w:rPr>
          <w:rFonts w:ascii="Century Gothic" w:hAnsi="Century Gothic" w:cs="Times"/>
          <w:sz w:val="20"/>
          <w:szCs w:val="20"/>
          <w:lang w:val="en-US"/>
        </w:rPr>
        <w:t>. Listed building c</w:t>
      </w:r>
      <w:r w:rsidR="00DD725A" w:rsidRPr="00BE112A">
        <w:rPr>
          <w:rFonts w:ascii="Century Gothic" w:hAnsi="Century Gothic" w:cs="Times"/>
          <w:sz w:val="20"/>
          <w:szCs w:val="20"/>
          <w:lang w:val="en-US"/>
        </w:rPr>
        <w:t xml:space="preserve">onsent should only be granted </w:t>
      </w:r>
      <w:r w:rsidRPr="00BE112A">
        <w:rPr>
          <w:rFonts w:ascii="Century Gothic" w:hAnsi="Century Gothic" w:cs="Times"/>
          <w:sz w:val="20"/>
          <w:szCs w:val="20"/>
          <w:lang w:val="en-US"/>
        </w:rPr>
        <w:t xml:space="preserve">on condition that the replacements </w:t>
      </w:r>
      <w:r w:rsidR="00875070">
        <w:rPr>
          <w:rFonts w:ascii="Century Gothic" w:hAnsi="Century Gothic" w:cs="Times"/>
          <w:sz w:val="20"/>
          <w:szCs w:val="20"/>
          <w:lang w:val="en-US"/>
        </w:rPr>
        <w:t xml:space="preserve">proposed </w:t>
      </w:r>
      <w:r w:rsidRPr="00BE112A">
        <w:rPr>
          <w:rFonts w:ascii="Century Gothic" w:hAnsi="Century Gothic" w:cs="Times"/>
          <w:sz w:val="20"/>
          <w:szCs w:val="20"/>
          <w:lang w:val="en-US"/>
        </w:rPr>
        <w:t xml:space="preserve">match the originals in every respect. </w:t>
      </w:r>
    </w:p>
    <w:p w14:paraId="0239786F" w14:textId="77777777" w:rsidR="00DD725A" w:rsidRPr="00DD725A" w:rsidRDefault="00DD725A" w:rsidP="00DD725A">
      <w:pPr>
        <w:widowControl w:val="0"/>
        <w:tabs>
          <w:tab w:val="right" w:pos="4301"/>
        </w:tabs>
        <w:autoSpaceDE w:val="0"/>
        <w:autoSpaceDN w:val="0"/>
        <w:adjustRightInd w:val="0"/>
        <w:rPr>
          <w:rFonts w:ascii="Century Gothic" w:hAnsi="Century Gothic" w:cs="Times"/>
          <w:color w:val="31849B" w:themeColor="accent5" w:themeShade="BF"/>
          <w:sz w:val="20"/>
          <w:szCs w:val="20"/>
          <w:lang w:val="en-US"/>
        </w:rPr>
      </w:pPr>
    </w:p>
    <w:p w14:paraId="7DFAC2C4" w14:textId="0383041E" w:rsidR="00BE112A" w:rsidRPr="00BE112A" w:rsidRDefault="00875070" w:rsidP="00DD725A">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Proposals to change</w:t>
      </w:r>
      <w:r w:rsidR="00DD725A" w:rsidRPr="00BE112A">
        <w:rPr>
          <w:rFonts w:ascii="Century Gothic" w:hAnsi="Century Gothic" w:cs="Times"/>
          <w:sz w:val="20"/>
          <w:szCs w:val="20"/>
          <w:lang w:val="en-US"/>
        </w:rPr>
        <w:t xml:space="preserve"> </w:t>
      </w:r>
      <w:r w:rsidR="00352FD6" w:rsidRPr="00BE112A">
        <w:rPr>
          <w:rFonts w:ascii="Century Gothic" w:hAnsi="Century Gothic" w:cs="Times"/>
          <w:sz w:val="20"/>
          <w:szCs w:val="20"/>
          <w:lang w:val="en-US"/>
        </w:rPr>
        <w:t>original proportions of door</w:t>
      </w:r>
      <w:r w:rsidR="00BE112A" w:rsidRPr="00BE112A">
        <w:rPr>
          <w:rFonts w:ascii="Century Gothic" w:hAnsi="Century Gothic" w:cs="Times"/>
          <w:sz w:val="20"/>
          <w:szCs w:val="20"/>
          <w:lang w:val="en-US"/>
        </w:rPr>
        <w:t>ways</w:t>
      </w:r>
      <w:r w:rsidR="001140C0">
        <w:rPr>
          <w:rFonts w:ascii="Century Gothic" w:hAnsi="Century Gothic" w:cs="Times"/>
          <w:sz w:val="20"/>
          <w:szCs w:val="20"/>
          <w:lang w:val="en-US"/>
        </w:rPr>
        <w:t>,</w:t>
      </w:r>
      <w:r w:rsidR="00352FD6" w:rsidRPr="00BE112A">
        <w:rPr>
          <w:rFonts w:ascii="Century Gothic" w:hAnsi="Century Gothic" w:cs="Times"/>
          <w:sz w:val="20"/>
          <w:szCs w:val="20"/>
          <w:lang w:val="en-US"/>
        </w:rPr>
        <w:t xml:space="preserve"> and window openings</w:t>
      </w:r>
      <w:r w:rsidR="001140C0">
        <w:rPr>
          <w:rFonts w:ascii="Century Gothic" w:hAnsi="Century Gothic" w:cs="Times"/>
          <w:sz w:val="20"/>
          <w:szCs w:val="20"/>
          <w:lang w:val="en-US"/>
        </w:rPr>
        <w:t xml:space="preserve"> -</w:t>
      </w:r>
      <w:r w:rsidR="00352FD6" w:rsidRPr="00BE112A">
        <w:rPr>
          <w:rFonts w:ascii="Century Gothic" w:hAnsi="Century Gothic" w:cs="Times"/>
          <w:sz w:val="20"/>
          <w:szCs w:val="20"/>
          <w:lang w:val="en-US"/>
        </w:rPr>
        <w:t xml:space="preserve"> </w:t>
      </w:r>
      <w:r w:rsidR="00BE112A" w:rsidRPr="00BE112A">
        <w:rPr>
          <w:rFonts w:ascii="Century Gothic" w:hAnsi="Century Gothic" w:cs="Times"/>
          <w:sz w:val="20"/>
          <w:szCs w:val="20"/>
          <w:lang w:val="en-US"/>
        </w:rPr>
        <w:t>particularly</w:t>
      </w:r>
      <w:r w:rsidR="00DD725A" w:rsidRPr="00BE112A">
        <w:rPr>
          <w:rFonts w:ascii="Century Gothic" w:hAnsi="Century Gothic" w:cs="Times"/>
          <w:sz w:val="20"/>
          <w:szCs w:val="20"/>
          <w:lang w:val="en-US"/>
        </w:rPr>
        <w:t xml:space="preserve"> </w:t>
      </w:r>
      <w:r w:rsidR="005503B1" w:rsidRPr="00BE112A">
        <w:rPr>
          <w:rFonts w:ascii="Century Gothic" w:hAnsi="Century Gothic" w:cs="Times"/>
          <w:sz w:val="20"/>
          <w:szCs w:val="20"/>
          <w:lang w:val="en-US"/>
        </w:rPr>
        <w:t xml:space="preserve">those with </w:t>
      </w:r>
      <w:r w:rsidR="00DD725A" w:rsidRPr="00BE112A">
        <w:rPr>
          <w:rFonts w:ascii="Century Gothic" w:hAnsi="Century Gothic" w:cs="Times"/>
          <w:sz w:val="20"/>
          <w:szCs w:val="20"/>
          <w:lang w:val="en-US"/>
        </w:rPr>
        <w:t xml:space="preserve">bipartite or tripartite </w:t>
      </w:r>
      <w:r w:rsidR="00ED1B44" w:rsidRPr="00BE112A">
        <w:rPr>
          <w:rFonts w:ascii="Century Gothic" w:hAnsi="Century Gothic" w:cs="Times"/>
          <w:sz w:val="20"/>
          <w:szCs w:val="20"/>
          <w:lang w:val="en-US"/>
        </w:rPr>
        <w:t>window mulli</w:t>
      </w:r>
      <w:r w:rsidR="00DD725A" w:rsidRPr="00BE112A">
        <w:rPr>
          <w:rFonts w:ascii="Century Gothic" w:hAnsi="Century Gothic" w:cs="Times"/>
          <w:sz w:val="20"/>
          <w:szCs w:val="20"/>
          <w:lang w:val="en-US"/>
        </w:rPr>
        <w:t xml:space="preserve">ons </w:t>
      </w:r>
      <w:r w:rsidR="001140C0">
        <w:rPr>
          <w:rFonts w:ascii="Century Gothic" w:hAnsi="Century Gothic" w:cs="Times"/>
          <w:sz w:val="20"/>
          <w:szCs w:val="20"/>
          <w:lang w:val="en-US"/>
        </w:rPr>
        <w:t xml:space="preserve">- </w:t>
      </w:r>
      <w:r w:rsidR="008E61CC">
        <w:rPr>
          <w:rFonts w:ascii="Century Gothic" w:hAnsi="Century Gothic" w:cs="Times"/>
          <w:sz w:val="20"/>
          <w:szCs w:val="20"/>
          <w:lang w:val="en-US"/>
        </w:rPr>
        <w:t>would</w:t>
      </w:r>
      <w:r w:rsidR="00ED1B44" w:rsidRPr="00BE112A">
        <w:rPr>
          <w:rFonts w:ascii="Century Gothic" w:hAnsi="Century Gothic" w:cs="Times"/>
          <w:sz w:val="20"/>
          <w:szCs w:val="20"/>
          <w:lang w:val="en-US"/>
        </w:rPr>
        <w:t xml:space="preserve"> </w:t>
      </w:r>
      <w:r w:rsidR="00DD725A" w:rsidRPr="00BE112A">
        <w:rPr>
          <w:rFonts w:ascii="Century Gothic" w:hAnsi="Century Gothic" w:cs="Times"/>
          <w:sz w:val="20"/>
          <w:szCs w:val="20"/>
          <w:lang w:val="en-US"/>
        </w:rPr>
        <w:t xml:space="preserve">severely compromise </w:t>
      </w:r>
      <w:r w:rsidR="00352FD6" w:rsidRPr="00BE112A">
        <w:rPr>
          <w:rFonts w:ascii="Century Gothic" w:hAnsi="Century Gothic" w:cs="Times"/>
          <w:sz w:val="20"/>
          <w:szCs w:val="20"/>
          <w:lang w:val="en-US"/>
        </w:rPr>
        <w:t xml:space="preserve">the architectural integrity of the building </w:t>
      </w:r>
      <w:r w:rsidR="00DD725A" w:rsidRPr="00BE112A">
        <w:rPr>
          <w:rFonts w:ascii="Century Gothic" w:hAnsi="Century Gothic" w:cs="Times"/>
          <w:sz w:val="20"/>
          <w:szCs w:val="20"/>
          <w:lang w:val="en-US"/>
        </w:rPr>
        <w:t xml:space="preserve">and </w:t>
      </w:r>
      <w:r>
        <w:rPr>
          <w:rFonts w:ascii="Century Gothic" w:hAnsi="Century Gothic" w:cs="Times"/>
          <w:sz w:val="20"/>
          <w:szCs w:val="20"/>
          <w:lang w:val="en-US"/>
        </w:rPr>
        <w:t xml:space="preserve">listed building consent should </w:t>
      </w:r>
      <w:r w:rsidR="008E61CC">
        <w:rPr>
          <w:rFonts w:ascii="Century Gothic" w:hAnsi="Century Gothic" w:cs="Times"/>
          <w:sz w:val="20"/>
          <w:szCs w:val="20"/>
          <w:lang w:val="en-US"/>
        </w:rPr>
        <w:t xml:space="preserve">therefore </w:t>
      </w:r>
      <w:r>
        <w:rPr>
          <w:rFonts w:ascii="Century Gothic" w:hAnsi="Century Gothic" w:cs="Times"/>
          <w:sz w:val="20"/>
          <w:szCs w:val="20"/>
          <w:lang w:val="en-US"/>
        </w:rPr>
        <w:t>be refused</w:t>
      </w:r>
      <w:r w:rsidR="00DD725A" w:rsidRPr="00BE112A">
        <w:rPr>
          <w:rFonts w:ascii="Century Gothic" w:hAnsi="Century Gothic" w:cs="Times"/>
          <w:sz w:val="20"/>
          <w:szCs w:val="20"/>
          <w:lang w:val="en-US"/>
        </w:rPr>
        <w:t xml:space="preserve">. </w:t>
      </w:r>
    </w:p>
    <w:p w14:paraId="096462D0" w14:textId="77777777" w:rsidR="00BE112A" w:rsidRPr="00BE112A" w:rsidRDefault="00BE112A" w:rsidP="00BE112A">
      <w:pPr>
        <w:widowControl w:val="0"/>
        <w:tabs>
          <w:tab w:val="right" w:pos="4301"/>
        </w:tabs>
        <w:autoSpaceDE w:val="0"/>
        <w:autoSpaceDN w:val="0"/>
        <w:adjustRightInd w:val="0"/>
        <w:rPr>
          <w:rFonts w:ascii="Century Gothic" w:hAnsi="Century Gothic" w:cs="Times"/>
          <w:sz w:val="20"/>
          <w:szCs w:val="20"/>
          <w:lang w:val="en-US"/>
        </w:rPr>
      </w:pPr>
    </w:p>
    <w:p w14:paraId="73C35A8B" w14:textId="519A1B13" w:rsidR="00ED1B44" w:rsidRPr="00BE112A" w:rsidRDefault="00ED1B44" w:rsidP="00DD725A">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BE112A">
        <w:rPr>
          <w:rFonts w:ascii="Century Gothic" w:hAnsi="Century Gothic" w:cs="Times"/>
          <w:sz w:val="20"/>
          <w:szCs w:val="20"/>
          <w:lang w:val="en-US"/>
        </w:rPr>
        <w:t xml:space="preserve">Windows </w:t>
      </w:r>
      <w:r w:rsidR="005503B1" w:rsidRPr="00BE112A">
        <w:rPr>
          <w:rFonts w:ascii="Century Gothic" w:hAnsi="Century Gothic" w:cs="Times"/>
          <w:sz w:val="20"/>
          <w:szCs w:val="20"/>
          <w:lang w:val="en-US"/>
        </w:rPr>
        <w:t>and</w:t>
      </w:r>
      <w:r w:rsidRPr="00BE112A">
        <w:rPr>
          <w:rFonts w:ascii="Century Gothic" w:hAnsi="Century Gothic" w:cs="Times"/>
          <w:sz w:val="20"/>
          <w:szCs w:val="20"/>
          <w:lang w:val="en-US"/>
        </w:rPr>
        <w:t xml:space="preserve"> doorways </w:t>
      </w:r>
      <w:r w:rsidR="004B568E" w:rsidRPr="00BE112A">
        <w:rPr>
          <w:rFonts w:ascii="Century Gothic" w:hAnsi="Century Gothic" w:cs="Times"/>
          <w:sz w:val="20"/>
          <w:szCs w:val="20"/>
          <w:lang w:val="en-US"/>
        </w:rPr>
        <w:t xml:space="preserve">generally </w:t>
      </w:r>
      <w:r w:rsidR="00BE112A" w:rsidRPr="00BE112A">
        <w:rPr>
          <w:rFonts w:ascii="Century Gothic" w:hAnsi="Century Gothic" w:cs="Times"/>
          <w:sz w:val="20"/>
          <w:szCs w:val="20"/>
          <w:lang w:val="en-US"/>
        </w:rPr>
        <w:t xml:space="preserve">also </w:t>
      </w:r>
      <w:r w:rsidR="004B568E" w:rsidRPr="00BE112A">
        <w:rPr>
          <w:rFonts w:ascii="Century Gothic" w:hAnsi="Century Gothic" w:cs="Times"/>
          <w:sz w:val="20"/>
          <w:szCs w:val="20"/>
          <w:lang w:val="en-US"/>
        </w:rPr>
        <w:t xml:space="preserve">have different proportions and </w:t>
      </w:r>
      <w:r w:rsidR="00875070">
        <w:rPr>
          <w:rFonts w:ascii="Century Gothic" w:hAnsi="Century Gothic" w:cs="Times"/>
          <w:sz w:val="20"/>
          <w:szCs w:val="20"/>
          <w:lang w:val="en-US"/>
        </w:rPr>
        <w:t xml:space="preserve">listed building consent </w:t>
      </w:r>
      <w:r w:rsidR="004B568E" w:rsidRPr="00BE112A">
        <w:rPr>
          <w:rFonts w:ascii="Century Gothic" w:hAnsi="Century Gothic" w:cs="Times"/>
          <w:sz w:val="20"/>
          <w:szCs w:val="20"/>
          <w:lang w:val="en-US"/>
        </w:rPr>
        <w:t>to convert the former into the latter should be refused. B</w:t>
      </w:r>
      <w:r w:rsidRPr="00BE112A">
        <w:rPr>
          <w:rFonts w:ascii="Century Gothic" w:hAnsi="Century Gothic" w:cs="Times"/>
          <w:sz w:val="20"/>
          <w:szCs w:val="20"/>
          <w:lang w:val="en-US"/>
        </w:rPr>
        <w:t xml:space="preserve">uildings with no obvious means of access </w:t>
      </w:r>
      <w:r w:rsidR="005503B1" w:rsidRPr="00BE112A">
        <w:rPr>
          <w:rFonts w:ascii="Century Gothic" w:hAnsi="Century Gothic" w:cs="Times"/>
          <w:sz w:val="20"/>
          <w:szCs w:val="20"/>
          <w:lang w:val="en-US"/>
        </w:rPr>
        <w:t xml:space="preserve">from the street </w:t>
      </w:r>
      <w:r w:rsidRPr="00BE112A">
        <w:rPr>
          <w:rFonts w:ascii="Century Gothic" w:hAnsi="Century Gothic" w:cs="Times"/>
          <w:sz w:val="20"/>
          <w:szCs w:val="20"/>
          <w:lang w:val="en-US"/>
        </w:rPr>
        <w:t xml:space="preserve">invariably look </w:t>
      </w:r>
      <w:r w:rsidR="001140C0" w:rsidRPr="001140C0">
        <w:rPr>
          <w:rFonts w:ascii="Century Gothic" w:hAnsi="Century Gothic" w:cs="Times"/>
          <w:sz w:val="20"/>
          <w:szCs w:val="20"/>
          <w:lang w:val="en-US"/>
        </w:rPr>
        <w:t>incorrect</w:t>
      </w:r>
      <w:r w:rsidR="00473E3F" w:rsidRPr="00BE112A">
        <w:rPr>
          <w:rFonts w:ascii="Century Gothic" w:hAnsi="Century Gothic" w:cs="Times"/>
          <w:sz w:val="20"/>
          <w:szCs w:val="20"/>
          <w:lang w:val="en-US"/>
        </w:rPr>
        <w:t>, particularly in terraces</w:t>
      </w:r>
      <w:r w:rsidR="004B568E" w:rsidRPr="00BE112A">
        <w:rPr>
          <w:rFonts w:ascii="Century Gothic" w:hAnsi="Century Gothic" w:cs="Times"/>
          <w:sz w:val="20"/>
          <w:szCs w:val="20"/>
          <w:lang w:val="en-US"/>
        </w:rPr>
        <w:t xml:space="preserve"> and therefore </w:t>
      </w:r>
      <w:r w:rsidRPr="00BE112A">
        <w:rPr>
          <w:rFonts w:ascii="Century Gothic" w:hAnsi="Century Gothic" w:cs="Times"/>
          <w:sz w:val="20"/>
          <w:szCs w:val="20"/>
          <w:lang w:val="en-US"/>
        </w:rPr>
        <w:t xml:space="preserve">redundant doorways should </w:t>
      </w:r>
      <w:r w:rsidR="005503B1" w:rsidRPr="00BE112A">
        <w:rPr>
          <w:rFonts w:ascii="Century Gothic" w:hAnsi="Century Gothic" w:cs="Times"/>
          <w:sz w:val="20"/>
          <w:szCs w:val="20"/>
          <w:lang w:val="en-US"/>
        </w:rPr>
        <w:t xml:space="preserve">generally be retained in-situ and </w:t>
      </w:r>
      <w:r w:rsidR="00F2233C">
        <w:rPr>
          <w:rFonts w:ascii="Century Gothic" w:hAnsi="Century Gothic" w:cs="Times"/>
          <w:sz w:val="20"/>
          <w:szCs w:val="20"/>
          <w:lang w:val="en-US"/>
        </w:rPr>
        <w:t>listed building consent</w:t>
      </w:r>
      <w:r w:rsidR="005503B1" w:rsidRPr="00BE112A">
        <w:rPr>
          <w:rFonts w:ascii="Century Gothic" w:hAnsi="Century Gothic" w:cs="Times"/>
          <w:sz w:val="20"/>
          <w:szCs w:val="20"/>
          <w:lang w:val="en-US"/>
        </w:rPr>
        <w:t xml:space="preserve"> to block </w:t>
      </w:r>
      <w:r w:rsidR="00F2233C">
        <w:rPr>
          <w:rFonts w:ascii="Century Gothic" w:hAnsi="Century Gothic" w:cs="Times"/>
          <w:sz w:val="20"/>
          <w:szCs w:val="20"/>
          <w:lang w:val="en-US"/>
        </w:rPr>
        <w:t xml:space="preserve">up their </w:t>
      </w:r>
      <w:r w:rsidR="00BE112A" w:rsidRPr="00BE112A">
        <w:rPr>
          <w:rFonts w:ascii="Century Gothic" w:hAnsi="Century Gothic" w:cs="Times"/>
          <w:sz w:val="20"/>
          <w:szCs w:val="20"/>
          <w:lang w:val="en-US"/>
        </w:rPr>
        <w:t xml:space="preserve">external faces </w:t>
      </w:r>
      <w:r w:rsidR="005503B1" w:rsidRPr="00BE112A">
        <w:rPr>
          <w:rFonts w:ascii="Century Gothic" w:hAnsi="Century Gothic" w:cs="Times"/>
          <w:sz w:val="20"/>
          <w:szCs w:val="20"/>
          <w:lang w:val="en-US"/>
        </w:rPr>
        <w:t>should</w:t>
      </w:r>
      <w:r w:rsidRPr="00BE112A">
        <w:rPr>
          <w:rFonts w:ascii="Century Gothic" w:hAnsi="Century Gothic" w:cs="Times"/>
          <w:sz w:val="20"/>
          <w:szCs w:val="20"/>
          <w:lang w:val="en-US"/>
        </w:rPr>
        <w:t xml:space="preserve"> be refused. </w:t>
      </w:r>
    </w:p>
    <w:p w14:paraId="517A5644" w14:textId="77777777" w:rsidR="000D6AFB" w:rsidRPr="000D6AFB" w:rsidRDefault="000D6AFB" w:rsidP="000D6AFB">
      <w:pPr>
        <w:widowControl w:val="0"/>
        <w:tabs>
          <w:tab w:val="right" w:pos="4301"/>
        </w:tabs>
        <w:autoSpaceDE w:val="0"/>
        <w:autoSpaceDN w:val="0"/>
        <w:adjustRightInd w:val="0"/>
        <w:rPr>
          <w:rFonts w:ascii="Century Gothic" w:hAnsi="Century Gothic" w:cs="Times"/>
          <w:color w:val="31849B" w:themeColor="accent5" w:themeShade="BF"/>
          <w:sz w:val="20"/>
          <w:szCs w:val="20"/>
          <w:lang w:val="en-US"/>
        </w:rPr>
      </w:pPr>
    </w:p>
    <w:p w14:paraId="7F2BE197" w14:textId="05CE9432" w:rsidR="000D6AFB" w:rsidRPr="000D6AFB" w:rsidRDefault="00F2233C" w:rsidP="000D6AFB">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Listed building consent for t</w:t>
      </w:r>
      <w:r w:rsidR="000D6AFB" w:rsidRPr="000D6AFB">
        <w:rPr>
          <w:rFonts w:ascii="Century Gothic" w:hAnsi="Century Gothic" w:cs="Times"/>
          <w:sz w:val="20"/>
          <w:szCs w:val="20"/>
          <w:lang w:val="en-US"/>
        </w:rPr>
        <w:t>he introduction of additional windows in original symmetrical or well balanced elevations</w:t>
      </w:r>
      <w:r>
        <w:rPr>
          <w:rFonts w:ascii="Century Gothic" w:hAnsi="Century Gothic" w:cs="Times"/>
          <w:sz w:val="20"/>
          <w:szCs w:val="20"/>
          <w:lang w:val="en-US"/>
        </w:rPr>
        <w:t>,</w:t>
      </w:r>
      <w:r w:rsidR="000D6AFB" w:rsidRPr="000D6AFB">
        <w:rPr>
          <w:rFonts w:ascii="Century Gothic" w:hAnsi="Century Gothic" w:cs="Times"/>
          <w:sz w:val="20"/>
          <w:szCs w:val="20"/>
          <w:lang w:val="en-US"/>
        </w:rPr>
        <w:t xml:space="preserve"> or alterations that would result in a departure from the accurate replication of the original sill and lintel details of windows and the threshold detailing of doors should be refused</w:t>
      </w:r>
      <w:r>
        <w:rPr>
          <w:rFonts w:ascii="Century Gothic" w:hAnsi="Century Gothic" w:cs="Times"/>
          <w:sz w:val="20"/>
          <w:szCs w:val="20"/>
          <w:lang w:val="en-US"/>
        </w:rPr>
        <w:t>.</w:t>
      </w:r>
      <w:r w:rsidR="000D6AFB" w:rsidRPr="000D6AFB">
        <w:rPr>
          <w:rFonts w:ascii="Century Gothic" w:hAnsi="Century Gothic" w:cs="Times"/>
          <w:sz w:val="20"/>
          <w:szCs w:val="20"/>
          <w:lang w:val="en-US"/>
        </w:rPr>
        <w:t xml:space="preserve"> </w:t>
      </w:r>
    </w:p>
    <w:p w14:paraId="5464E2CF" w14:textId="77777777" w:rsidR="00FB1314" w:rsidRPr="00FB1314" w:rsidRDefault="00FB1314" w:rsidP="00FB1314">
      <w:pPr>
        <w:widowControl w:val="0"/>
        <w:tabs>
          <w:tab w:val="right" w:pos="4301"/>
        </w:tabs>
        <w:autoSpaceDE w:val="0"/>
        <w:autoSpaceDN w:val="0"/>
        <w:adjustRightInd w:val="0"/>
        <w:rPr>
          <w:rFonts w:ascii="Century Gothic" w:hAnsi="Century Gothic" w:cs="Times"/>
          <w:color w:val="31849B" w:themeColor="accent5" w:themeShade="BF"/>
          <w:sz w:val="20"/>
          <w:szCs w:val="20"/>
          <w:lang w:val="en-US"/>
        </w:rPr>
      </w:pPr>
    </w:p>
    <w:p w14:paraId="6F013281" w14:textId="39F9AFB9" w:rsidR="00FB1314" w:rsidRPr="00173CA5" w:rsidRDefault="00FB1314" w:rsidP="00FB1314">
      <w:pPr>
        <w:widowControl w:val="0"/>
        <w:tabs>
          <w:tab w:val="right" w:pos="4301"/>
        </w:tabs>
        <w:autoSpaceDE w:val="0"/>
        <w:autoSpaceDN w:val="0"/>
        <w:adjustRightInd w:val="0"/>
        <w:rPr>
          <w:rFonts w:ascii="Century Gothic" w:hAnsi="Century Gothic" w:cs="Times"/>
          <w:b/>
          <w:sz w:val="20"/>
          <w:szCs w:val="20"/>
          <w:lang w:val="en-US"/>
        </w:rPr>
      </w:pPr>
      <w:r w:rsidRPr="00173CA5">
        <w:rPr>
          <w:rFonts w:ascii="Century Gothic" w:hAnsi="Century Gothic" w:cs="Times"/>
          <w:b/>
          <w:sz w:val="20"/>
          <w:szCs w:val="20"/>
          <w:lang w:val="en-US"/>
        </w:rPr>
        <w:t>Doors</w:t>
      </w:r>
    </w:p>
    <w:p w14:paraId="494CCB9D" w14:textId="1D33CFCF" w:rsidR="00FD681D" w:rsidRPr="00173CA5" w:rsidRDefault="00FD681D" w:rsidP="000778D6">
      <w:pPr>
        <w:pStyle w:val="ListParagraph"/>
        <w:widowControl w:val="0"/>
        <w:numPr>
          <w:ilvl w:val="0"/>
          <w:numId w:val="30"/>
        </w:numPr>
        <w:tabs>
          <w:tab w:val="right" w:pos="4310"/>
        </w:tabs>
        <w:autoSpaceDE w:val="0"/>
        <w:autoSpaceDN w:val="0"/>
        <w:adjustRightInd w:val="0"/>
        <w:ind w:left="426" w:hanging="426"/>
        <w:rPr>
          <w:rFonts w:ascii="Century Gothic" w:hAnsi="Century Gothic" w:cs="Times"/>
          <w:sz w:val="20"/>
          <w:szCs w:val="20"/>
          <w:lang w:val="en-US"/>
        </w:rPr>
      </w:pPr>
      <w:r w:rsidRPr="00173CA5">
        <w:rPr>
          <w:rFonts w:ascii="Century Gothic" w:hAnsi="Century Gothic" w:cs="Times"/>
          <w:sz w:val="20"/>
          <w:szCs w:val="20"/>
          <w:lang w:val="en-US"/>
        </w:rPr>
        <w:t>O</w:t>
      </w:r>
      <w:r w:rsidR="00352FD6" w:rsidRPr="00173CA5">
        <w:rPr>
          <w:rFonts w:ascii="Century Gothic" w:hAnsi="Century Gothic" w:cs="Times"/>
          <w:sz w:val="20"/>
          <w:szCs w:val="20"/>
          <w:lang w:val="en-US"/>
        </w:rPr>
        <w:t xml:space="preserve">riginal </w:t>
      </w:r>
      <w:r w:rsidRPr="00173CA5">
        <w:rPr>
          <w:rFonts w:ascii="Century Gothic" w:hAnsi="Century Gothic" w:cs="Times"/>
          <w:sz w:val="20"/>
          <w:szCs w:val="20"/>
          <w:lang w:val="en-US"/>
        </w:rPr>
        <w:t xml:space="preserve">doorways and any surviving </w:t>
      </w:r>
      <w:r w:rsidR="00173CA5" w:rsidRPr="00173CA5">
        <w:rPr>
          <w:rFonts w:ascii="Century Gothic" w:hAnsi="Century Gothic" w:cs="Times"/>
          <w:sz w:val="20"/>
          <w:szCs w:val="20"/>
          <w:lang w:val="en-US"/>
        </w:rPr>
        <w:t xml:space="preserve">joinery </w:t>
      </w:r>
      <w:r w:rsidR="00352FD6" w:rsidRPr="00173CA5">
        <w:rPr>
          <w:rFonts w:ascii="Century Gothic" w:hAnsi="Century Gothic" w:cs="Times"/>
          <w:sz w:val="20"/>
          <w:szCs w:val="20"/>
          <w:lang w:val="en-US"/>
        </w:rPr>
        <w:t xml:space="preserve">should </w:t>
      </w:r>
      <w:r w:rsidR="00F2233C">
        <w:rPr>
          <w:rFonts w:ascii="Century Gothic" w:hAnsi="Century Gothic" w:cs="Times"/>
          <w:sz w:val="20"/>
          <w:szCs w:val="20"/>
          <w:lang w:val="en-US"/>
        </w:rPr>
        <w:t xml:space="preserve">normally </w:t>
      </w:r>
      <w:r w:rsidR="00352FD6" w:rsidRPr="00173CA5">
        <w:rPr>
          <w:rFonts w:ascii="Century Gothic" w:hAnsi="Century Gothic" w:cs="Times"/>
          <w:sz w:val="20"/>
          <w:szCs w:val="20"/>
          <w:lang w:val="en-US"/>
        </w:rPr>
        <w:t>be retained</w:t>
      </w:r>
      <w:r w:rsidR="00F2233C">
        <w:rPr>
          <w:rFonts w:ascii="Century Gothic" w:hAnsi="Century Gothic" w:cs="Times"/>
          <w:sz w:val="20"/>
          <w:szCs w:val="20"/>
          <w:lang w:val="en-US"/>
        </w:rPr>
        <w:t xml:space="preserve"> but w</w:t>
      </w:r>
      <w:r w:rsidRPr="00173CA5">
        <w:rPr>
          <w:rFonts w:ascii="Century Gothic" w:hAnsi="Century Gothic" w:cs="Times"/>
          <w:sz w:val="20"/>
          <w:szCs w:val="20"/>
          <w:lang w:val="en-US"/>
        </w:rPr>
        <w:t xml:space="preserve">here </w:t>
      </w:r>
      <w:r w:rsidR="00F2233C">
        <w:rPr>
          <w:rFonts w:ascii="Century Gothic" w:hAnsi="Century Gothic" w:cs="Times"/>
          <w:sz w:val="20"/>
          <w:szCs w:val="20"/>
          <w:lang w:val="en-US"/>
        </w:rPr>
        <w:t xml:space="preserve">it is adequately demonstrated </w:t>
      </w:r>
      <w:r w:rsidRPr="00173CA5">
        <w:rPr>
          <w:rFonts w:ascii="Century Gothic" w:hAnsi="Century Gothic" w:cs="Times"/>
          <w:sz w:val="20"/>
          <w:szCs w:val="20"/>
          <w:lang w:val="en-US"/>
        </w:rPr>
        <w:t>th</w:t>
      </w:r>
      <w:r w:rsidR="00F2233C">
        <w:rPr>
          <w:rFonts w:ascii="Century Gothic" w:hAnsi="Century Gothic" w:cs="Times"/>
          <w:sz w:val="20"/>
          <w:szCs w:val="20"/>
          <w:lang w:val="en-US"/>
        </w:rPr>
        <w:t>at th</w:t>
      </w:r>
      <w:r w:rsidRPr="00173CA5">
        <w:rPr>
          <w:rFonts w:ascii="Century Gothic" w:hAnsi="Century Gothic" w:cs="Times"/>
          <w:sz w:val="20"/>
          <w:szCs w:val="20"/>
          <w:lang w:val="en-US"/>
        </w:rPr>
        <w:t xml:space="preserve">is not </w:t>
      </w:r>
      <w:r w:rsidR="00352FD6" w:rsidRPr="00173CA5">
        <w:rPr>
          <w:rFonts w:ascii="Century Gothic" w:hAnsi="Century Gothic" w:cs="Times"/>
          <w:sz w:val="20"/>
          <w:szCs w:val="20"/>
          <w:lang w:val="en-US"/>
        </w:rPr>
        <w:t>possible</w:t>
      </w:r>
      <w:r w:rsidRPr="00173CA5">
        <w:rPr>
          <w:rFonts w:ascii="Century Gothic" w:hAnsi="Century Gothic" w:cs="Times"/>
          <w:sz w:val="20"/>
          <w:szCs w:val="20"/>
          <w:lang w:val="en-US"/>
        </w:rPr>
        <w:t xml:space="preserve"> </w:t>
      </w:r>
      <w:r w:rsidR="00173CA5" w:rsidRPr="00173CA5">
        <w:rPr>
          <w:rFonts w:ascii="Century Gothic" w:hAnsi="Century Gothic" w:cs="Times"/>
          <w:sz w:val="20"/>
          <w:szCs w:val="20"/>
          <w:lang w:val="en-US"/>
        </w:rPr>
        <w:t xml:space="preserve">a convincing case </w:t>
      </w:r>
      <w:r w:rsidR="001140C0">
        <w:rPr>
          <w:rFonts w:ascii="Century Gothic" w:hAnsi="Century Gothic" w:cs="Times"/>
          <w:sz w:val="20"/>
          <w:szCs w:val="20"/>
          <w:lang w:val="en-US"/>
        </w:rPr>
        <w:t>must</w:t>
      </w:r>
      <w:r w:rsidR="00173CA5" w:rsidRPr="00173CA5">
        <w:rPr>
          <w:rFonts w:ascii="Century Gothic" w:hAnsi="Century Gothic" w:cs="Times"/>
          <w:sz w:val="20"/>
          <w:szCs w:val="20"/>
          <w:lang w:val="en-US"/>
        </w:rPr>
        <w:t xml:space="preserve"> be made for replacement</w:t>
      </w:r>
      <w:r w:rsidR="001140C0">
        <w:rPr>
          <w:rFonts w:ascii="Century Gothic" w:hAnsi="Century Gothic" w:cs="Times"/>
          <w:sz w:val="20"/>
          <w:szCs w:val="20"/>
          <w:lang w:val="en-US"/>
        </w:rPr>
        <w:t xml:space="preserve"> and l</w:t>
      </w:r>
      <w:r w:rsidR="00F2233C">
        <w:rPr>
          <w:rFonts w:ascii="Century Gothic" w:hAnsi="Century Gothic" w:cs="Times"/>
          <w:sz w:val="20"/>
          <w:szCs w:val="20"/>
          <w:lang w:val="en-US"/>
        </w:rPr>
        <w:t xml:space="preserve">isted building </w:t>
      </w:r>
      <w:r w:rsidRPr="00173CA5">
        <w:rPr>
          <w:rFonts w:ascii="Century Gothic" w:hAnsi="Century Gothic" w:cs="Times"/>
          <w:sz w:val="20"/>
          <w:szCs w:val="20"/>
          <w:lang w:val="en-US"/>
        </w:rPr>
        <w:t xml:space="preserve">consent </w:t>
      </w:r>
      <w:r w:rsidR="00173CA5" w:rsidRPr="00173CA5">
        <w:rPr>
          <w:rFonts w:ascii="Century Gothic" w:hAnsi="Century Gothic" w:cs="Times"/>
          <w:sz w:val="20"/>
          <w:szCs w:val="20"/>
          <w:lang w:val="en-US"/>
        </w:rPr>
        <w:t>is likely to</w:t>
      </w:r>
      <w:r w:rsidRPr="00173CA5">
        <w:rPr>
          <w:rFonts w:ascii="Century Gothic" w:hAnsi="Century Gothic" w:cs="Times"/>
          <w:sz w:val="20"/>
          <w:szCs w:val="20"/>
          <w:lang w:val="en-US"/>
        </w:rPr>
        <w:t xml:space="preserve"> be required unless </w:t>
      </w:r>
      <w:r w:rsidR="00173CA5" w:rsidRPr="00173CA5">
        <w:rPr>
          <w:rFonts w:ascii="Century Gothic" w:hAnsi="Century Gothic" w:cs="Times"/>
          <w:sz w:val="20"/>
          <w:szCs w:val="20"/>
          <w:lang w:val="en-US"/>
        </w:rPr>
        <w:t xml:space="preserve">an exact </w:t>
      </w:r>
      <w:r w:rsidRPr="00173CA5">
        <w:rPr>
          <w:rFonts w:ascii="Century Gothic" w:hAnsi="Century Gothic" w:cs="Times"/>
          <w:sz w:val="20"/>
          <w:szCs w:val="20"/>
          <w:lang w:val="en-US"/>
        </w:rPr>
        <w:t>replicat</w:t>
      </w:r>
      <w:r w:rsidR="00173CA5" w:rsidRPr="00173CA5">
        <w:rPr>
          <w:rFonts w:ascii="Century Gothic" w:hAnsi="Century Gothic" w:cs="Times"/>
          <w:sz w:val="20"/>
          <w:szCs w:val="20"/>
          <w:lang w:val="en-US"/>
        </w:rPr>
        <w:t xml:space="preserve">ion is undertaken. </w:t>
      </w:r>
      <w:r w:rsidR="00585D73">
        <w:rPr>
          <w:rFonts w:ascii="Century Gothic" w:hAnsi="Century Gothic" w:cs="Times"/>
          <w:sz w:val="20"/>
          <w:szCs w:val="20"/>
          <w:lang w:val="en-US"/>
        </w:rPr>
        <w:t xml:space="preserve">A condition of consent should ensure that the </w:t>
      </w:r>
      <w:r w:rsidR="00352FD6" w:rsidRPr="00173CA5">
        <w:rPr>
          <w:rFonts w:ascii="Century Gothic" w:hAnsi="Century Gothic" w:cs="Times"/>
          <w:sz w:val="20"/>
          <w:szCs w:val="20"/>
          <w:lang w:val="en-US"/>
        </w:rPr>
        <w:t xml:space="preserve">replacement </w:t>
      </w:r>
      <w:r w:rsidR="00585D73">
        <w:rPr>
          <w:rFonts w:ascii="Century Gothic" w:hAnsi="Century Gothic" w:cs="Times"/>
          <w:sz w:val="20"/>
          <w:szCs w:val="20"/>
          <w:lang w:val="en-US"/>
        </w:rPr>
        <w:t>is</w:t>
      </w:r>
      <w:r w:rsidR="00F2233C">
        <w:rPr>
          <w:rFonts w:ascii="Century Gothic" w:hAnsi="Century Gothic" w:cs="Times"/>
          <w:sz w:val="20"/>
          <w:szCs w:val="20"/>
          <w:lang w:val="en-US"/>
        </w:rPr>
        <w:t xml:space="preserve"> </w:t>
      </w:r>
      <w:r w:rsidR="00352FD6" w:rsidRPr="00173CA5">
        <w:rPr>
          <w:rFonts w:ascii="Century Gothic" w:hAnsi="Century Gothic" w:cs="Times"/>
          <w:sz w:val="20"/>
          <w:szCs w:val="20"/>
          <w:lang w:val="en-US"/>
        </w:rPr>
        <w:t xml:space="preserve">appropriate to the </w:t>
      </w:r>
      <w:r w:rsidR="000778D6" w:rsidRPr="00173CA5">
        <w:rPr>
          <w:rFonts w:ascii="Century Gothic" w:hAnsi="Century Gothic" w:cs="Times"/>
          <w:sz w:val="20"/>
          <w:szCs w:val="20"/>
          <w:lang w:val="en-US"/>
        </w:rPr>
        <w:t xml:space="preserve">character and appearance </w:t>
      </w:r>
      <w:r w:rsidR="000778D6" w:rsidRPr="00173CA5">
        <w:rPr>
          <w:rFonts w:ascii="Century Gothic" w:hAnsi="Century Gothic"/>
          <w:sz w:val="20"/>
          <w:szCs w:val="20"/>
          <w:lang w:val="en-US"/>
        </w:rPr>
        <w:t>of the building</w:t>
      </w:r>
      <w:r w:rsidR="000778D6" w:rsidRPr="00173CA5">
        <w:rPr>
          <w:rFonts w:ascii="Century Gothic" w:hAnsi="Century Gothic" w:cs="Times"/>
          <w:sz w:val="20"/>
          <w:szCs w:val="20"/>
          <w:lang w:val="en-US"/>
        </w:rPr>
        <w:t xml:space="preserve"> </w:t>
      </w:r>
      <w:r w:rsidR="00352FD6" w:rsidRPr="00173CA5">
        <w:rPr>
          <w:rFonts w:ascii="Century Gothic" w:hAnsi="Century Gothic" w:cs="Times"/>
          <w:sz w:val="20"/>
          <w:szCs w:val="20"/>
          <w:lang w:val="en-US"/>
        </w:rPr>
        <w:t xml:space="preserve">and </w:t>
      </w:r>
      <w:r w:rsidR="000778D6" w:rsidRPr="00173CA5">
        <w:rPr>
          <w:rFonts w:ascii="Century Gothic" w:hAnsi="Century Gothic" w:cs="Times"/>
          <w:sz w:val="20"/>
          <w:szCs w:val="20"/>
          <w:lang w:val="en-US"/>
        </w:rPr>
        <w:t xml:space="preserve">properly </w:t>
      </w:r>
      <w:r w:rsidR="00352FD6" w:rsidRPr="00173CA5">
        <w:rPr>
          <w:rFonts w:ascii="Century Gothic" w:hAnsi="Century Gothic" w:cs="Times"/>
          <w:sz w:val="20"/>
          <w:szCs w:val="20"/>
          <w:lang w:val="en-US"/>
        </w:rPr>
        <w:t xml:space="preserve">located in relation to the </w:t>
      </w:r>
      <w:r w:rsidR="00325B7A">
        <w:rPr>
          <w:rFonts w:ascii="Century Gothic" w:hAnsi="Century Gothic" w:cs="Times"/>
          <w:sz w:val="20"/>
          <w:szCs w:val="20"/>
          <w:lang w:val="en-US"/>
        </w:rPr>
        <w:t xml:space="preserve">listed </w:t>
      </w:r>
      <w:r w:rsidR="000778D6" w:rsidRPr="00173CA5">
        <w:rPr>
          <w:rFonts w:ascii="Century Gothic" w:hAnsi="Century Gothic" w:cs="Times"/>
          <w:sz w:val="20"/>
          <w:szCs w:val="20"/>
          <w:lang w:val="en-US"/>
        </w:rPr>
        <w:t>façade</w:t>
      </w:r>
      <w:r w:rsidR="00A32E9B" w:rsidRPr="00173CA5">
        <w:rPr>
          <w:rFonts w:ascii="Century Gothic" w:hAnsi="Century Gothic"/>
          <w:sz w:val="20"/>
          <w:szCs w:val="20"/>
          <w:lang w:val="en-US"/>
        </w:rPr>
        <w:t>.</w:t>
      </w:r>
    </w:p>
    <w:p w14:paraId="493B21D4" w14:textId="77777777" w:rsidR="000778D6" w:rsidRPr="001C1515" w:rsidRDefault="000778D6" w:rsidP="000778D6">
      <w:pPr>
        <w:widowControl w:val="0"/>
        <w:tabs>
          <w:tab w:val="right" w:pos="4310"/>
        </w:tabs>
        <w:autoSpaceDE w:val="0"/>
        <w:autoSpaceDN w:val="0"/>
        <w:adjustRightInd w:val="0"/>
        <w:rPr>
          <w:rFonts w:ascii="Century Gothic" w:hAnsi="Century Gothic" w:cs="Times"/>
          <w:color w:val="31849B" w:themeColor="accent5" w:themeShade="BF"/>
          <w:sz w:val="20"/>
          <w:szCs w:val="20"/>
          <w:lang w:val="en-US"/>
        </w:rPr>
      </w:pPr>
    </w:p>
    <w:p w14:paraId="5F1A664D" w14:textId="77777777" w:rsidR="00325B7A" w:rsidRPr="00325B7A" w:rsidRDefault="005C6EEE" w:rsidP="001C1515">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2B521D">
        <w:rPr>
          <w:rFonts w:ascii="Century Gothic" w:hAnsi="Century Gothic"/>
          <w:sz w:val="20"/>
          <w:szCs w:val="20"/>
          <w:lang w:val="en-US"/>
        </w:rPr>
        <w:t>Where p</w:t>
      </w:r>
      <w:r w:rsidR="00FD681D" w:rsidRPr="002B521D">
        <w:rPr>
          <w:rFonts w:ascii="Century Gothic" w:hAnsi="Century Gothic"/>
          <w:sz w:val="20"/>
          <w:szCs w:val="20"/>
          <w:lang w:val="en-US"/>
        </w:rPr>
        <w:t xml:space="preserve">roposals </w:t>
      </w:r>
      <w:r w:rsidRPr="002B521D">
        <w:rPr>
          <w:rFonts w:ascii="Century Gothic" w:hAnsi="Century Gothic"/>
          <w:sz w:val="20"/>
          <w:szCs w:val="20"/>
          <w:lang w:val="en-US"/>
        </w:rPr>
        <w:t xml:space="preserve">would be likely to </w:t>
      </w:r>
      <w:r w:rsidR="00FD681D" w:rsidRPr="002B521D">
        <w:rPr>
          <w:rFonts w:ascii="Century Gothic" w:hAnsi="Century Gothic"/>
          <w:sz w:val="20"/>
          <w:szCs w:val="20"/>
          <w:lang w:val="en-US"/>
        </w:rPr>
        <w:t>result</w:t>
      </w:r>
      <w:r w:rsidR="000778D6" w:rsidRPr="002B521D">
        <w:rPr>
          <w:rFonts w:ascii="Century Gothic" w:hAnsi="Century Gothic"/>
          <w:sz w:val="20"/>
          <w:szCs w:val="20"/>
          <w:lang w:val="en-US"/>
        </w:rPr>
        <w:t>ing</w:t>
      </w:r>
      <w:r w:rsidR="00FD681D" w:rsidRPr="002B521D">
        <w:rPr>
          <w:rFonts w:ascii="Century Gothic" w:hAnsi="Century Gothic"/>
          <w:sz w:val="20"/>
          <w:szCs w:val="20"/>
          <w:lang w:val="en-US"/>
        </w:rPr>
        <w:t xml:space="preserve"> in the loss of original detailing</w:t>
      </w:r>
      <w:r w:rsidR="000778D6" w:rsidRPr="002B521D">
        <w:rPr>
          <w:rFonts w:ascii="Century Gothic" w:hAnsi="Century Gothic"/>
          <w:sz w:val="20"/>
          <w:szCs w:val="20"/>
          <w:lang w:val="en-US"/>
        </w:rPr>
        <w:t xml:space="preserve"> </w:t>
      </w:r>
      <w:r w:rsidR="00325B7A">
        <w:rPr>
          <w:rFonts w:ascii="Century Gothic" w:hAnsi="Century Gothic"/>
          <w:sz w:val="20"/>
          <w:szCs w:val="20"/>
          <w:lang w:val="en-US"/>
        </w:rPr>
        <w:t>including:</w:t>
      </w:r>
      <w:r w:rsidR="000778D6" w:rsidRPr="002B521D">
        <w:rPr>
          <w:rFonts w:ascii="Century Gothic" w:hAnsi="Century Gothic"/>
          <w:sz w:val="20"/>
          <w:szCs w:val="20"/>
          <w:lang w:val="en-US"/>
        </w:rPr>
        <w:t xml:space="preserve"> </w:t>
      </w:r>
      <w:r w:rsidRPr="002B521D">
        <w:rPr>
          <w:rFonts w:ascii="Century Gothic" w:hAnsi="Century Gothic"/>
          <w:sz w:val="20"/>
          <w:szCs w:val="20"/>
          <w:lang w:val="en-US"/>
        </w:rPr>
        <w:t>letter</w:t>
      </w:r>
      <w:r w:rsidR="00FD681D" w:rsidRPr="002B521D">
        <w:rPr>
          <w:rFonts w:ascii="Century Gothic" w:hAnsi="Century Gothic"/>
          <w:sz w:val="20"/>
          <w:szCs w:val="20"/>
          <w:lang w:val="en-US"/>
        </w:rPr>
        <w:t>boxes and knockers</w:t>
      </w:r>
      <w:r w:rsidR="000778D6" w:rsidRPr="002B521D">
        <w:rPr>
          <w:rFonts w:ascii="Century Gothic" w:hAnsi="Century Gothic"/>
          <w:sz w:val="20"/>
          <w:szCs w:val="20"/>
          <w:lang w:val="en-US"/>
        </w:rPr>
        <w:t>;</w:t>
      </w:r>
      <w:r w:rsidR="00FD681D" w:rsidRPr="002B521D">
        <w:rPr>
          <w:rFonts w:ascii="Century Gothic" w:hAnsi="Century Gothic"/>
          <w:sz w:val="20"/>
          <w:szCs w:val="20"/>
          <w:lang w:val="en-US"/>
        </w:rPr>
        <w:t xml:space="preserve"> or the removal of fanlights, pediments, columns, pilasters, cornices, consoles and carved or stucco moulded details</w:t>
      </w:r>
      <w:r w:rsidR="000778D6" w:rsidRPr="002B521D">
        <w:rPr>
          <w:rFonts w:ascii="Century Gothic" w:hAnsi="Century Gothic"/>
          <w:sz w:val="20"/>
          <w:szCs w:val="20"/>
          <w:lang w:val="en-US"/>
        </w:rPr>
        <w:t>; or foot scrapers</w:t>
      </w:r>
      <w:r w:rsidR="00325B7A">
        <w:rPr>
          <w:rFonts w:ascii="Century Gothic" w:hAnsi="Century Gothic"/>
          <w:sz w:val="20"/>
          <w:szCs w:val="20"/>
          <w:lang w:val="en-US"/>
        </w:rPr>
        <w:t>, listed building</w:t>
      </w:r>
      <w:r w:rsidRPr="002B521D">
        <w:rPr>
          <w:rFonts w:ascii="Century Gothic" w:hAnsi="Century Gothic"/>
          <w:sz w:val="20"/>
          <w:szCs w:val="20"/>
          <w:lang w:val="en-US"/>
        </w:rPr>
        <w:t xml:space="preserve"> consent</w:t>
      </w:r>
      <w:r w:rsidR="000778D6" w:rsidRPr="002B521D">
        <w:rPr>
          <w:rFonts w:ascii="Century Gothic" w:hAnsi="Century Gothic"/>
          <w:sz w:val="20"/>
          <w:szCs w:val="20"/>
          <w:lang w:val="en-US"/>
        </w:rPr>
        <w:t xml:space="preserve"> </w:t>
      </w:r>
      <w:r w:rsidR="00FD681D" w:rsidRPr="002B521D">
        <w:rPr>
          <w:rFonts w:ascii="Century Gothic" w:hAnsi="Century Gothic"/>
          <w:sz w:val="20"/>
          <w:szCs w:val="20"/>
          <w:lang w:val="en-US"/>
        </w:rPr>
        <w:t xml:space="preserve">should be refused. </w:t>
      </w:r>
    </w:p>
    <w:p w14:paraId="595C9536" w14:textId="77777777" w:rsidR="00325B7A" w:rsidRPr="00325B7A" w:rsidRDefault="00325B7A" w:rsidP="00325B7A">
      <w:pPr>
        <w:widowControl w:val="0"/>
        <w:tabs>
          <w:tab w:val="right" w:pos="4301"/>
        </w:tabs>
        <w:autoSpaceDE w:val="0"/>
        <w:autoSpaceDN w:val="0"/>
        <w:adjustRightInd w:val="0"/>
        <w:rPr>
          <w:rFonts w:ascii="Century Gothic" w:hAnsi="Century Gothic"/>
          <w:sz w:val="20"/>
          <w:szCs w:val="20"/>
          <w:lang w:val="en-US"/>
        </w:rPr>
      </w:pPr>
    </w:p>
    <w:p w14:paraId="39CE4F4C" w14:textId="58FAAD6F" w:rsidR="001C1515" w:rsidRPr="00B55E13" w:rsidRDefault="005C6EEE" w:rsidP="001C1515">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2B521D">
        <w:rPr>
          <w:rFonts w:ascii="Century Gothic" w:hAnsi="Century Gothic"/>
          <w:sz w:val="20"/>
          <w:szCs w:val="20"/>
          <w:lang w:val="en-US"/>
        </w:rPr>
        <w:t xml:space="preserve">Where </w:t>
      </w:r>
      <w:r w:rsidR="0055334C">
        <w:rPr>
          <w:rFonts w:ascii="Century Gothic" w:hAnsi="Century Gothic"/>
          <w:sz w:val="20"/>
          <w:szCs w:val="20"/>
          <w:lang w:val="en-US"/>
        </w:rPr>
        <w:t xml:space="preserve">front doors are to </w:t>
      </w:r>
      <w:r w:rsidRPr="002B521D">
        <w:rPr>
          <w:rFonts w:ascii="Century Gothic" w:hAnsi="Century Gothic"/>
          <w:sz w:val="20"/>
          <w:szCs w:val="20"/>
          <w:lang w:val="en-US"/>
        </w:rPr>
        <w:t xml:space="preserve">be retained but </w:t>
      </w:r>
      <w:r w:rsidR="0055334C">
        <w:rPr>
          <w:rFonts w:ascii="Century Gothic" w:hAnsi="Century Gothic"/>
          <w:sz w:val="20"/>
          <w:szCs w:val="20"/>
          <w:lang w:val="en-US"/>
        </w:rPr>
        <w:t xml:space="preserve">the openings </w:t>
      </w:r>
      <w:r w:rsidRPr="002B521D">
        <w:rPr>
          <w:rFonts w:ascii="Century Gothic" w:hAnsi="Century Gothic"/>
          <w:sz w:val="20"/>
          <w:szCs w:val="20"/>
          <w:lang w:val="en-US"/>
        </w:rPr>
        <w:t>blocked internally</w:t>
      </w:r>
      <w:r w:rsidR="0055334C">
        <w:rPr>
          <w:rFonts w:ascii="Century Gothic" w:hAnsi="Century Gothic"/>
          <w:sz w:val="20"/>
          <w:szCs w:val="20"/>
          <w:lang w:val="en-US"/>
        </w:rPr>
        <w:t xml:space="preserve">, listed building consent should be conditional on </w:t>
      </w:r>
      <w:r w:rsidR="0055334C" w:rsidRPr="002B521D">
        <w:rPr>
          <w:rFonts w:ascii="Century Gothic" w:hAnsi="Century Gothic"/>
          <w:sz w:val="20"/>
          <w:szCs w:val="20"/>
          <w:lang w:val="en-US"/>
        </w:rPr>
        <w:t xml:space="preserve">the fanlight not </w:t>
      </w:r>
      <w:r w:rsidR="0055334C">
        <w:rPr>
          <w:rFonts w:ascii="Century Gothic" w:hAnsi="Century Gothic"/>
          <w:sz w:val="20"/>
          <w:szCs w:val="20"/>
          <w:lang w:val="en-US"/>
        </w:rPr>
        <w:t xml:space="preserve">being </w:t>
      </w:r>
      <w:r w:rsidR="0055334C" w:rsidRPr="002B521D">
        <w:rPr>
          <w:rFonts w:ascii="Century Gothic" w:hAnsi="Century Gothic"/>
          <w:sz w:val="20"/>
          <w:szCs w:val="20"/>
          <w:lang w:val="en-US"/>
        </w:rPr>
        <w:t>obscured</w:t>
      </w:r>
      <w:r w:rsidR="0055334C">
        <w:rPr>
          <w:rFonts w:ascii="Century Gothic" w:hAnsi="Century Gothic"/>
          <w:sz w:val="20"/>
          <w:szCs w:val="20"/>
          <w:lang w:val="en-US"/>
        </w:rPr>
        <w:t xml:space="preserve"> and the door furniture retained but made inoperable. </w:t>
      </w:r>
    </w:p>
    <w:p w14:paraId="23DC7396" w14:textId="77777777" w:rsidR="00B55E13" w:rsidRPr="00B55E13" w:rsidRDefault="00B55E13" w:rsidP="00B55E13">
      <w:pPr>
        <w:widowControl w:val="0"/>
        <w:tabs>
          <w:tab w:val="right" w:pos="4301"/>
        </w:tabs>
        <w:autoSpaceDE w:val="0"/>
        <w:autoSpaceDN w:val="0"/>
        <w:adjustRightInd w:val="0"/>
        <w:rPr>
          <w:rFonts w:ascii="Century Gothic" w:hAnsi="Century Gothic" w:cs="Times"/>
          <w:sz w:val="20"/>
          <w:szCs w:val="20"/>
          <w:lang w:val="en-US"/>
        </w:rPr>
      </w:pPr>
    </w:p>
    <w:p w14:paraId="496BC92D" w14:textId="0A8DAEA9" w:rsidR="0055334C" w:rsidRDefault="00B55E13" w:rsidP="0055334C">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Pr>
          <w:rFonts w:ascii="Century Gothic" w:hAnsi="Century Gothic"/>
          <w:sz w:val="20"/>
          <w:szCs w:val="20"/>
          <w:lang w:val="en-US"/>
        </w:rPr>
        <w:t>M</w:t>
      </w:r>
      <w:r w:rsidR="001C1515" w:rsidRPr="002B521D">
        <w:rPr>
          <w:rFonts w:ascii="Century Gothic" w:hAnsi="Century Gothic"/>
          <w:sz w:val="20"/>
          <w:szCs w:val="20"/>
          <w:lang w:val="en-US"/>
        </w:rPr>
        <w:t xml:space="preserve">odern off-the-peg doors are not generally acceptable for use in listed buildings, nor are doors with incongruous design features such as integral fanlights or </w:t>
      </w:r>
      <w:r w:rsidR="001C1515" w:rsidRPr="002B521D">
        <w:rPr>
          <w:rFonts w:ascii="Century Gothic" w:hAnsi="Century Gothic" w:cs="Times"/>
          <w:sz w:val="20"/>
          <w:szCs w:val="20"/>
          <w:lang w:val="en-US"/>
        </w:rPr>
        <w:t xml:space="preserve">incorporating asymmetrical elements and </w:t>
      </w:r>
      <w:r>
        <w:rPr>
          <w:rFonts w:ascii="Century Gothic" w:hAnsi="Century Gothic" w:cs="Times"/>
          <w:sz w:val="20"/>
          <w:szCs w:val="20"/>
          <w:lang w:val="en-US"/>
        </w:rPr>
        <w:t xml:space="preserve">proposal for their introduction </w:t>
      </w:r>
      <w:r w:rsidR="00325B7A">
        <w:rPr>
          <w:rFonts w:ascii="Century Gothic" w:hAnsi="Century Gothic" w:cs="Times"/>
          <w:sz w:val="20"/>
          <w:szCs w:val="20"/>
          <w:lang w:val="en-US"/>
        </w:rPr>
        <w:t>should always be refused</w:t>
      </w:r>
      <w:r>
        <w:rPr>
          <w:rFonts w:ascii="Century Gothic" w:hAnsi="Century Gothic" w:cs="Times"/>
          <w:sz w:val="20"/>
          <w:szCs w:val="20"/>
          <w:lang w:val="en-US"/>
        </w:rPr>
        <w:t xml:space="preserve"> listed building consent</w:t>
      </w:r>
      <w:r w:rsidR="00325B7A">
        <w:rPr>
          <w:rFonts w:ascii="Century Gothic" w:hAnsi="Century Gothic" w:cs="Times"/>
          <w:sz w:val="20"/>
          <w:szCs w:val="20"/>
          <w:lang w:val="en-US"/>
        </w:rPr>
        <w:t xml:space="preserve">. </w:t>
      </w:r>
      <w:r>
        <w:rPr>
          <w:rFonts w:ascii="Century Gothic" w:hAnsi="Century Gothic" w:cs="Times"/>
          <w:sz w:val="20"/>
          <w:szCs w:val="20"/>
          <w:lang w:val="en-US"/>
        </w:rPr>
        <w:t>I</w:t>
      </w:r>
      <w:r w:rsidR="0055334C" w:rsidRPr="002B521D">
        <w:rPr>
          <w:rFonts w:ascii="Century Gothic" w:hAnsi="Century Gothic" w:cs="Times"/>
          <w:sz w:val="20"/>
          <w:szCs w:val="20"/>
          <w:lang w:val="en-US"/>
        </w:rPr>
        <w:t xml:space="preserve">nappropriate modern door fittings may </w:t>
      </w:r>
      <w:r>
        <w:rPr>
          <w:rFonts w:ascii="Century Gothic" w:hAnsi="Century Gothic" w:cs="Times"/>
          <w:sz w:val="20"/>
          <w:szCs w:val="20"/>
          <w:lang w:val="en-US"/>
        </w:rPr>
        <w:t xml:space="preserve">also </w:t>
      </w:r>
      <w:r w:rsidR="0055334C" w:rsidRPr="002B521D">
        <w:rPr>
          <w:rFonts w:ascii="Century Gothic" w:hAnsi="Century Gothic" w:cs="Times"/>
          <w:sz w:val="20"/>
          <w:szCs w:val="20"/>
          <w:lang w:val="en-US"/>
        </w:rPr>
        <w:t xml:space="preserve">require </w:t>
      </w:r>
      <w:r w:rsidR="0055334C">
        <w:rPr>
          <w:rFonts w:ascii="Century Gothic" w:hAnsi="Century Gothic" w:cs="Times"/>
          <w:sz w:val="20"/>
          <w:szCs w:val="20"/>
          <w:lang w:val="en-US"/>
        </w:rPr>
        <w:t xml:space="preserve">listed building </w:t>
      </w:r>
      <w:r w:rsidR="0055334C" w:rsidRPr="002B521D">
        <w:rPr>
          <w:rFonts w:ascii="Century Gothic" w:hAnsi="Century Gothic" w:cs="Times"/>
          <w:sz w:val="20"/>
          <w:szCs w:val="20"/>
          <w:lang w:val="en-US"/>
        </w:rPr>
        <w:t xml:space="preserve">consent but </w:t>
      </w:r>
      <w:r w:rsidR="0055334C">
        <w:rPr>
          <w:rFonts w:ascii="Century Gothic" w:hAnsi="Century Gothic" w:cs="Times"/>
          <w:sz w:val="20"/>
          <w:szCs w:val="20"/>
          <w:lang w:val="en-US"/>
        </w:rPr>
        <w:t xml:space="preserve">reinstatement </w:t>
      </w:r>
      <w:r w:rsidR="0055334C" w:rsidRPr="002B521D">
        <w:rPr>
          <w:rFonts w:ascii="Century Gothic" w:hAnsi="Century Gothic" w:cs="Times"/>
          <w:sz w:val="20"/>
          <w:szCs w:val="20"/>
          <w:lang w:val="en-US"/>
        </w:rPr>
        <w:t xml:space="preserve">of </w:t>
      </w:r>
      <w:r>
        <w:rPr>
          <w:rFonts w:ascii="Century Gothic" w:hAnsi="Century Gothic" w:cs="Times"/>
          <w:sz w:val="20"/>
          <w:szCs w:val="20"/>
          <w:lang w:val="en-US"/>
        </w:rPr>
        <w:t xml:space="preserve">such </w:t>
      </w:r>
      <w:r w:rsidR="0055334C" w:rsidRPr="002B521D">
        <w:rPr>
          <w:rFonts w:ascii="Century Gothic" w:hAnsi="Century Gothic" w:cs="Times"/>
          <w:sz w:val="20"/>
          <w:szCs w:val="20"/>
          <w:lang w:val="en-US"/>
        </w:rPr>
        <w:t xml:space="preserve">items </w:t>
      </w:r>
      <w:r>
        <w:rPr>
          <w:rFonts w:ascii="Century Gothic" w:hAnsi="Century Gothic" w:cs="Times"/>
          <w:sz w:val="20"/>
          <w:szCs w:val="20"/>
          <w:lang w:val="en-US"/>
        </w:rPr>
        <w:t xml:space="preserve">of the </w:t>
      </w:r>
      <w:r w:rsidR="0055334C" w:rsidRPr="002B521D">
        <w:rPr>
          <w:rFonts w:ascii="Century Gothic" w:hAnsi="Century Gothic" w:cs="Times"/>
          <w:sz w:val="20"/>
          <w:szCs w:val="20"/>
          <w:lang w:val="en-US"/>
        </w:rPr>
        <w:t>appropriate period should be encouraged.</w:t>
      </w:r>
    </w:p>
    <w:p w14:paraId="0DAC28B9" w14:textId="77777777" w:rsidR="0055334C" w:rsidRPr="00B55E13" w:rsidRDefault="0055334C" w:rsidP="00B55E13">
      <w:pPr>
        <w:widowControl w:val="0"/>
        <w:tabs>
          <w:tab w:val="right" w:pos="4301"/>
        </w:tabs>
        <w:autoSpaceDE w:val="0"/>
        <w:autoSpaceDN w:val="0"/>
        <w:adjustRightInd w:val="0"/>
        <w:rPr>
          <w:rFonts w:ascii="Century Gothic" w:hAnsi="Century Gothic" w:cs="Times"/>
          <w:sz w:val="20"/>
          <w:szCs w:val="20"/>
          <w:lang w:val="en-US"/>
        </w:rPr>
      </w:pPr>
    </w:p>
    <w:p w14:paraId="0A25BAF7" w14:textId="5A6294C7" w:rsidR="001C1515" w:rsidRPr="00832B62" w:rsidRDefault="001C1515" w:rsidP="001C1515">
      <w:pPr>
        <w:pStyle w:val="ListParagraph"/>
        <w:widowControl w:val="0"/>
        <w:numPr>
          <w:ilvl w:val="0"/>
          <w:numId w:val="30"/>
        </w:numPr>
        <w:tabs>
          <w:tab w:val="right" w:pos="4327"/>
        </w:tabs>
        <w:autoSpaceDE w:val="0"/>
        <w:autoSpaceDN w:val="0"/>
        <w:adjustRightInd w:val="0"/>
        <w:ind w:left="426" w:hanging="426"/>
        <w:rPr>
          <w:rFonts w:ascii="Century Gothic" w:hAnsi="Century Gothic"/>
          <w:sz w:val="20"/>
          <w:szCs w:val="20"/>
          <w:lang w:val="en-US"/>
        </w:rPr>
      </w:pPr>
      <w:r w:rsidRPr="002B521D">
        <w:rPr>
          <w:rFonts w:ascii="Century Gothic" w:hAnsi="Century Gothic"/>
          <w:sz w:val="20"/>
          <w:szCs w:val="20"/>
          <w:lang w:val="en-US"/>
        </w:rPr>
        <w:t xml:space="preserve">Unpainted hardwood or stained or varnished softwood doors are </w:t>
      </w:r>
      <w:r w:rsidRPr="00832B62">
        <w:rPr>
          <w:rFonts w:ascii="Century Gothic" w:hAnsi="Century Gothic"/>
          <w:sz w:val="20"/>
          <w:szCs w:val="20"/>
          <w:lang w:val="en-US"/>
        </w:rPr>
        <w:t xml:space="preserve">rarely suitable and </w:t>
      </w:r>
      <w:r w:rsidR="00325B7A" w:rsidRPr="00832B62">
        <w:rPr>
          <w:rFonts w:ascii="Century Gothic" w:hAnsi="Century Gothic"/>
          <w:sz w:val="20"/>
          <w:szCs w:val="20"/>
          <w:lang w:val="en-US"/>
        </w:rPr>
        <w:t>listed building consent should also be refused</w:t>
      </w:r>
      <w:r w:rsidRPr="00832B62">
        <w:rPr>
          <w:rFonts w:ascii="Century Gothic" w:hAnsi="Century Gothic"/>
          <w:sz w:val="20"/>
          <w:szCs w:val="20"/>
          <w:lang w:val="en-US"/>
        </w:rPr>
        <w:t>.</w:t>
      </w:r>
    </w:p>
    <w:p w14:paraId="103DF2F9" w14:textId="77777777" w:rsidR="001C1515" w:rsidRPr="00832B62" w:rsidRDefault="001C1515" w:rsidP="001C1515">
      <w:pPr>
        <w:widowControl w:val="0"/>
        <w:tabs>
          <w:tab w:val="right" w:pos="4327"/>
        </w:tabs>
        <w:autoSpaceDE w:val="0"/>
        <w:autoSpaceDN w:val="0"/>
        <w:adjustRightInd w:val="0"/>
        <w:rPr>
          <w:rFonts w:ascii="Century Gothic" w:hAnsi="Century Gothic"/>
          <w:sz w:val="20"/>
          <w:szCs w:val="20"/>
          <w:lang w:val="en-US"/>
        </w:rPr>
      </w:pPr>
    </w:p>
    <w:p w14:paraId="1DCE5920" w14:textId="7D191E91" w:rsidR="001C1515" w:rsidRPr="00832B62" w:rsidRDefault="001C1515" w:rsidP="001C1515">
      <w:pPr>
        <w:widowControl w:val="0"/>
        <w:tabs>
          <w:tab w:val="right" w:pos="4327"/>
        </w:tabs>
        <w:autoSpaceDE w:val="0"/>
        <w:autoSpaceDN w:val="0"/>
        <w:adjustRightInd w:val="0"/>
        <w:rPr>
          <w:rFonts w:ascii="Century Gothic" w:hAnsi="Century Gothic"/>
          <w:b/>
          <w:sz w:val="20"/>
          <w:szCs w:val="20"/>
          <w:lang w:val="en-US"/>
        </w:rPr>
      </w:pPr>
      <w:r w:rsidRPr="00832B62">
        <w:rPr>
          <w:rFonts w:ascii="Century Gothic" w:hAnsi="Century Gothic"/>
          <w:b/>
          <w:sz w:val="20"/>
          <w:szCs w:val="20"/>
          <w:lang w:val="en-US"/>
        </w:rPr>
        <w:t>Windows</w:t>
      </w:r>
    </w:p>
    <w:p w14:paraId="06966D1A" w14:textId="2E4D9640" w:rsidR="00F96769" w:rsidRPr="00832B62" w:rsidRDefault="00D37692" w:rsidP="00832B62">
      <w:pPr>
        <w:pStyle w:val="ListParagraph"/>
        <w:widowControl w:val="0"/>
        <w:numPr>
          <w:ilvl w:val="0"/>
          <w:numId w:val="30"/>
        </w:numPr>
        <w:tabs>
          <w:tab w:val="right" w:pos="4301"/>
        </w:tabs>
        <w:autoSpaceDE w:val="0"/>
        <w:autoSpaceDN w:val="0"/>
        <w:adjustRightInd w:val="0"/>
        <w:ind w:left="426" w:hanging="426"/>
        <w:rPr>
          <w:rFonts w:ascii="Century Gothic" w:hAnsi="Century Gothic"/>
          <w:sz w:val="20"/>
          <w:szCs w:val="20"/>
          <w:lang w:val="en-US"/>
        </w:rPr>
      </w:pPr>
      <w:r w:rsidRPr="00832B62">
        <w:rPr>
          <w:rFonts w:ascii="Century Gothic" w:hAnsi="Century Gothic" w:cs="Times"/>
          <w:sz w:val="20"/>
          <w:szCs w:val="20"/>
          <w:lang w:val="en-US"/>
        </w:rPr>
        <w:t>Proposals to replace o</w:t>
      </w:r>
      <w:r w:rsidR="00352FD6" w:rsidRPr="00832B62">
        <w:rPr>
          <w:rFonts w:ascii="Century Gothic" w:hAnsi="Century Gothic" w:cs="Times"/>
          <w:sz w:val="20"/>
          <w:szCs w:val="20"/>
          <w:lang w:val="en-US"/>
        </w:rPr>
        <w:t>riginal sashes</w:t>
      </w:r>
      <w:r w:rsidR="003D09C8" w:rsidRPr="00832B62">
        <w:rPr>
          <w:rFonts w:ascii="Century Gothic" w:hAnsi="Century Gothic" w:cs="Times"/>
          <w:sz w:val="20"/>
          <w:szCs w:val="20"/>
          <w:lang w:val="en-US"/>
        </w:rPr>
        <w:t xml:space="preserve"> and their </w:t>
      </w:r>
      <w:r w:rsidR="00832B62" w:rsidRPr="00832B62">
        <w:rPr>
          <w:rFonts w:ascii="Century Gothic" w:hAnsi="Century Gothic" w:cs="Times"/>
          <w:sz w:val="20"/>
          <w:szCs w:val="20"/>
          <w:lang w:val="en-US"/>
        </w:rPr>
        <w:t xml:space="preserve">glazing and </w:t>
      </w:r>
      <w:r w:rsidR="003D09C8" w:rsidRPr="00832B62">
        <w:rPr>
          <w:rFonts w:ascii="Century Gothic" w:hAnsi="Century Gothic" w:cs="Times"/>
          <w:sz w:val="20"/>
          <w:szCs w:val="20"/>
          <w:lang w:val="en-US"/>
        </w:rPr>
        <w:t>fittings</w:t>
      </w:r>
      <w:r w:rsidR="00352FD6" w:rsidRPr="00832B62">
        <w:rPr>
          <w:rFonts w:ascii="Century Gothic" w:hAnsi="Century Gothic" w:cs="Times"/>
          <w:sz w:val="20"/>
          <w:szCs w:val="20"/>
          <w:lang w:val="en-US"/>
        </w:rPr>
        <w:t xml:space="preserve">, especially those where </w:t>
      </w:r>
      <w:r w:rsidR="00832B62" w:rsidRPr="00832B62">
        <w:rPr>
          <w:rFonts w:ascii="Century Gothic" w:hAnsi="Century Gothic" w:cs="Times"/>
          <w:sz w:val="20"/>
          <w:szCs w:val="20"/>
          <w:lang w:val="en-US"/>
        </w:rPr>
        <w:t>early plain</w:t>
      </w:r>
      <w:r w:rsidR="00352FD6" w:rsidRPr="00832B62">
        <w:rPr>
          <w:rFonts w:ascii="Century Gothic" w:hAnsi="Century Gothic" w:cs="Times"/>
          <w:sz w:val="20"/>
          <w:szCs w:val="20"/>
          <w:lang w:val="en-US"/>
        </w:rPr>
        <w:t xml:space="preserve"> crown, cylinder or early polished plate glass survives, should be re</w:t>
      </w:r>
      <w:r w:rsidRPr="00832B62">
        <w:rPr>
          <w:rFonts w:ascii="Century Gothic" w:hAnsi="Century Gothic" w:cs="Times"/>
          <w:sz w:val="20"/>
          <w:szCs w:val="20"/>
          <w:lang w:val="en-US"/>
        </w:rPr>
        <w:t xml:space="preserve">fused </w:t>
      </w:r>
      <w:r w:rsidR="009A616C" w:rsidRPr="00832B62">
        <w:rPr>
          <w:rFonts w:ascii="Century Gothic" w:hAnsi="Century Gothic" w:cs="Times"/>
          <w:sz w:val="20"/>
          <w:szCs w:val="20"/>
          <w:lang w:val="en-US"/>
        </w:rPr>
        <w:t xml:space="preserve">listed building consent </w:t>
      </w:r>
      <w:r w:rsidRPr="00832B62">
        <w:rPr>
          <w:rFonts w:ascii="Century Gothic" w:hAnsi="Century Gothic" w:cs="Times"/>
          <w:sz w:val="20"/>
          <w:szCs w:val="20"/>
          <w:lang w:val="en-US"/>
        </w:rPr>
        <w:t xml:space="preserve">unless compelling evidence </w:t>
      </w:r>
      <w:r w:rsidR="009A616C" w:rsidRPr="00832B62">
        <w:rPr>
          <w:rFonts w:ascii="Century Gothic" w:hAnsi="Century Gothic" w:cs="Times"/>
          <w:sz w:val="20"/>
          <w:szCs w:val="20"/>
          <w:lang w:val="en-US"/>
        </w:rPr>
        <w:t xml:space="preserve">is submitted as part of the application </w:t>
      </w:r>
      <w:r w:rsidRPr="00832B62">
        <w:rPr>
          <w:rFonts w:ascii="Century Gothic" w:hAnsi="Century Gothic" w:cs="Times"/>
          <w:sz w:val="20"/>
          <w:szCs w:val="20"/>
          <w:lang w:val="en-US"/>
        </w:rPr>
        <w:t>that repair</w:t>
      </w:r>
      <w:r w:rsidR="003D09C8" w:rsidRPr="00832B62">
        <w:rPr>
          <w:rFonts w:ascii="Century Gothic" w:hAnsi="Century Gothic" w:cs="Times"/>
          <w:sz w:val="20"/>
          <w:szCs w:val="20"/>
          <w:lang w:val="en-US"/>
        </w:rPr>
        <w:t xml:space="preserve"> is not possible</w:t>
      </w:r>
      <w:r w:rsidRPr="00832B62">
        <w:rPr>
          <w:rFonts w:ascii="Century Gothic" w:hAnsi="Century Gothic" w:cs="Times"/>
          <w:sz w:val="20"/>
          <w:szCs w:val="20"/>
          <w:lang w:val="en-US"/>
        </w:rPr>
        <w:t xml:space="preserve"> and th</w:t>
      </w:r>
      <w:r w:rsidR="003D09C8" w:rsidRPr="00832B62">
        <w:rPr>
          <w:rFonts w:ascii="Century Gothic" w:hAnsi="Century Gothic" w:cs="Times"/>
          <w:sz w:val="20"/>
          <w:szCs w:val="20"/>
          <w:lang w:val="en-US"/>
        </w:rPr>
        <w:t>at th</w:t>
      </w:r>
      <w:r w:rsidRPr="00832B62">
        <w:rPr>
          <w:rFonts w:ascii="Century Gothic" w:hAnsi="Century Gothic" w:cs="Times"/>
          <w:sz w:val="20"/>
          <w:szCs w:val="20"/>
          <w:lang w:val="en-US"/>
        </w:rPr>
        <w:t xml:space="preserve">e historic glass </w:t>
      </w:r>
      <w:r w:rsidR="003D09C8" w:rsidRPr="00832B62">
        <w:rPr>
          <w:rFonts w:ascii="Century Gothic" w:hAnsi="Century Gothic" w:cs="Times"/>
          <w:sz w:val="20"/>
          <w:szCs w:val="20"/>
          <w:lang w:val="en-US"/>
        </w:rPr>
        <w:t>can</w:t>
      </w:r>
      <w:r w:rsidR="004832FE" w:rsidRPr="00832B62">
        <w:rPr>
          <w:rFonts w:ascii="Century Gothic" w:hAnsi="Century Gothic" w:cs="Times"/>
          <w:sz w:val="20"/>
          <w:szCs w:val="20"/>
          <w:lang w:val="en-US"/>
        </w:rPr>
        <w:t>not</w:t>
      </w:r>
      <w:r w:rsidR="003D09C8" w:rsidRPr="00832B62">
        <w:rPr>
          <w:rFonts w:ascii="Century Gothic" w:hAnsi="Century Gothic" w:cs="Times"/>
          <w:sz w:val="20"/>
          <w:szCs w:val="20"/>
          <w:lang w:val="en-US"/>
        </w:rPr>
        <w:t xml:space="preserve"> also be </w:t>
      </w:r>
      <w:r w:rsidRPr="00832B62">
        <w:rPr>
          <w:rFonts w:ascii="Century Gothic" w:hAnsi="Century Gothic" w:cs="Times"/>
          <w:sz w:val="20"/>
          <w:szCs w:val="20"/>
          <w:lang w:val="en-US"/>
        </w:rPr>
        <w:t>retai</w:t>
      </w:r>
      <w:r w:rsidR="003D09C8" w:rsidRPr="00832B62">
        <w:rPr>
          <w:rFonts w:ascii="Century Gothic" w:hAnsi="Century Gothic" w:cs="Times"/>
          <w:sz w:val="20"/>
          <w:szCs w:val="20"/>
          <w:lang w:val="en-US"/>
        </w:rPr>
        <w:t>n</w:t>
      </w:r>
      <w:r w:rsidRPr="00832B62">
        <w:rPr>
          <w:rFonts w:ascii="Century Gothic" w:hAnsi="Century Gothic" w:cs="Times"/>
          <w:sz w:val="20"/>
          <w:szCs w:val="20"/>
          <w:lang w:val="en-US"/>
        </w:rPr>
        <w:t>ed or recovered and reused.</w:t>
      </w:r>
      <w:r w:rsidR="00F14566" w:rsidRPr="00832B62">
        <w:rPr>
          <w:rFonts w:ascii="Century Gothic" w:hAnsi="Century Gothic" w:cs="Times"/>
          <w:sz w:val="20"/>
          <w:szCs w:val="20"/>
          <w:lang w:val="en-US"/>
        </w:rPr>
        <w:t xml:space="preserve"> </w:t>
      </w:r>
      <w:r w:rsidR="00832B62" w:rsidRPr="00832B62">
        <w:rPr>
          <w:rFonts w:ascii="Century Gothic" w:hAnsi="Century Gothic" w:cs="Times"/>
          <w:sz w:val="20"/>
          <w:szCs w:val="20"/>
          <w:lang w:val="en-US"/>
        </w:rPr>
        <w:t xml:space="preserve">Any listed building consent grated should be conditional on all </w:t>
      </w:r>
      <w:r w:rsidR="00F96769" w:rsidRPr="00832B62">
        <w:rPr>
          <w:rFonts w:ascii="Century Gothic" w:hAnsi="Century Gothic"/>
          <w:sz w:val="20"/>
          <w:szCs w:val="20"/>
          <w:lang w:val="en-US"/>
        </w:rPr>
        <w:t xml:space="preserve">old glass </w:t>
      </w:r>
      <w:r w:rsidR="00832B62" w:rsidRPr="00832B62">
        <w:rPr>
          <w:rFonts w:ascii="Century Gothic" w:hAnsi="Century Gothic"/>
          <w:sz w:val="20"/>
          <w:szCs w:val="20"/>
          <w:lang w:val="en-US"/>
        </w:rPr>
        <w:t>being protected and w</w:t>
      </w:r>
      <w:r w:rsidR="00F96769" w:rsidRPr="00832B62">
        <w:rPr>
          <w:rFonts w:ascii="Century Gothic" w:hAnsi="Century Gothic"/>
          <w:sz w:val="20"/>
          <w:szCs w:val="20"/>
          <w:lang w:val="en-US"/>
        </w:rPr>
        <w:t>here external protection for glass is required, it should be as unobtrusive as possible</w:t>
      </w:r>
      <w:r w:rsidR="00832B62" w:rsidRPr="00832B62">
        <w:rPr>
          <w:rFonts w:ascii="Century Gothic" w:hAnsi="Century Gothic"/>
          <w:sz w:val="20"/>
          <w:szCs w:val="20"/>
          <w:lang w:val="en-US"/>
        </w:rPr>
        <w:t xml:space="preserve"> and conditioned to be reversible</w:t>
      </w:r>
      <w:r w:rsidR="00F96769" w:rsidRPr="00832B62">
        <w:rPr>
          <w:rFonts w:ascii="Century Gothic" w:hAnsi="Century Gothic"/>
          <w:sz w:val="20"/>
          <w:szCs w:val="20"/>
          <w:lang w:val="en-US"/>
        </w:rPr>
        <w:t>.</w:t>
      </w:r>
    </w:p>
    <w:p w14:paraId="35FEBCA1" w14:textId="77777777" w:rsidR="00FB0241" w:rsidRPr="00FB0241" w:rsidRDefault="00FB0241" w:rsidP="00FB0241">
      <w:pPr>
        <w:widowControl w:val="0"/>
        <w:tabs>
          <w:tab w:val="right" w:pos="4301"/>
        </w:tabs>
        <w:autoSpaceDE w:val="0"/>
        <w:autoSpaceDN w:val="0"/>
        <w:adjustRightInd w:val="0"/>
        <w:rPr>
          <w:rFonts w:ascii="Century Gothic" w:hAnsi="Century Gothic" w:cs="Times"/>
          <w:sz w:val="20"/>
          <w:szCs w:val="20"/>
          <w:lang w:val="en-US"/>
        </w:rPr>
      </w:pPr>
    </w:p>
    <w:p w14:paraId="379D1D36" w14:textId="747E8D46" w:rsidR="00F14566" w:rsidRPr="002B521D" w:rsidRDefault="009A616C" w:rsidP="001C1515">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Listed building c</w:t>
      </w:r>
      <w:r w:rsidR="002B521D">
        <w:rPr>
          <w:rFonts w:ascii="Century Gothic" w:hAnsi="Century Gothic" w:cs="Times"/>
          <w:sz w:val="20"/>
          <w:szCs w:val="20"/>
          <w:lang w:val="en-US"/>
        </w:rPr>
        <w:t xml:space="preserve">onsent </w:t>
      </w:r>
      <w:r>
        <w:rPr>
          <w:rFonts w:ascii="Century Gothic" w:hAnsi="Century Gothic" w:cs="Times"/>
          <w:sz w:val="20"/>
          <w:szCs w:val="20"/>
          <w:lang w:val="en-US"/>
        </w:rPr>
        <w:t>to</w:t>
      </w:r>
      <w:r w:rsidR="002B521D">
        <w:rPr>
          <w:rFonts w:ascii="Century Gothic" w:hAnsi="Century Gothic" w:cs="Times"/>
          <w:sz w:val="20"/>
          <w:szCs w:val="20"/>
          <w:lang w:val="en-US"/>
        </w:rPr>
        <w:t xml:space="preserve"> r</w:t>
      </w:r>
      <w:r>
        <w:rPr>
          <w:rFonts w:ascii="Century Gothic" w:hAnsi="Century Gothic" w:cs="Times"/>
          <w:sz w:val="20"/>
          <w:szCs w:val="20"/>
          <w:lang w:val="en-US"/>
        </w:rPr>
        <w:t>einstate</w:t>
      </w:r>
      <w:r w:rsidR="00F14566" w:rsidRPr="002B521D">
        <w:rPr>
          <w:rFonts w:ascii="Century Gothic" w:hAnsi="Century Gothic" w:cs="Times"/>
          <w:sz w:val="20"/>
          <w:szCs w:val="20"/>
          <w:lang w:val="en-US"/>
        </w:rPr>
        <w:t xml:space="preserve"> windows should </w:t>
      </w:r>
      <w:r w:rsidR="00972A45">
        <w:rPr>
          <w:rFonts w:ascii="Century Gothic" w:hAnsi="Century Gothic" w:cs="Times"/>
          <w:sz w:val="20"/>
          <w:szCs w:val="20"/>
          <w:lang w:val="en-US"/>
        </w:rPr>
        <w:t xml:space="preserve">only granted where they are </w:t>
      </w:r>
      <w:r w:rsidR="00F14566" w:rsidRPr="002B521D">
        <w:rPr>
          <w:rFonts w:ascii="Century Gothic" w:hAnsi="Century Gothic" w:cs="Times"/>
          <w:sz w:val="20"/>
          <w:szCs w:val="20"/>
          <w:lang w:val="en-US"/>
        </w:rPr>
        <w:t xml:space="preserve">also be fitted </w:t>
      </w:r>
      <w:r w:rsidR="00972A45">
        <w:rPr>
          <w:rFonts w:ascii="Century Gothic" w:hAnsi="Century Gothic" w:cs="Times"/>
          <w:sz w:val="20"/>
          <w:szCs w:val="20"/>
          <w:lang w:val="en-US"/>
        </w:rPr>
        <w:t>to</w:t>
      </w:r>
      <w:r w:rsidR="002B521D" w:rsidRPr="002B521D">
        <w:rPr>
          <w:rFonts w:ascii="Century Gothic" w:hAnsi="Century Gothic" w:cs="Times"/>
          <w:sz w:val="20"/>
          <w:szCs w:val="20"/>
          <w:lang w:val="en-US"/>
        </w:rPr>
        <w:t xml:space="preserve"> the same depth of </w:t>
      </w:r>
      <w:r>
        <w:rPr>
          <w:rFonts w:ascii="Century Gothic" w:hAnsi="Century Gothic" w:cs="Times"/>
          <w:sz w:val="20"/>
          <w:szCs w:val="20"/>
          <w:lang w:val="en-US"/>
        </w:rPr>
        <w:t xml:space="preserve">the </w:t>
      </w:r>
      <w:r w:rsidR="002B521D" w:rsidRPr="002B521D">
        <w:rPr>
          <w:rFonts w:ascii="Century Gothic" w:hAnsi="Century Gothic" w:cs="Times"/>
          <w:sz w:val="20"/>
          <w:szCs w:val="20"/>
          <w:lang w:val="en-US"/>
        </w:rPr>
        <w:t>reveal</w:t>
      </w:r>
      <w:r w:rsidR="00F14566" w:rsidRPr="002B521D">
        <w:rPr>
          <w:rFonts w:ascii="Century Gothic" w:hAnsi="Century Gothic" w:cs="Times"/>
          <w:sz w:val="20"/>
          <w:szCs w:val="20"/>
          <w:lang w:val="en-US"/>
        </w:rPr>
        <w:t xml:space="preserve">, </w:t>
      </w:r>
      <w:r w:rsidR="00972A45">
        <w:rPr>
          <w:rFonts w:ascii="Century Gothic" w:hAnsi="Century Gothic" w:cs="Times"/>
          <w:sz w:val="20"/>
          <w:szCs w:val="20"/>
          <w:lang w:val="en-US"/>
        </w:rPr>
        <w:t>are</w:t>
      </w:r>
      <w:r w:rsidR="00F14566" w:rsidRPr="002B521D">
        <w:rPr>
          <w:rFonts w:ascii="Century Gothic" w:hAnsi="Century Gothic" w:cs="Times"/>
          <w:sz w:val="20"/>
          <w:szCs w:val="20"/>
          <w:lang w:val="en-US"/>
        </w:rPr>
        <w:t xml:space="preserve"> </w:t>
      </w:r>
      <w:r>
        <w:rPr>
          <w:rFonts w:ascii="Century Gothic" w:hAnsi="Century Gothic" w:cs="Times"/>
          <w:sz w:val="20"/>
          <w:szCs w:val="20"/>
          <w:lang w:val="en-US"/>
        </w:rPr>
        <w:t>constructed</w:t>
      </w:r>
      <w:r w:rsidR="00F14566" w:rsidRPr="002B521D">
        <w:rPr>
          <w:rFonts w:ascii="Century Gothic" w:hAnsi="Century Gothic" w:cs="Times"/>
          <w:sz w:val="20"/>
          <w:szCs w:val="20"/>
          <w:lang w:val="en-US"/>
        </w:rPr>
        <w:t xml:space="preserve"> from timber sections of the same profile and dimensions, and have the meeting rails in the same position.</w:t>
      </w:r>
    </w:p>
    <w:p w14:paraId="5C69670E" w14:textId="77777777" w:rsidR="00F14566" w:rsidRDefault="00F14566" w:rsidP="00F14566">
      <w:pPr>
        <w:widowControl w:val="0"/>
        <w:tabs>
          <w:tab w:val="right" w:pos="4301"/>
        </w:tabs>
        <w:autoSpaceDE w:val="0"/>
        <w:autoSpaceDN w:val="0"/>
        <w:adjustRightInd w:val="0"/>
        <w:rPr>
          <w:rFonts w:ascii="Century Gothic" w:hAnsi="Century Gothic" w:cs="Times"/>
          <w:color w:val="31849B" w:themeColor="accent5" w:themeShade="BF"/>
          <w:sz w:val="20"/>
          <w:szCs w:val="20"/>
          <w:lang w:val="en-US"/>
        </w:rPr>
      </w:pPr>
    </w:p>
    <w:p w14:paraId="257F04FF" w14:textId="77777777" w:rsidR="00FB0241" w:rsidRDefault="00F14566" w:rsidP="000B1B10">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972A45">
        <w:rPr>
          <w:rFonts w:ascii="Century Gothic" w:hAnsi="Century Gothic" w:cs="Times"/>
          <w:sz w:val="20"/>
          <w:szCs w:val="20"/>
          <w:lang w:val="en-US"/>
        </w:rPr>
        <w:t>Top-hung mock sash and case</w:t>
      </w:r>
      <w:r w:rsidR="00CE1CCB" w:rsidRPr="00972A45">
        <w:rPr>
          <w:rFonts w:ascii="Century Gothic" w:hAnsi="Century Gothic" w:cs="Times"/>
          <w:sz w:val="20"/>
          <w:szCs w:val="20"/>
          <w:lang w:val="en-US"/>
        </w:rPr>
        <w:t>ment</w:t>
      </w:r>
      <w:r w:rsidRPr="00972A45">
        <w:rPr>
          <w:rFonts w:ascii="Century Gothic" w:hAnsi="Century Gothic" w:cs="Times"/>
          <w:sz w:val="20"/>
          <w:szCs w:val="20"/>
          <w:lang w:val="en-US"/>
        </w:rPr>
        <w:t xml:space="preserve"> windows</w:t>
      </w:r>
      <w:r w:rsidR="00CE1CCB" w:rsidRPr="00972A45">
        <w:rPr>
          <w:rFonts w:ascii="Century Gothic" w:hAnsi="Century Gothic" w:cs="Times"/>
          <w:sz w:val="20"/>
          <w:szCs w:val="20"/>
          <w:lang w:val="en-US"/>
        </w:rPr>
        <w:t xml:space="preserve"> </w:t>
      </w:r>
      <w:r w:rsidRPr="00972A45">
        <w:rPr>
          <w:rFonts w:ascii="Century Gothic" w:hAnsi="Century Gothic" w:cs="Times"/>
          <w:sz w:val="20"/>
          <w:szCs w:val="20"/>
          <w:lang w:val="en-US"/>
        </w:rPr>
        <w:t>are damaging to the special architectural and historic interest and strike a discordant a</w:t>
      </w:r>
      <w:r w:rsidR="00CE1CCB" w:rsidRPr="00972A45">
        <w:rPr>
          <w:rFonts w:ascii="Century Gothic" w:hAnsi="Century Gothic" w:cs="Times"/>
          <w:sz w:val="20"/>
          <w:szCs w:val="20"/>
          <w:lang w:val="en-US"/>
        </w:rPr>
        <w:t>ppearance when fixed open</w:t>
      </w:r>
      <w:r w:rsidR="009A616C">
        <w:rPr>
          <w:rFonts w:ascii="Century Gothic" w:hAnsi="Century Gothic" w:cs="Times"/>
          <w:sz w:val="20"/>
          <w:szCs w:val="20"/>
          <w:lang w:val="en-US"/>
        </w:rPr>
        <w:t xml:space="preserve"> and listed building c</w:t>
      </w:r>
      <w:r w:rsidR="00CE1CCB" w:rsidRPr="00972A45">
        <w:rPr>
          <w:rFonts w:ascii="Century Gothic" w:hAnsi="Century Gothic" w:cs="Times"/>
          <w:sz w:val="20"/>
          <w:szCs w:val="20"/>
          <w:lang w:val="en-US"/>
        </w:rPr>
        <w:t xml:space="preserve">onsent for this type of fenestration should be refused. </w:t>
      </w:r>
    </w:p>
    <w:p w14:paraId="4394AFAC" w14:textId="77777777" w:rsidR="00FB0241" w:rsidRPr="00FB0241" w:rsidRDefault="00FB0241" w:rsidP="00FB0241">
      <w:pPr>
        <w:widowControl w:val="0"/>
        <w:tabs>
          <w:tab w:val="right" w:pos="4301"/>
        </w:tabs>
        <w:autoSpaceDE w:val="0"/>
        <w:autoSpaceDN w:val="0"/>
        <w:adjustRightInd w:val="0"/>
        <w:rPr>
          <w:rFonts w:ascii="Century Gothic" w:hAnsi="Century Gothic" w:cs="Times"/>
          <w:sz w:val="20"/>
          <w:szCs w:val="20"/>
          <w:lang w:val="en-US"/>
        </w:rPr>
      </w:pPr>
    </w:p>
    <w:p w14:paraId="50871835" w14:textId="14EF8381" w:rsidR="000B1B10" w:rsidRPr="00972A45" w:rsidRDefault="00FB0241" w:rsidP="000B1B10">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Listed building consent for p</w:t>
      </w:r>
      <w:r w:rsidR="00CE1CCB" w:rsidRPr="00972A45">
        <w:rPr>
          <w:rFonts w:ascii="Century Gothic" w:hAnsi="Century Gothic" w:cs="Times"/>
          <w:sz w:val="20"/>
          <w:szCs w:val="20"/>
          <w:lang w:val="en-US"/>
        </w:rPr>
        <w:t xml:space="preserve">roposals for replacement windows </w:t>
      </w:r>
      <w:r w:rsidR="00983E47" w:rsidRPr="00972A45">
        <w:rPr>
          <w:rFonts w:ascii="Century Gothic" w:hAnsi="Century Gothic" w:cs="Times"/>
          <w:sz w:val="20"/>
          <w:szCs w:val="20"/>
          <w:lang w:val="en-US"/>
        </w:rPr>
        <w:t>with</w:t>
      </w:r>
      <w:r w:rsidR="00CE1CCB" w:rsidRPr="00972A45">
        <w:rPr>
          <w:rFonts w:ascii="Century Gothic" w:hAnsi="Century Gothic" w:cs="Times"/>
          <w:sz w:val="20"/>
          <w:szCs w:val="20"/>
          <w:lang w:val="en-US"/>
        </w:rPr>
        <w:t xml:space="preserve"> appl</w:t>
      </w:r>
      <w:r w:rsidR="00983E47" w:rsidRPr="00972A45">
        <w:rPr>
          <w:rFonts w:ascii="Century Gothic" w:hAnsi="Century Gothic" w:cs="Times"/>
          <w:sz w:val="20"/>
          <w:szCs w:val="20"/>
          <w:lang w:val="en-US"/>
        </w:rPr>
        <w:t>ied</w:t>
      </w:r>
      <w:r w:rsidR="00CE1CCB" w:rsidRPr="00972A45">
        <w:rPr>
          <w:rFonts w:ascii="Century Gothic" w:hAnsi="Century Gothic" w:cs="Times"/>
          <w:sz w:val="20"/>
          <w:szCs w:val="20"/>
          <w:lang w:val="en-US"/>
        </w:rPr>
        <w:t xml:space="preserve"> glazing bars to the surface of or san</w:t>
      </w:r>
      <w:r w:rsidR="000B1B10" w:rsidRPr="00972A45">
        <w:rPr>
          <w:rFonts w:ascii="Century Gothic" w:hAnsi="Century Gothic" w:cs="Times"/>
          <w:sz w:val="20"/>
          <w:szCs w:val="20"/>
          <w:lang w:val="en-US"/>
        </w:rPr>
        <w:t>dwiched between panes of double-</w:t>
      </w:r>
      <w:r w:rsidR="00CE1CCB" w:rsidRPr="00972A45">
        <w:rPr>
          <w:rFonts w:ascii="Century Gothic" w:hAnsi="Century Gothic" w:cs="Times"/>
          <w:sz w:val="20"/>
          <w:szCs w:val="20"/>
          <w:lang w:val="en-US"/>
        </w:rPr>
        <w:t>glazing</w:t>
      </w:r>
      <w:r w:rsidR="00983E47" w:rsidRPr="00972A45">
        <w:rPr>
          <w:rFonts w:ascii="Century Gothic" w:hAnsi="Century Gothic" w:cs="Times"/>
          <w:sz w:val="20"/>
          <w:szCs w:val="20"/>
          <w:lang w:val="en-US"/>
        </w:rPr>
        <w:t xml:space="preserve"> should always be refused</w:t>
      </w:r>
      <w:r w:rsidR="00CE1CCB" w:rsidRPr="00972A45">
        <w:rPr>
          <w:rFonts w:ascii="Century Gothic" w:hAnsi="Century Gothic" w:cs="Times"/>
          <w:sz w:val="20"/>
          <w:szCs w:val="20"/>
          <w:lang w:val="en-US"/>
        </w:rPr>
        <w:t>.</w:t>
      </w:r>
    </w:p>
    <w:p w14:paraId="692AA320" w14:textId="77777777" w:rsidR="000B1B10" w:rsidRPr="000B1B10" w:rsidRDefault="000B1B10" w:rsidP="000B1B10">
      <w:pPr>
        <w:widowControl w:val="0"/>
        <w:tabs>
          <w:tab w:val="right" w:pos="4301"/>
        </w:tabs>
        <w:autoSpaceDE w:val="0"/>
        <w:autoSpaceDN w:val="0"/>
        <w:adjustRightInd w:val="0"/>
        <w:rPr>
          <w:rFonts w:ascii="Century Gothic" w:hAnsi="Century Gothic" w:cs="Times"/>
          <w:color w:val="31849B" w:themeColor="accent5" w:themeShade="BF"/>
          <w:sz w:val="20"/>
          <w:szCs w:val="20"/>
          <w:lang w:val="en-US"/>
        </w:rPr>
      </w:pPr>
    </w:p>
    <w:p w14:paraId="7883909C" w14:textId="77777777" w:rsidR="007C62C0" w:rsidRDefault="009A616C" w:rsidP="000B1B10">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Listed building consent for p</w:t>
      </w:r>
      <w:r w:rsidR="000B1B10" w:rsidRPr="00972A45">
        <w:rPr>
          <w:rFonts w:ascii="Century Gothic" w:hAnsi="Century Gothic" w:cs="Times"/>
          <w:sz w:val="20"/>
          <w:szCs w:val="20"/>
          <w:lang w:val="en-US"/>
        </w:rPr>
        <w:t xml:space="preserve">roposals to install glazing bars in windows </w:t>
      </w:r>
      <w:r>
        <w:rPr>
          <w:rFonts w:ascii="Century Gothic" w:hAnsi="Century Gothic" w:cs="Times"/>
          <w:sz w:val="20"/>
          <w:szCs w:val="20"/>
          <w:lang w:val="en-US"/>
        </w:rPr>
        <w:t>that</w:t>
      </w:r>
      <w:r w:rsidR="000B1B10" w:rsidRPr="00972A45">
        <w:rPr>
          <w:rFonts w:ascii="Century Gothic" w:hAnsi="Century Gothic" w:cs="Times"/>
          <w:sz w:val="20"/>
          <w:szCs w:val="20"/>
          <w:lang w:val="en-US"/>
        </w:rPr>
        <w:t xml:space="preserve"> do not have, and never had the</w:t>
      </w:r>
      <w:r w:rsidR="00972A45" w:rsidRPr="00972A45">
        <w:rPr>
          <w:rFonts w:ascii="Century Gothic" w:hAnsi="Century Gothic" w:cs="Times"/>
          <w:sz w:val="20"/>
          <w:szCs w:val="20"/>
          <w:lang w:val="en-US"/>
        </w:rPr>
        <w:t>se,</w:t>
      </w:r>
      <w:r w:rsidR="000B1B10" w:rsidRPr="00972A45">
        <w:rPr>
          <w:rFonts w:ascii="Century Gothic" w:hAnsi="Century Gothic" w:cs="Times"/>
          <w:sz w:val="20"/>
          <w:szCs w:val="20"/>
          <w:lang w:val="en-US"/>
        </w:rPr>
        <w:t xml:space="preserve"> with a view to “improving” </w:t>
      </w:r>
      <w:r>
        <w:rPr>
          <w:rFonts w:ascii="Century Gothic" w:hAnsi="Century Gothic" w:cs="Times"/>
          <w:sz w:val="20"/>
          <w:szCs w:val="20"/>
          <w:lang w:val="en-US"/>
        </w:rPr>
        <w:t>the</w:t>
      </w:r>
      <w:r w:rsidR="000B1B10" w:rsidRPr="00972A45">
        <w:rPr>
          <w:rFonts w:ascii="Century Gothic" w:hAnsi="Century Gothic" w:cs="Times"/>
          <w:sz w:val="20"/>
          <w:szCs w:val="20"/>
          <w:lang w:val="en-US"/>
        </w:rPr>
        <w:t xml:space="preserve"> character and appearance </w:t>
      </w:r>
      <w:r>
        <w:rPr>
          <w:rFonts w:ascii="Century Gothic" w:hAnsi="Century Gothic" w:cs="Times"/>
          <w:sz w:val="20"/>
          <w:szCs w:val="20"/>
          <w:lang w:val="en-US"/>
        </w:rPr>
        <w:t xml:space="preserve">of the listed building </w:t>
      </w:r>
      <w:r w:rsidR="000B1B10" w:rsidRPr="00972A45">
        <w:rPr>
          <w:rFonts w:ascii="Century Gothic" w:hAnsi="Century Gothic" w:cs="Times"/>
          <w:sz w:val="20"/>
          <w:szCs w:val="20"/>
          <w:lang w:val="en-US"/>
        </w:rPr>
        <w:t>shou</w:t>
      </w:r>
      <w:r>
        <w:rPr>
          <w:rFonts w:ascii="Century Gothic" w:hAnsi="Century Gothic" w:cs="Times"/>
          <w:sz w:val="20"/>
          <w:szCs w:val="20"/>
          <w:lang w:val="en-US"/>
        </w:rPr>
        <w:t xml:space="preserve">ld </w:t>
      </w:r>
      <w:r w:rsidR="00FB0241">
        <w:rPr>
          <w:rFonts w:ascii="Century Gothic" w:hAnsi="Century Gothic" w:cs="Times"/>
          <w:sz w:val="20"/>
          <w:szCs w:val="20"/>
          <w:lang w:val="en-US"/>
        </w:rPr>
        <w:t xml:space="preserve">generally </w:t>
      </w:r>
      <w:r>
        <w:rPr>
          <w:rFonts w:ascii="Century Gothic" w:hAnsi="Century Gothic" w:cs="Times"/>
          <w:sz w:val="20"/>
          <w:szCs w:val="20"/>
          <w:lang w:val="en-US"/>
        </w:rPr>
        <w:t>be refused</w:t>
      </w:r>
      <w:r w:rsidR="000B1B10" w:rsidRPr="00972A45">
        <w:rPr>
          <w:rFonts w:ascii="Century Gothic" w:hAnsi="Century Gothic" w:cs="Times"/>
          <w:sz w:val="20"/>
          <w:szCs w:val="20"/>
          <w:lang w:val="en-US"/>
        </w:rPr>
        <w:t xml:space="preserve">. </w:t>
      </w:r>
    </w:p>
    <w:p w14:paraId="0C9DA602" w14:textId="77777777" w:rsidR="007C62C0" w:rsidRPr="007C62C0" w:rsidRDefault="007C62C0" w:rsidP="007C62C0">
      <w:pPr>
        <w:widowControl w:val="0"/>
        <w:tabs>
          <w:tab w:val="right" w:pos="4301"/>
        </w:tabs>
        <w:autoSpaceDE w:val="0"/>
        <w:autoSpaceDN w:val="0"/>
        <w:adjustRightInd w:val="0"/>
        <w:rPr>
          <w:rFonts w:ascii="Century Gothic" w:hAnsi="Century Gothic" w:cs="Times"/>
          <w:sz w:val="20"/>
          <w:szCs w:val="20"/>
          <w:lang w:val="en-US"/>
        </w:rPr>
      </w:pPr>
    </w:p>
    <w:p w14:paraId="3A093522" w14:textId="6A4FA5EF" w:rsidR="000B1B10" w:rsidRPr="007C62C0" w:rsidRDefault="00D37692" w:rsidP="000B1B10">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7C62C0">
        <w:rPr>
          <w:rFonts w:ascii="Century Gothic" w:hAnsi="Century Gothic" w:cs="Times"/>
          <w:sz w:val="20"/>
          <w:szCs w:val="20"/>
          <w:lang w:val="en-US"/>
        </w:rPr>
        <w:t xml:space="preserve">Proposals </w:t>
      </w:r>
      <w:r w:rsidR="009A616C" w:rsidRPr="007C62C0">
        <w:rPr>
          <w:rFonts w:ascii="Century Gothic" w:hAnsi="Century Gothic" w:cs="Times"/>
          <w:sz w:val="20"/>
          <w:szCs w:val="20"/>
          <w:lang w:val="en-US"/>
        </w:rPr>
        <w:t xml:space="preserve">to double-glaze </w:t>
      </w:r>
      <w:r w:rsidRPr="007C62C0">
        <w:rPr>
          <w:rFonts w:ascii="Century Gothic" w:hAnsi="Century Gothic" w:cs="Times"/>
          <w:sz w:val="20"/>
          <w:szCs w:val="20"/>
          <w:lang w:val="en-US"/>
        </w:rPr>
        <w:t xml:space="preserve">existing sashes should </w:t>
      </w:r>
      <w:r w:rsidR="00FB0241" w:rsidRPr="007C62C0">
        <w:rPr>
          <w:rFonts w:ascii="Century Gothic" w:hAnsi="Century Gothic" w:cs="Times"/>
          <w:sz w:val="20"/>
          <w:szCs w:val="20"/>
          <w:lang w:val="en-US"/>
        </w:rPr>
        <w:t xml:space="preserve">generally </w:t>
      </w:r>
      <w:r w:rsidRPr="007C62C0">
        <w:rPr>
          <w:rFonts w:ascii="Century Gothic" w:hAnsi="Century Gothic" w:cs="Times"/>
          <w:sz w:val="20"/>
          <w:szCs w:val="20"/>
          <w:lang w:val="en-US"/>
        </w:rPr>
        <w:t xml:space="preserve">be refused </w:t>
      </w:r>
      <w:r w:rsidR="009A616C" w:rsidRPr="007C62C0">
        <w:rPr>
          <w:rFonts w:ascii="Century Gothic" w:hAnsi="Century Gothic" w:cs="Times"/>
          <w:sz w:val="20"/>
          <w:szCs w:val="20"/>
          <w:lang w:val="en-US"/>
        </w:rPr>
        <w:t xml:space="preserve">listed building </w:t>
      </w:r>
      <w:r w:rsidR="004832FE" w:rsidRPr="007C62C0">
        <w:rPr>
          <w:rFonts w:ascii="Century Gothic" w:hAnsi="Century Gothic" w:cs="Times"/>
          <w:sz w:val="20"/>
          <w:szCs w:val="20"/>
          <w:lang w:val="en-US"/>
        </w:rPr>
        <w:t xml:space="preserve">consent </w:t>
      </w:r>
      <w:r w:rsidRPr="007C62C0">
        <w:rPr>
          <w:rFonts w:ascii="Century Gothic" w:hAnsi="Century Gothic" w:cs="Times"/>
          <w:sz w:val="20"/>
          <w:szCs w:val="20"/>
          <w:lang w:val="en-US"/>
        </w:rPr>
        <w:t>but secondary glazing may be acceptable subject to careful location of the framing elements so as not to be disruptive to the visual appearance</w:t>
      </w:r>
      <w:r w:rsidR="009A616C" w:rsidRPr="007C62C0">
        <w:rPr>
          <w:rFonts w:ascii="Century Gothic" w:hAnsi="Century Gothic" w:cs="Times"/>
          <w:sz w:val="20"/>
          <w:szCs w:val="20"/>
          <w:lang w:val="en-US"/>
        </w:rPr>
        <w:t xml:space="preserve"> when seen from the exterior</w:t>
      </w:r>
      <w:r w:rsidR="00F14566" w:rsidRPr="007C62C0">
        <w:rPr>
          <w:rFonts w:ascii="Century Gothic" w:hAnsi="Century Gothic" w:cs="Times"/>
          <w:sz w:val="20"/>
          <w:szCs w:val="20"/>
          <w:lang w:val="en-US"/>
        </w:rPr>
        <w:t>.</w:t>
      </w:r>
      <w:r w:rsidR="00FB0241" w:rsidRPr="007C62C0">
        <w:rPr>
          <w:rFonts w:ascii="Century Gothic" w:hAnsi="Century Gothic" w:cs="Times"/>
          <w:sz w:val="20"/>
          <w:szCs w:val="20"/>
          <w:lang w:val="en-US"/>
        </w:rPr>
        <w:t xml:space="preserve"> </w:t>
      </w:r>
    </w:p>
    <w:p w14:paraId="0059ED93" w14:textId="77777777" w:rsidR="000B1B10" w:rsidRPr="000B1B10" w:rsidRDefault="000B1B10" w:rsidP="000B1B10">
      <w:pPr>
        <w:widowControl w:val="0"/>
        <w:tabs>
          <w:tab w:val="right" w:pos="4301"/>
        </w:tabs>
        <w:autoSpaceDE w:val="0"/>
        <w:autoSpaceDN w:val="0"/>
        <w:adjustRightInd w:val="0"/>
        <w:rPr>
          <w:rFonts w:ascii="Century Gothic" w:hAnsi="Century Gothic" w:cs="Times"/>
          <w:color w:val="31849B" w:themeColor="accent5" w:themeShade="BF"/>
          <w:sz w:val="20"/>
          <w:szCs w:val="20"/>
          <w:lang w:val="en-US"/>
        </w:rPr>
      </w:pPr>
    </w:p>
    <w:p w14:paraId="09BE73C1" w14:textId="77777777" w:rsidR="00FB0241" w:rsidRDefault="00B13BB2" w:rsidP="00084B50">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0C5694">
        <w:rPr>
          <w:rFonts w:ascii="Century Gothic" w:hAnsi="Century Gothic" w:cs="Times"/>
          <w:sz w:val="20"/>
          <w:szCs w:val="20"/>
          <w:lang w:val="en-US"/>
        </w:rPr>
        <w:t>C</w:t>
      </w:r>
      <w:r w:rsidR="00352FD6" w:rsidRPr="000C5694">
        <w:rPr>
          <w:rFonts w:ascii="Century Gothic" w:hAnsi="Century Gothic" w:cs="Times"/>
          <w:sz w:val="20"/>
          <w:szCs w:val="20"/>
          <w:lang w:val="en-US"/>
        </w:rPr>
        <w:t xml:space="preserve">asement windows </w:t>
      </w:r>
      <w:r w:rsidRPr="000C5694">
        <w:rPr>
          <w:rFonts w:ascii="Century Gothic" w:hAnsi="Century Gothic" w:cs="Times"/>
          <w:sz w:val="20"/>
          <w:szCs w:val="20"/>
          <w:lang w:val="en-US"/>
        </w:rPr>
        <w:t>that open inward a</w:t>
      </w:r>
      <w:r w:rsidR="00352FD6" w:rsidRPr="000C5694">
        <w:rPr>
          <w:rFonts w:ascii="Century Gothic" w:hAnsi="Century Gothic" w:cs="Times"/>
          <w:sz w:val="20"/>
          <w:szCs w:val="20"/>
          <w:lang w:val="en-US"/>
        </w:rPr>
        <w:t xml:space="preserve">re </w:t>
      </w:r>
      <w:r w:rsidR="00B338FC">
        <w:rPr>
          <w:rFonts w:ascii="Century Gothic" w:hAnsi="Century Gothic" w:cs="Times"/>
          <w:sz w:val="20"/>
          <w:szCs w:val="20"/>
          <w:lang w:val="en-US"/>
        </w:rPr>
        <w:t>a relative</w:t>
      </w:r>
      <w:r w:rsidR="00352FD6" w:rsidRPr="000C5694">
        <w:rPr>
          <w:rFonts w:ascii="Century Gothic" w:hAnsi="Century Gothic" w:cs="Times"/>
          <w:sz w:val="20"/>
          <w:szCs w:val="20"/>
          <w:lang w:val="en-US"/>
        </w:rPr>
        <w:t xml:space="preserve"> rar</w:t>
      </w:r>
      <w:r w:rsidR="00B338FC">
        <w:rPr>
          <w:rFonts w:ascii="Century Gothic" w:hAnsi="Century Gothic" w:cs="Times"/>
          <w:sz w:val="20"/>
          <w:szCs w:val="20"/>
          <w:lang w:val="en-US"/>
        </w:rPr>
        <w:t xml:space="preserve">ity. </w:t>
      </w:r>
      <w:r w:rsidR="00FB0241">
        <w:rPr>
          <w:rFonts w:ascii="Century Gothic" w:hAnsi="Century Gothic" w:cs="Times"/>
          <w:sz w:val="20"/>
          <w:szCs w:val="20"/>
          <w:lang w:val="en-US"/>
        </w:rPr>
        <w:t>Proposals for t</w:t>
      </w:r>
      <w:r w:rsidR="00352FD6" w:rsidRPr="000C5694">
        <w:rPr>
          <w:rFonts w:ascii="Century Gothic" w:hAnsi="Century Gothic" w:cs="Times"/>
          <w:sz w:val="20"/>
          <w:szCs w:val="20"/>
          <w:lang w:val="en-US"/>
        </w:rPr>
        <w:t xml:space="preserve">heir replacement should </w:t>
      </w:r>
      <w:r w:rsidR="00972A45" w:rsidRPr="000C5694">
        <w:rPr>
          <w:rFonts w:ascii="Century Gothic" w:hAnsi="Century Gothic" w:cs="Times"/>
          <w:sz w:val="20"/>
          <w:szCs w:val="20"/>
          <w:lang w:val="en-US"/>
        </w:rPr>
        <w:t xml:space="preserve">therefore </w:t>
      </w:r>
      <w:r w:rsidR="00352FD6" w:rsidRPr="000C5694">
        <w:rPr>
          <w:rFonts w:ascii="Century Gothic" w:hAnsi="Century Gothic" w:cs="Times"/>
          <w:sz w:val="20"/>
          <w:szCs w:val="20"/>
          <w:lang w:val="en-US"/>
        </w:rPr>
        <w:t xml:space="preserve">be </w:t>
      </w:r>
      <w:r w:rsidR="00972A45" w:rsidRPr="000C5694">
        <w:rPr>
          <w:rFonts w:ascii="Century Gothic" w:hAnsi="Century Gothic" w:cs="Times"/>
          <w:sz w:val="20"/>
          <w:szCs w:val="20"/>
          <w:lang w:val="en-US"/>
        </w:rPr>
        <w:t xml:space="preserve">a precise replication and should be </w:t>
      </w:r>
      <w:r w:rsidR="000B1B10" w:rsidRPr="000C5694">
        <w:rPr>
          <w:rFonts w:ascii="Century Gothic" w:hAnsi="Century Gothic" w:cs="Times"/>
          <w:sz w:val="20"/>
          <w:szCs w:val="20"/>
          <w:lang w:val="en-US"/>
        </w:rPr>
        <w:t xml:space="preserve">the subject of </w:t>
      </w:r>
      <w:r w:rsidR="00352FD6" w:rsidRPr="000C5694">
        <w:rPr>
          <w:rFonts w:ascii="Century Gothic" w:hAnsi="Century Gothic" w:cs="Times"/>
          <w:sz w:val="20"/>
          <w:szCs w:val="20"/>
          <w:lang w:val="en-US"/>
        </w:rPr>
        <w:t>condition</w:t>
      </w:r>
      <w:r w:rsidRPr="000C5694">
        <w:rPr>
          <w:rFonts w:ascii="Century Gothic" w:hAnsi="Century Gothic" w:cs="Times"/>
          <w:sz w:val="20"/>
          <w:szCs w:val="20"/>
          <w:lang w:val="en-US"/>
        </w:rPr>
        <w:t>al</w:t>
      </w:r>
      <w:r w:rsidR="00352FD6" w:rsidRPr="000C5694">
        <w:rPr>
          <w:rFonts w:ascii="Century Gothic" w:hAnsi="Century Gothic" w:cs="Times"/>
          <w:sz w:val="20"/>
          <w:szCs w:val="20"/>
          <w:lang w:val="en-US"/>
        </w:rPr>
        <w:t xml:space="preserve"> </w:t>
      </w:r>
      <w:r w:rsidR="00FB0241">
        <w:rPr>
          <w:rFonts w:ascii="Century Gothic" w:hAnsi="Century Gothic" w:cs="Times"/>
          <w:sz w:val="20"/>
          <w:szCs w:val="20"/>
          <w:lang w:val="en-US"/>
        </w:rPr>
        <w:t>listed building consent</w:t>
      </w:r>
      <w:r w:rsidR="00972A45" w:rsidRPr="000C5694">
        <w:rPr>
          <w:rFonts w:ascii="Century Gothic" w:hAnsi="Century Gothic" w:cs="Times"/>
          <w:sz w:val="20"/>
          <w:szCs w:val="20"/>
          <w:lang w:val="en-US"/>
        </w:rPr>
        <w:t xml:space="preserve"> to ensure </w:t>
      </w:r>
      <w:r w:rsidR="00FB0241">
        <w:rPr>
          <w:rFonts w:ascii="Century Gothic" w:hAnsi="Century Gothic" w:cs="Times"/>
          <w:sz w:val="20"/>
          <w:szCs w:val="20"/>
          <w:lang w:val="en-US"/>
        </w:rPr>
        <w:t xml:space="preserve">this </w:t>
      </w:r>
      <w:r w:rsidR="00084B50" w:rsidRPr="000C5694">
        <w:rPr>
          <w:rFonts w:ascii="Century Gothic" w:hAnsi="Century Gothic" w:cs="Times"/>
          <w:sz w:val="20"/>
          <w:szCs w:val="20"/>
          <w:lang w:val="en-US"/>
        </w:rPr>
        <w:t>authentic</w:t>
      </w:r>
      <w:r w:rsidR="00972A45" w:rsidRPr="000C5694">
        <w:rPr>
          <w:rFonts w:ascii="Century Gothic" w:hAnsi="Century Gothic" w:cs="Times"/>
          <w:sz w:val="20"/>
          <w:szCs w:val="20"/>
          <w:lang w:val="en-US"/>
        </w:rPr>
        <w:t xml:space="preserve">ity is maintained. </w:t>
      </w:r>
    </w:p>
    <w:p w14:paraId="335FF6A5" w14:textId="77777777" w:rsidR="00FB0241" w:rsidRPr="00FB0241" w:rsidRDefault="00FB0241" w:rsidP="00FB0241">
      <w:pPr>
        <w:widowControl w:val="0"/>
        <w:tabs>
          <w:tab w:val="right" w:pos="4301"/>
        </w:tabs>
        <w:autoSpaceDE w:val="0"/>
        <w:autoSpaceDN w:val="0"/>
        <w:adjustRightInd w:val="0"/>
        <w:rPr>
          <w:rFonts w:ascii="Century Gothic" w:hAnsi="Century Gothic" w:cs="Times"/>
          <w:sz w:val="20"/>
          <w:szCs w:val="20"/>
          <w:lang w:val="en-US"/>
        </w:rPr>
      </w:pPr>
    </w:p>
    <w:p w14:paraId="0988DBBC" w14:textId="4AF152E4" w:rsidR="00084B50" w:rsidRPr="000C5694" w:rsidRDefault="00084B50" w:rsidP="00084B50">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0C5694">
        <w:rPr>
          <w:rFonts w:ascii="Century Gothic" w:hAnsi="Century Gothic" w:cs="Times"/>
          <w:sz w:val="20"/>
          <w:szCs w:val="20"/>
          <w:lang w:val="en-US"/>
        </w:rPr>
        <w:t>C</w:t>
      </w:r>
      <w:r w:rsidR="00352FD6" w:rsidRPr="000C5694">
        <w:rPr>
          <w:rFonts w:ascii="Century Gothic" w:hAnsi="Century Gothic" w:cs="Times"/>
          <w:sz w:val="20"/>
          <w:szCs w:val="20"/>
          <w:lang w:val="en-US"/>
        </w:rPr>
        <w:t xml:space="preserve">asements </w:t>
      </w:r>
      <w:r w:rsidR="00FB0241">
        <w:rPr>
          <w:rFonts w:ascii="Century Gothic" w:hAnsi="Century Gothic" w:cs="Times"/>
          <w:sz w:val="20"/>
          <w:szCs w:val="20"/>
          <w:lang w:val="en-US"/>
        </w:rPr>
        <w:t xml:space="preserve">framed </w:t>
      </w:r>
      <w:r w:rsidRPr="000C5694">
        <w:rPr>
          <w:rFonts w:ascii="Century Gothic" w:hAnsi="Century Gothic" w:cs="Times"/>
          <w:sz w:val="20"/>
          <w:szCs w:val="20"/>
          <w:lang w:val="en-US"/>
        </w:rPr>
        <w:t>in metal are more common</w:t>
      </w:r>
      <w:r w:rsidR="00972A45" w:rsidRPr="000C5694">
        <w:rPr>
          <w:rFonts w:ascii="Century Gothic" w:hAnsi="Century Gothic" w:cs="Times"/>
          <w:sz w:val="20"/>
          <w:szCs w:val="20"/>
          <w:lang w:val="en-US"/>
        </w:rPr>
        <w:t xml:space="preserve">ly found </w:t>
      </w:r>
      <w:r w:rsidRPr="000C5694">
        <w:rPr>
          <w:rFonts w:ascii="Century Gothic" w:hAnsi="Century Gothic" w:cs="Times"/>
          <w:sz w:val="20"/>
          <w:szCs w:val="20"/>
          <w:lang w:val="en-US"/>
        </w:rPr>
        <w:t>and include</w:t>
      </w:r>
      <w:r w:rsidR="00B13BB2" w:rsidRPr="000C5694">
        <w:rPr>
          <w:rFonts w:ascii="Century Gothic" w:hAnsi="Century Gothic" w:cs="Times"/>
          <w:sz w:val="20"/>
          <w:szCs w:val="20"/>
          <w:lang w:val="en-US"/>
        </w:rPr>
        <w:t xml:space="preserve"> those </w:t>
      </w:r>
      <w:r w:rsidRPr="000C5694">
        <w:rPr>
          <w:rFonts w:ascii="Century Gothic" w:hAnsi="Century Gothic" w:cs="Times"/>
          <w:sz w:val="20"/>
          <w:szCs w:val="20"/>
          <w:lang w:val="en-US"/>
        </w:rPr>
        <w:t>incorporating</w:t>
      </w:r>
      <w:r w:rsidR="00352FD6" w:rsidRPr="000C5694">
        <w:rPr>
          <w:rFonts w:ascii="Century Gothic" w:hAnsi="Century Gothic" w:cs="Times"/>
          <w:sz w:val="20"/>
          <w:szCs w:val="20"/>
          <w:lang w:val="en-US"/>
        </w:rPr>
        <w:t xml:space="preserve"> </w:t>
      </w:r>
      <w:r w:rsidR="00B13BB2" w:rsidRPr="000C5694">
        <w:rPr>
          <w:rFonts w:ascii="Century Gothic" w:hAnsi="Century Gothic" w:cs="Times"/>
          <w:sz w:val="20"/>
          <w:szCs w:val="20"/>
          <w:lang w:val="en-US"/>
        </w:rPr>
        <w:t xml:space="preserve">geometric </w:t>
      </w:r>
      <w:r w:rsidR="00352FD6" w:rsidRPr="000C5694">
        <w:rPr>
          <w:rFonts w:ascii="Century Gothic" w:hAnsi="Century Gothic" w:cs="Times"/>
          <w:sz w:val="20"/>
          <w:szCs w:val="20"/>
          <w:lang w:val="en-US"/>
        </w:rPr>
        <w:t>patterned glazing</w:t>
      </w:r>
      <w:r w:rsidRPr="000C5694">
        <w:rPr>
          <w:rFonts w:ascii="Century Gothic" w:hAnsi="Century Gothic" w:cs="Times"/>
          <w:sz w:val="20"/>
          <w:szCs w:val="20"/>
          <w:lang w:val="en-US"/>
        </w:rPr>
        <w:t xml:space="preserve"> and leaded lights</w:t>
      </w:r>
      <w:r w:rsidR="00972A45" w:rsidRPr="000C5694">
        <w:rPr>
          <w:rFonts w:ascii="Century Gothic" w:hAnsi="Century Gothic" w:cs="Times"/>
          <w:sz w:val="20"/>
          <w:szCs w:val="20"/>
          <w:lang w:val="en-US"/>
        </w:rPr>
        <w:t>. These</w:t>
      </w:r>
      <w:r w:rsidRPr="000C5694">
        <w:rPr>
          <w:rFonts w:ascii="Century Gothic" w:hAnsi="Century Gothic" w:cs="Times"/>
          <w:sz w:val="20"/>
          <w:szCs w:val="20"/>
          <w:lang w:val="en-US"/>
        </w:rPr>
        <w:t xml:space="preserve"> may be </w:t>
      </w:r>
      <w:r w:rsidR="00352FD6" w:rsidRPr="000C5694">
        <w:rPr>
          <w:rFonts w:ascii="Century Gothic" w:hAnsi="Century Gothic" w:cs="Times"/>
          <w:sz w:val="20"/>
          <w:szCs w:val="20"/>
          <w:lang w:val="en-US"/>
        </w:rPr>
        <w:t>the most distinctive feature of the building</w:t>
      </w:r>
      <w:r w:rsidRPr="000C5694">
        <w:rPr>
          <w:rFonts w:ascii="Century Gothic" w:hAnsi="Century Gothic" w:cs="Times"/>
          <w:sz w:val="20"/>
          <w:szCs w:val="20"/>
          <w:lang w:val="en-US"/>
        </w:rPr>
        <w:t xml:space="preserve">, particularly </w:t>
      </w:r>
      <w:r w:rsidR="000C5694" w:rsidRPr="000C5694">
        <w:rPr>
          <w:rFonts w:ascii="Century Gothic" w:hAnsi="Century Gothic" w:cs="Times"/>
          <w:sz w:val="20"/>
          <w:szCs w:val="20"/>
          <w:lang w:val="en-US"/>
        </w:rPr>
        <w:t>designed by</w:t>
      </w:r>
      <w:r w:rsidRPr="000C5694">
        <w:rPr>
          <w:rFonts w:ascii="Century Gothic" w:hAnsi="Century Gothic" w:cs="Times"/>
          <w:sz w:val="20"/>
          <w:szCs w:val="20"/>
          <w:lang w:val="en-US"/>
        </w:rPr>
        <w:t xml:space="preserve"> </w:t>
      </w:r>
      <w:r w:rsidR="00AF3A11">
        <w:rPr>
          <w:rFonts w:ascii="Century Gothic" w:hAnsi="Century Gothic" w:cs="Times"/>
          <w:sz w:val="20"/>
          <w:szCs w:val="20"/>
          <w:lang w:val="en-US"/>
        </w:rPr>
        <w:t xml:space="preserve">a member of </w:t>
      </w:r>
      <w:r w:rsidRPr="000C5694">
        <w:rPr>
          <w:rFonts w:ascii="Century Gothic" w:hAnsi="Century Gothic" w:cs="Times"/>
          <w:sz w:val="20"/>
          <w:szCs w:val="20"/>
          <w:lang w:val="en-US"/>
        </w:rPr>
        <w:t xml:space="preserve">the </w:t>
      </w:r>
      <w:r w:rsidR="00352FD6" w:rsidRPr="000C5694">
        <w:rPr>
          <w:rFonts w:ascii="Century Gothic" w:hAnsi="Century Gothic" w:cs="Times"/>
          <w:sz w:val="20"/>
          <w:szCs w:val="20"/>
          <w:lang w:val="en-US"/>
        </w:rPr>
        <w:t>Arts and Crafts movement</w:t>
      </w:r>
      <w:r w:rsidRPr="000C5694">
        <w:rPr>
          <w:rFonts w:ascii="Century Gothic" w:hAnsi="Century Gothic" w:cs="Times"/>
          <w:sz w:val="20"/>
          <w:szCs w:val="20"/>
          <w:lang w:val="en-US"/>
        </w:rPr>
        <w:t xml:space="preserve">. </w:t>
      </w:r>
      <w:r w:rsidR="00352FD6" w:rsidRPr="000C5694">
        <w:rPr>
          <w:rFonts w:ascii="Century Gothic" w:hAnsi="Century Gothic" w:cs="Times"/>
          <w:sz w:val="20"/>
          <w:szCs w:val="20"/>
          <w:lang w:val="en-US"/>
        </w:rPr>
        <w:t xml:space="preserve"> </w:t>
      </w:r>
      <w:r w:rsidRPr="000C5694">
        <w:rPr>
          <w:rFonts w:ascii="Century Gothic" w:hAnsi="Century Gothic" w:cs="Times"/>
          <w:sz w:val="20"/>
          <w:szCs w:val="20"/>
          <w:lang w:val="en-US"/>
        </w:rPr>
        <w:t>P</w:t>
      </w:r>
      <w:r w:rsidR="00B13BB2" w:rsidRPr="000C5694">
        <w:rPr>
          <w:rFonts w:ascii="Century Gothic" w:hAnsi="Century Gothic" w:cs="Times"/>
          <w:sz w:val="20"/>
          <w:szCs w:val="20"/>
          <w:lang w:val="en-US"/>
        </w:rPr>
        <w:t>roposals to replace th</w:t>
      </w:r>
      <w:r w:rsidRPr="000C5694">
        <w:rPr>
          <w:rFonts w:ascii="Century Gothic" w:hAnsi="Century Gothic" w:cs="Times"/>
          <w:sz w:val="20"/>
          <w:szCs w:val="20"/>
          <w:lang w:val="en-US"/>
        </w:rPr>
        <w:t xml:space="preserve">ese window </w:t>
      </w:r>
      <w:r w:rsidR="00FB0241">
        <w:rPr>
          <w:rFonts w:ascii="Century Gothic" w:hAnsi="Century Gothic" w:cs="Times"/>
          <w:sz w:val="20"/>
          <w:szCs w:val="20"/>
          <w:lang w:val="en-US"/>
        </w:rPr>
        <w:t>patterns</w:t>
      </w:r>
      <w:r w:rsidRPr="000C5694">
        <w:rPr>
          <w:rFonts w:ascii="Century Gothic" w:hAnsi="Century Gothic" w:cs="Times"/>
          <w:sz w:val="20"/>
          <w:szCs w:val="20"/>
          <w:lang w:val="en-US"/>
        </w:rPr>
        <w:t xml:space="preserve"> </w:t>
      </w:r>
      <w:r w:rsidR="00B13BB2" w:rsidRPr="000C5694">
        <w:rPr>
          <w:rFonts w:ascii="Century Gothic" w:hAnsi="Century Gothic" w:cs="Times"/>
          <w:sz w:val="20"/>
          <w:szCs w:val="20"/>
          <w:lang w:val="en-US"/>
        </w:rPr>
        <w:t xml:space="preserve">with </w:t>
      </w:r>
      <w:r w:rsidR="00352FD6" w:rsidRPr="000C5694">
        <w:rPr>
          <w:rFonts w:ascii="Century Gothic" w:hAnsi="Century Gothic" w:cs="Times"/>
          <w:sz w:val="20"/>
          <w:szCs w:val="20"/>
          <w:lang w:val="en-US"/>
        </w:rPr>
        <w:t>plain glass or any other form of glazing</w:t>
      </w:r>
      <w:r w:rsidR="00B13BB2" w:rsidRPr="000C5694">
        <w:rPr>
          <w:rFonts w:ascii="Century Gothic" w:hAnsi="Century Gothic" w:cs="Times"/>
          <w:sz w:val="20"/>
          <w:szCs w:val="20"/>
          <w:lang w:val="en-US"/>
        </w:rPr>
        <w:t xml:space="preserve"> shoul</w:t>
      </w:r>
      <w:r w:rsidRPr="000C5694">
        <w:rPr>
          <w:rFonts w:ascii="Century Gothic" w:hAnsi="Century Gothic" w:cs="Times"/>
          <w:sz w:val="20"/>
          <w:szCs w:val="20"/>
          <w:lang w:val="en-US"/>
        </w:rPr>
        <w:t>d</w:t>
      </w:r>
      <w:r w:rsidR="00B13BB2" w:rsidRPr="000C5694">
        <w:rPr>
          <w:rFonts w:ascii="Century Gothic" w:hAnsi="Century Gothic" w:cs="Times"/>
          <w:sz w:val="20"/>
          <w:szCs w:val="20"/>
          <w:lang w:val="en-US"/>
        </w:rPr>
        <w:t xml:space="preserve"> be refused</w:t>
      </w:r>
      <w:r w:rsidRPr="000C5694">
        <w:rPr>
          <w:rFonts w:ascii="Century Gothic" w:hAnsi="Century Gothic" w:cs="Times"/>
          <w:sz w:val="20"/>
          <w:szCs w:val="20"/>
          <w:lang w:val="en-US"/>
        </w:rPr>
        <w:t xml:space="preserve"> </w:t>
      </w:r>
      <w:r w:rsidR="00AF3A11">
        <w:rPr>
          <w:rFonts w:ascii="Century Gothic" w:hAnsi="Century Gothic" w:cs="Times"/>
          <w:sz w:val="20"/>
          <w:szCs w:val="20"/>
          <w:lang w:val="en-US"/>
        </w:rPr>
        <w:t xml:space="preserve">listed building </w:t>
      </w:r>
      <w:r w:rsidRPr="000C5694">
        <w:rPr>
          <w:rFonts w:ascii="Century Gothic" w:hAnsi="Century Gothic" w:cs="Times"/>
          <w:sz w:val="20"/>
          <w:szCs w:val="20"/>
          <w:lang w:val="en-US"/>
        </w:rPr>
        <w:t>consent</w:t>
      </w:r>
      <w:r w:rsidR="00352FD6" w:rsidRPr="000C5694">
        <w:rPr>
          <w:rFonts w:ascii="Century Gothic" w:hAnsi="Century Gothic" w:cs="Times"/>
          <w:sz w:val="20"/>
          <w:szCs w:val="20"/>
          <w:lang w:val="en-US"/>
        </w:rPr>
        <w:t xml:space="preserve">. </w:t>
      </w:r>
    </w:p>
    <w:p w14:paraId="73E4A33F" w14:textId="77777777" w:rsidR="00084B50" w:rsidRPr="00084B50" w:rsidRDefault="00084B50" w:rsidP="00084B50">
      <w:pPr>
        <w:widowControl w:val="0"/>
        <w:tabs>
          <w:tab w:val="right" w:pos="4301"/>
        </w:tabs>
        <w:autoSpaceDE w:val="0"/>
        <w:autoSpaceDN w:val="0"/>
        <w:adjustRightInd w:val="0"/>
        <w:rPr>
          <w:rFonts w:ascii="Century Gothic" w:hAnsi="Century Gothic" w:cs="Times"/>
          <w:color w:val="31849B" w:themeColor="accent5" w:themeShade="BF"/>
          <w:sz w:val="20"/>
          <w:szCs w:val="20"/>
          <w:lang w:val="en-US"/>
        </w:rPr>
      </w:pPr>
    </w:p>
    <w:p w14:paraId="5456E169" w14:textId="2B53A586" w:rsidR="00084B50" w:rsidRPr="00BD59C6" w:rsidRDefault="0015418F" w:rsidP="00084B50">
      <w:pPr>
        <w:widowControl w:val="0"/>
        <w:tabs>
          <w:tab w:val="right" w:pos="4301"/>
        </w:tabs>
        <w:autoSpaceDE w:val="0"/>
        <w:autoSpaceDN w:val="0"/>
        <w:adjustRightInd w:val="0"/>
        <w:rPr>
          <w:rFonts w:ascii="Century Gothic" w:hAnsi="Century Gothic" w:cs="Times"/>
          <w:b/>
          <w:sz w:val="20"/>
          <w:szCs w:val="20"/>
          <w:lang w:val="en-US"/>
        </w:rPr>
      </w:pPr>
      <w:r w:rsidRPr="00BD59C6">
        <w:rPr>
          <w:rFonts w:ascii="Century Gothic" w:hAnsi="Century Gothic" w:cs="Times"/>
          <w:b/>
          <w:sz w:val="20"/>
          <w:szCs w:val="20"/>
          <w:lang w:val="en-US"/>
        </w:rPr>
        <w:t>D</w:t>
      </w:r>
      <w:r w:rsidR="00084B50" w:rsidRPr="00BD59C6">
        <w:rPr>
          <w:rFonts w:ascii="Century Gothic" w:hAnsi="Century Gothic" w:cs="Times"/>
          <w:b/>
          <w:sz w:val="20"/>
          <w:szCs w:val="20"/>
          <w:lang w:val="en-US"/>
        </w:rPr>
        <w:t xml:space="preserve">ummy </w:t>
      </w:r>
      <w:r w:rsidRPr="00BD59C6">
        <w:rPr>
          <w:rFonts w:ascii="Century Gothic" w:hAnsi="Century Gothic" w:cs="Times"/>
          <w:b/>
          <w:sz w:val="20"/>
          <w:szCs w:val="20"/>
          <w:lang w:val="en-US"/>
        </w:rPr>
        <w:t xml:space="preserve">and blocked </w:t>
      </w:r>
      <w:r w:rsidR="00084B50" w:rsidRPr="00BD59C6">
        <w:rPr>
          <w:rFonts w:ascii="Century Gothic" w:hAnsi="Century Gothic" w:cs="Times"/>
          <w:b/>
          <w:sz w:val="20"/>
          <w:szCs w:val="20"/>
          <w:lang w:val="en-US"/>
        </w:rPr>
        <w:t>windows</w:t>
      </w:r>
    </w:p>
    <w:p w14:paraId="2B430CF4" w14:textId="29A370A9" w:rsidR="0015418F" w:rsidRPr="00BD59C6" w:rsidRDefault="00861A09" w:rsidP="00084B50">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BD59C6">
        <w:rPr>
          <w:rFonts w:ascii="Century Gothic" w:hAnsi="Century Gothic" w:cs="Times"/>
          <w:sz w:val="20"/>
          <w:szCs w:val="20"/>
          <w:lang w:val="en-US"/>
        </w:rPr>
        <w:t xml:space="preserve">Dummy </w:t>
      </w:r>
      <w:r w:rsidR="0015418F" w:rsidRPr="00BD59C6">
        <w:rPr>
          <w:rFonts w:ascii="Century Gothic" w:hAnsi="Century Gothic" w:cs="Times"/>
          <w:sz w:val="20"/>
          <w:szCs w:val="20"/>
          <w:lang w:val="en-US"/>
        </w:rPr>
        <w:t>and blocked windows</w:t>
      </w:r>
      <w:r w:rsidRPr="00BD59C6">
        <w:rPr>
          <w:rFonts w:ascii="Century Gothic" w:hAnsi="Century Gothic" w:cs="Times"/>
          <w:sz w:val="20"/>
          <w:szCs w:val="20"/>
          <w:lang w:val="en-US"/>
        </w:rPr>
        <w:t xml:space="preserve"> </w:t>
      </w:r>
      <w:r w:rsidR="0015418F" w:rsidRPr="00BD59C6">
        <w:rPr>
          <w:rFonts w:ascii="Century Gothic" w:hAnsi="Century Gothic" w:cs="Times"/>
          <w:sz w:val="20"/>
          <w:szCs w:val="20"/>
          <w:lang w:val="en-US"/>
        </w:rPr>
        <w:t>may be</w:t>
      </w:r>
      <w:r w:rsidRPr="00BD59C6">
        <w:rPr>
          <w:rFonts w:ascii="Century Gothic" w:hAnsi="Century Gothic" w:cs="Times"/>
          <w:sz w:val="20"/>
          <w:szCs w:val="20"/>
          <w:lang w:val="en-US"/>
        </w:rPr>
        <w:t xml:space="preserve"> an integral part of the </w:t>
      </w:r>
      <w:r w:rsidR="007B49F0" w:rsidRPr="00BD59C6">
        <w:rPr>
          <w:rFonts w:ascii="Century Gothic" w:hAnsi="Century Gothic" w:cs="Times"/>
          <w:sz w:val="20"/>
          <w:szCs w:val="20"/>
          <w:lang w:val="en-US"/>
        </w:rPr>
        <w:t xml:space="preserve">architectural composition </w:t>
      </w:r>
      <w:r w:rsidR="0015418F" w:rsidRPr="00BD59C6">
        <w:rPr>
          <w:rFonts w:ascii="Century Gothic" w:hAnsi="Century Gothic" w:cs="Times"/>
          <w:sz w:val="20"/>
          <w:szCs w:val="20"/>
          <w:lang w:val="en-US"/>
        </w:rPr>
        <w:t xml:space="preserve">and </w:t>
      </w:r>
      <w:r w:rsidR="00FB0241">
        <w:rPr>
          <w:rFonts w:ascii="Century Gothic" w:hAnsi="Century Gothic" w:cs="Times"/>
          <w:sz w:val="20"/>
          <w:szCs w:val="20"/>
          <w:lang w:val="en-US"/>
        </w:rPr>
        <w:t xml:space="preserve">listed building consent for </w:t>
      </w:r>
      <w:r w:rsidR="0015418F" w:rsidRPr="00BD59C6">
        <w:rPr>
          <w:rFonts w:ascii="Century Gothic" w:hAnsi="Century Gothic" w:cs="Times"/>
          <w:sz w:val="20"/>
          <w:szCs w:val="20"/>
          <w:lang w:val="en-US"/>
        </w:rPr>
        <w:t>r</w:t>
      </w:r>
      <w:r w:rsidR="00352FD6" w:rsidRPr="00BD59C6">
        <w:rPr>
          <w:rFonts w:ascii="Century Gothic" w:hAnsi="Century Gothic" w:cs="Times"/>
          <w:sz w:val="20"/>
          <w:szCs w:val="20"/>
          <w:lang w:val="en-US"/>
        </w:rPr>
        <w:t xml:space="preserve">e-opening should </w:t>
      </w:r>
      <w:r w:rsidRPr="00BD59C6">
        <w:rPr>
          <w:rFonts w:ascii="Century Gothic" w:hAnsi="Century Gothic" w:cs="Times"/>
          <w:sz w:val="20"/>
          <w:szCs w:val="20"/>
          <w:lang w:val="en-US"/>
        </w:rPr>
        <w:t xml:space="preserve">only permitted </w:t>
      </w:r>
      <w:r w:rsidR="00352FD6" w:rsidRPr="00BD59C6">
        <w:rPr>
          <w:rFonts w:ascii="Century Gothic" w:hAnsi="Century Gothic" w:cs="Times"/>
          <w:sz w:val="20"/>
          <w:szCs w:val="20"/>
          <w:lang w:val="en-US"/>
        </w:rPr>
        <w:t>where th</w:t>
      </w:r>
      <w:r w:rsidR="0015418F" w:rsidRPr="00BD59C6">
        <w:rPr>
          <w:rFonts w:ascii="Century Gothic" w:hAnsi="Century Gothic" w:cs="Times"/>
          <w:sz w:val="20"/>
          <w:szCs w:val="20"/>
          <w:lang w:val="en-US"/>
        </w:rPr>
        <w:t xml:space="preserve">is </w:t>
      </w:r>
      <w:r w:rsidR="007B49F0" w:rsidRPr="00BD59C6">
        <w:rPr>
          <w:rFonts w:ascii="Century Gothic" w:hAnsi="Century Gothic" w:cs="Times"/>
          <w:sz w:val="20"/>
          <w:szCs w:val="20"/>
          <w:lang w:val="en-US"/>
        </w:rPr>
        <w:t xml:space="preserve">clear evidence that this </w:t>
      </w:r>
      <w:r w:rsidR="0015418F" w:rsidRPr="00BD59C6">
        <w:rPr>
          <w:rFonts w:ascii="Century Gothic" w:hAnsi="Century Gothic" w:cs="Times"/>
          <w:sz w:val="20"/>
          <w:szCs w:val="20"/>
          <w:lang w:val="en-US"/>
        </w:rPr>
        <w:t>was the</w:t>
      </w:r>
      <w:r w:rsidR="00352FD6" w:rsidRPr="00BD59C6">
        <w:rPr>
          <w:rFonts w:ascii="Century Gothic" w:hAnsi="Century Gothic" w:cs="Times"/>
          <w:sz w:val="20"/>
          <w:szCs w:val="20"/>
          <w:lang w:val="en-US"/>
        </w:rPr>
        <w:t xml:space="preserve"> </w:t>
      </w:r>
      <w:r w:rsidRPr="00BD59C6">
        <w:rPr>
          <w:rFonts w:ascii="Century Gothic" w:hAnsi="Century Gothic" w:cs="Times"/>
          <w:sz w:val="20"/>
          <w:szCs w:val="20"/>
          <w:lang w:val="en-US"/>
        </w:rPr>
        <w:t xml:space="preserve">original </w:t>
      </w:r>
      <w:r w:rsidR="00352FD6" w:rsidRPr="00BD59C6">
        <w:rPr>
          <w:rFonts w:ascii="Century Gothic" w:hAnsi="Century Gothic" w:cs="Times"/>
          <w:sz w:val="20"/>
          <w:szCs w:val="20"/>
          <w:lang w:val="en-US"/>
        </w:rPr>
        <w:t>intended elevational treatment</w:t>
      </w:r>
      <w:r w:rsidR="0015418F" w:rsidRPr="00BD59C6">
        <w:rPr>
          <w:rFonts w:ascii="Century Gothic" w:hAnsi="Century Gothic" w:cs="Times"/>
          <w:sz w:val="20"/>
          <w:szCs w:val="20"/>
          <w:lang w:val="en-US"/>
        </w:rPr>
        <w:t xml:space="preserve"> </w:t>
      </w:r>
      <w:r w:rsidRPr="00BD59C6">
        <w:rPr>
          <w:rFonts w:ascii="Century Gothic" w:hAnsi="Century Gothic" w:cs="Times"/>
          <w:sz w:val="20"/>
          <w:szCs w:val="20"/>
          <w:lang w:val="en-US"/>
        </w:rPr>
        <w:t xml:space="preserve">but not </w:t>
      </w:r>
      <w:r w:rsidR="00352FD6" w:rsidRPr="00BD59C6">
        <w:rPr>
          <w:rFonts w:ascii="Century Gothic" w:hAnsi="Century Gothic" w:cs="Times"/>
          <w:sz w:val="20"/>
          <w:szCs w:val="20"/>
          <w:lang w:val="en-US"/>
        </w:rPr>
        <w:t xml:space="preserve">where the blocking up took place </w:t>
      </w:r>
      <w:r w:rsidRPr="00BD59C6">
        <w:rPr>
          <w:rFonts w:ascii="Century Gothic" w:hAnsi="Century Gothic" w:cs="Times"/>
          <w:sz w:val="20"/>
          <w:szCs w:val="20"/>
          <w:lang w:val="en-US"/>
        </w:rPr>
        <w:t>as a documented consequence of</w:t>
      </w:r>
      <w:r w:rsidR="00FB0241">
        <w:rPr>
          <w:rFonts w:ascii="Century Gothic" w:hAnsi="Century Gothic" w:cs="Times"/>
          <w:sz w:val="20"/>
          <w:szCs w:val="20"/>
          <w:lang w:val="en-US"/>
        </w:rPr>
        <w:t xml:space="preserve"> either:</w:t>
      </w:r>
      <w:r w:rsidRPr="00BD59C6">
        <w:rPr>
          <w:rFonts w:ascii="Century Gothic" w:hAnsi="Century Gothic" w:cs="Times"/>
          <w:sz w:val="20"/>
          <w:szCs w:val="20"/>
          <w:lang w:val="en-US"/>
        </w:rPr>
        <w:t xml:space="preserve"> the Window Tax (1696-1851); </w:t>
      </w:r>
      <w:r w:rsidR="00352FD6" w:rsidRPr="00BD59C6">
        <w:rPr>
          <w:rFonts w:ascii="Century Gothic" w:hAnsi="Century Gothic" w:cs="Times"/>
          <w:sz w:val="20"/>
          <w:szCs w:val="20"/>
          <w:lang w:val="en-US"/>
        </w:rPr>
        <w:t>during alterations to the structure</w:t>
      </w:r>
      <w:r w:rsidRPr="00BD59C6">
        <w:rPr>
          <w:rFonts w:ascii="Century Gothic" w:hAnsi="Century Gothic" w:cs="Times"/>
          <w:sz w:val="20"/>
          <w:szCs w:val="20"/>
          <w:lang w:val="en-US"/>
        </w:rPr>
        <w:t>;</w:t>
      </w:r>
      <w:r w:rsidR="00352FD6" w:rsidRPr="00BD59C6">
        <w:rPr>
          <w:rFonts w:ascii="Century Gothic" w:hAnsi="Century Gothic" w:cs="Times"/>
          <w:sz w:val="20"/>
          <w:szCs w:val="20"/>
          <w:lang w:val="en-US"/>
        </w:rPr>
        <w:t xml:space="preserve"> where the earlier window openings consequently no longer relate to the prese</w:t>
      </w:r>
      <w:r w:rsidRPr="00BD59C6">
        <w:rPr>
          <w:rFonts w:ascii="Century Gothic" w:hAnsi="Century Gothic" w:cs="Times"/>
          <w:sz w:val="20"/>
          <w:szCs w:val="20"/>
          <w:lang w:val="en-US"/>
        </w:rPr>
        <w:t xml:space="preserve">nt elevational treatment; or </w:t>
      </w:r>
      <w:r w:rsidR="00AF3A11">
        <w:rPr>
          <w:rFonts w:ascii="Century Gothic" w:hAnsi="Century Gothic" w:cs="Times"/>
          <w:sz w:val="20"/>
          <w:szCs w:val="20"/>
          <w:lang w:val="en-US"/>
        </w:rPr>
        <w:t xml:space="preserve">where </w:t>
      </w:r>
      <w:r w:rsidR="00352FD6" w:rsidRPr="00BD59C6">
        <w:rPr>
          <w:rFonts w:ascii="Century Gothic" w:hAnsi="Century Gothic" w:cs="Times"/>
          <w:sz w:val="20"/>
          <w:szCs w:val="20"/>
          <w:lang w:val="en-US"/>
        </w:rPr>
        <w:t xml:space="preserve">later interior work of quality would be disturbed. </w:t>
      </w:r>
    </w:p>
    <w:p w14:paraId="641CD2A9" w14:textId="77777777" w:rsidR="0015418F" w:rsidRPr="0015418F" w:rsidRDefault="0015418F" w:rsidP="0015418F">
      <w:pPr>
        <w:widowControl w:val="0"/>
        <w:tabs>
          <w:tab w:val="right" w:pos="4301"/>
        </w:tabs>
        <w:autoSpaceDE w:val="0"/>
        <w:autoSpaceDN w:val="0"/>
        <w:adjustRightInd w:val="0"/>
        <w:rPr>
          <w:rFonts w:ascii="Century Gothic" w:hAnsi="Century Gothic" w:cs="Times"/>
          <w:color w:val="31849B" w:themeColor="accent5" w:themeShade="BF"/>
          <w:sz w:val="20"/>
          <w:szCs w:val="20"/>
          <w:lang w:val="en-US"/>
        </w:rPr>
      </w:pPr>
    </w:p>
    <w:p w14:paraId="5ED31D6D" w14:textId="6CDE51CB" w:rsidR="0015418F" w:rsidRPr="00AA5198" w:rsidRDefault="0015418F" w:rsidP="0015418F">
      <w:pPr>
        <w:widowControl w:val="0"/>
        <w:tabs>
          <w:tab w:val="right" w:pos="4301"/>
        </w:tabs>
        <w:autoSpaceDE w:val="0"/>
        <w:autoSpaceDN w:val="0"/>
        <w:adjustRightInd w:val="0"/>
        <w:rPr>
          <w:rFonts w:ascii="Century Gothic" w:hAnsi="Century Gothic" w:cs="Times"/>
          <w:b/>
          <w:sz w:val="20"/>
          <w:szCs w:val="20"/>
          <w:lang w:val="en-US"/>
        </w:rPr>
      </w:pPr>
      <w:r w:rsidRPr="00AA5198">
        <w:rPr>
          <w:rFonts w:ascii="Century Gothic" w:hAnsi="Century Gothic" w:cs="Times"/>
          <w:b/>
          <w:sz w:val="20"/>
          <w:szCs w:val="20"/>
          <w:lang w:val="en-US"/>
        </w:rPr>
        <w:t>Stained glass, decorative zinc-framing and leaded glazing</w:t>
      </w:r>
    </w:p>
    <w:p w14:paraId="62C71CA3" w14:textId="1A122CDD" w:rsidR="00AA5198" w:rsidRPr="00AA5198" w:rsidRDefault="0015418F" w:rsidP="0015418F">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AA5198">
        <w:rPr>
          <w:rFonts w:ascii="Century Gothic" w:hAnsi="Century Gothic" w:cs="Times"/>
          <w:sz w:val="20"/>
          <w:szCs w:val="20"/>
          <w:lang w:val="en-US"/>
        </w:rPr>
        <w:t xml:space="preserve">Listed buildings </w:t>
      </w:r>
      <w:r w:rsidR="00FB0241">
        <w:rPr>
          <w:rFonts w:ascii="Century Gothic" w:hAnsi="Century Gothic" w:cs="Times"/>
          <w:sz w:val="20"/>
          <w:szCs w:val="20"/>
          <w:lang w:val="en-US"/>
        </w:rPr>
        <w:t>dating from</w:t>
      </w:r>
      <w:r w:rsidRPr="00AA5198">
        <w:rPr>
          <w:rFonts w:ascii="Century Gothic" w:hAnsi="Century Gothic" w:cs="Times"/>
          <w:sz w:val="20"/>
          <w:szCs w:val="20"/>
          <w:lang w:val="en-US"/>
        </w:rPr>
        <w:t xml:space="preserve"> the latter part of the 19</w:t>
      </w:r>
      <w:r w:rsidRPr="00AA5198">
        <w:rPr>
          <w:rFonts w:ascii="Century Gothic" w:hAnsi="Century Gothic" w:cs="Times"/>
          <w:sz w:val="20"/>
          <w:szCs w:val="20"/>
          <w:vertAlign w:val="superscript"/>
          <w:lang w:val="en-US"/>
        </w:rPr>
        <w:t>th</w:t>
      </w:r>
      <w:r w:rsidRPr="00AA5198">
        <w:rPr>
          <w:rFonts w:ascii="Century Gothic" w:hAnsi="Century Gothic" w:cs="Times"/>
          <w:sz w:val="20"/>
          <w:szCs w:val="20"/>
          <w:lang w:val="en-US"/>
        </w:rPr>
        <w:t xml:space="preserve"> century and </w:t>
      </w:r>
      <w:r w:rsidR="00352FD6" w:rsidRPr="00AA5198">
        <w:rPr>
          <w:rFonts w:ascii="Century Gothic" w:hAnsi="Century Gothic" w:cs="Times"/>
          <w:sz w:val="20"/>
          <w:szCs w:val="20"/>
          <w:lang w:val="en-US"/>
        </w:rPr>
        <w:t xml:space="preserve">early </w:t>
      </w:r>
      <w:r w:rsidR="00440B15" w:rsidRPr="00AA5198">
        <w:rPr>
          <w:rFonts w:ascii="Century Gothic" w:hAnsi="Century Gothic" w:cs="Times"/>
          <w:sz w:val="20"/>
          <w:szCs w:val="20"/>
          <w:lang w:val="en-US"/>
        </w:rPr>
        <w:t xml:space="preserve">part of the </w:t>
      </w:r>
      <w:r w:rsidR="00352FD6" w:rsidRPr="00AA5198">
        <w:rPr>
          <w:rFonts w:ascii="Century Gothic" w:hAnsi="Century Gothic" w:cs="Times"/>
          <w:sz w:val="20"/>
          <w:szCs w:val="20"/>
          <w:lang w:val="en-US"/>
        </w:rPr>
        <w:t>20</w:t>
      </w:r>
      <w:r w:rsidR="00440B15" w:rsidRPr="00AA5198">
        <w:rPr>
          <w:rFonts w:ascii="Century Gothic" w:hAnsi="Century Gothic" w:cs="Times"/>
          <w:sz w:val="20"/>
          <w:szCs w:val="20"/>
          <w:vertAlign w:val="superscript"/>
          <w:lang w:val="en-US"/>
        </w:rPr>
        <w:t>th</w:t>
      </w:r>
      <w:r w:rsidR="00440B15" w:rsidRPr="00AA5198">
        <w:rPr>
          <w:rFonts w:ascii="Century Gothic" w:hAnsi="Century Gothic" w:cs="Times"/>
          <w:sz w:val="20"/>
          <w:szCs w:val="20"/>
          <w:lang w:val="en-US"/>
        </w:rPr>
        <w:t xml:space="preserve"> used</w:t>
      </w:r>
      <w:r w:rsidR="00352FD6" w:rsidRPr="00AA5198">
        <w:rPr>
          <w:rFonts w:ascii="Century Gothic" w:hAnsi="Century Gothic" w:cs="Times"/>
          <w:sz w:val="20"/>
          <w:szCs w:val="20"/>
          <w:lang w:val="en-US"/>
        </w:rPr>
        <w:t xml:space="preserve"> stained glass or decorative zinc-framed or leaded glass </w:t>
      </w:r>
      <w:r w:rsidR="00440B15" w:rsidRPr="00AA5198">
        <w:rPr>
          <w:rFonts w:ascii="Century Gothic" w:hAnsi="Century Gothic" w:cs="Times"/>
          <w:sz w:val="20"/>
          <w:szCs w:val="20"/>
          <w:lang w:val="en-US"/>
        </w:rPr>
        <w:t xml:space="preserve">in doors, fanlights and windows, </w:t>
      </w:r>
      <w:r w:rsidR="00352FD6" w:rsidRPr="00AA5198">
        <w:rPr>
          <w:rFonts w:ascii="Century Gothic" w:hAnsi="Century Gothic" w:cs="Times"/>
          <w:sz w:val="20"/>
          <w:szCs w:val="20"/>
          <w:lang w:val="en-US"/>
        </w:rPr>
        <w:t>often an original feature</w:t>
      </w:r>
      <w:r w:rsidR="00AA5198" w:rsidRPr="00AA5198">
        <w:rPr>
          <w:rFonts w:ascii="Century Gothic" w:hAnsi="Century Gothic" w:cs="Times"/>
          <w:sz w:val="20"/>
          <w:szCs w:val="20"/>
          <w:lang w:val="en-US"/>
        </w:rPr>
        <w:t xml:space="preserve">. </w:t>
      </w:r>
      <w:r w:rsidR="00440B15" w:rsidRPr="00AA5198">
        <w:rPr>
          <w:rFonts w:ascii="Century Gothic" w:hAnsi="Century Gothic" w:cs="Times"/>
          <w:sz w:val="20"/>
          <w:szCs w:val="20"/>
          <w:lang w:val="en-US"/>
        </w:rPr>
        <w:t xml:space="preserve"> </w:t>
      </w:r>
      <w:r w:rsidR="00AF3A11">
        <w:rPr>
          <w:rFonts w:ascii="Century Gothic" w:hAnsi="Century Gothic" w:cs="Times"/>
          <w:sz w:val="20"/>
          <w:szCs w:val="20"/>
          <w:lang w:val="en-US"/>
        </w:rPr>
        <w:t xml:space="preserve">Proposals for </w:t>
      </w:r>
      <w:r w:rsidR="00440B15" w:rsidRPr="00AA5198">
        <w:rPr>
          <w:rFonts w:ascii="Century Gothic" w:hAnsi="Century Gothic" w:cs="Times"/>
          <w:sz w:val="20"/>
          <w:szCs w:val="20"/>
          <w:lang w:val="en-US"/>
        </w:rPr>
        <w:t xml:space="preserve">their removal or alteration </w:t>
      </w:r>
      <w:r w:rsidR="00AF3A11">
        <w:rPr>
          <w:rFonts w:ascii="Century Gothic" w:hAnsi="Century Gothic" w:cs="Times"/>
          <w:sz w:val="20"/>
          <w:szCs w:val="20"/>
          <w:lang w:val="en-US"/>
        </w:rPr>
        <w:t xml:space="preserve">will require clear justification and listed building consent </w:t>
      </w:r>
      <w:r w:rsidR="00440B15" w:rsidRPr="00AA5198">
        <w:rPr>
          <w:rFonts w:ascii="Century Gothic" w:hAnsi="Century Gothic" w:cs="Times"/>
          <w:sz w:val="20"/>
          <w:szCs w:val="20"/>
          <w:lang w:val="en-US"/>
        </w:rPr>
        <w:t xml:space="preserve">will </w:t>
      </w:r>
      <w:r w:rsidR="00AF3A11">
        <w:rPr>
          <w:rFonts w:ascii="Century Gothic" w:hAnsi="Century Gothic" w:cs="Times"/>
          <w:sz w:val="20"/>
          <w:szCs w:val="20"/>
          <w:lang w:val="en-US"/>
        </w:rPr>
        <w:t xml:space="preserve">be </w:t>
      </w:r>
      <w:r w:rsidR="00440B15" w:rsidRPr="00AA5198">
        <w:rPr>
          <w:rFonts w:ascii="Century Gothic" w:hAnsi="Century Gothic" w:cs="Times"/>
          <w:sz w:val="20"/>
          <w:szCs w:val="20"/>
          <w:lang w:val="en-US"/>
        </w:rPr>
        <w:t>require</w:t>
      </w:r>
      <w:r w:rsidR="00AF3A11">
        <w:rPr>
          <w:rFonts w:ascii="Century Gothic" w:hAnsi="Century Gothic" w:cs="Times"/>
          <w:sz w:val="20"/>
          <w:szCs w:val="20"/>
          <w:lang w:val="en-US"/>
        </w:rPr>
        <w:t>d.</w:t>
      </w:r>
    </w:p>
    <w:p w14:paraId="72D6E9BD" w14:textId="77777777" w:rsidR="00AA5198" w:rsidRPr="00AA5198" w:rsidRDefault="00AA5198" w:rsidP="00AA5198">
      <w:pPr>
        <w:widowControl w:val="0"/>
        <w:tabs>
          <w:tab w:val="right" w:pos="4301"/>
        </w:tabs>
        <w:autoSpaceDE w:val="0"/>
        <w:autoSpaceDN w:val="0"/>
        <w:adjustRightInd w:val="0"/>
        <w:rPr>
          <w:rFonts w:ascii="Century Gothic" w:hAnsi="Century Gothic" w:cs="Times"/>
          <w:sz w:val="20"/>
          <w:szCs w:val="20"/>
          <w:lang w:val="en-US"/>
        </w:rPr>
      </w:pPr>
    </w:p>
    <w:p w14:paraId="6D16752A" w14:textId="55DECABA" w:rsidR="005A3898" w:rsidRPr="00AA5198" w:rsidRDefault="00440B15" w:rsidP="0015418F">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AA5198">
        <w:rPr>
          <w:rFonts w:ascii="Century Gothic" w:hAnsi="Century Gothic" w:cs="Times"/>
          <w:sz w:val="20"/>
          <w:szCs w:val="20"/>
          <w:lang w:val="en-US"/>
        </w:rPr>
        <w:t xml:space="preserve">Proposal involving </w:t>
      </w:r>
      <w:r w:rsidR="005A3898" w:rsidRPr="00AA5198">
        <w:rPr>
          <w:rFonts w:ascii="Century Gothic" w:hAnsi="Century Gothic" w:cs="Times"/>
          <w:sz w:val="20"/>
          <w:szCs w:val="20"/>
          <w:lang w:val="en-US"/>
        </w:rPr>
        <w:t>later</w:t>
      </w:r>
      <w:r w:rsidRPr="00AA5198">
        <w:rPr>
          <w:rFonts w:ascii="Century Gothic" w:hAnsi="Century Gothic" w:cs="Times"/>
          <w:sz w:val="20"/>
          <w:szCs w:val="20"/>
          <w:lang w:val="en-US"/>
        </w:rPr>
        <w:t xml:space="preserve"> </w:t>
      </w:r>
      <w:r w:rsidR="00352FD6" w:rsidRPr="00AA5198">
        <w:rPr>
          <w:rFonts w:ascii="Century Gothic" w:hAnsi="Century Gothic" w:cs="Times"/>
          <w:sz w:val="20"/>
          <w:szCs w:val="20"/>
          <w:lang w:val="en-US"/>
        </w:rPr>
        <w:t>embellish</w:t>
      </w:r>
      <w:r w:rsidR="00FB0241">
        <w:rPr>
          <w:rFonts w:ascii="Century Gothic" w:hAnsi="Century Gothic" w:cs="Times"/>
          <w:sz w:val="20"/>
          <w:szCs w:val="20"/>
          <w:lang w:val="en-US"/>
        </w:rPr>
        <w:t>ments</w:t>
      </w:r>
      <w:r w:rsidRPr="00AA5198">
        <w:rPr>
          <w:rFonts w:ascii="Century Gothic" w:hAnsi="Century Gothic" w:cs="Times"/>
          <w:sz w:val="20"/>
          <w:szCs w:val="20"/>
          <w:lang w:val="en-US"/>
        </w:rPr>
        <w:t xml:space="preserve"> </w:t>
      </w:r>
      <w:r w:rsidR="005A3898" w:rsidRPr="00AA5198">
        <w:rPr>
          <w:rFonts w:ascii="Century Gothic" w:hAnsi="Century Gothic" w:cs="Times"/>
          <w:sz w:val="20"/>
          <w:szCs w:val="20"/>
          <w:lang w:val="en-US"/>
        </w:rPr>
        <w:t xml:space="preserve">to buildings of earlier date </w:t>
      </w:r>
      <w:r w:rsidR="00352FD6" w:rsidRPr="00AA5198">
        <w:rPr>
          <w:rFonts w:ascii="Century Gothic" w:hAnsi="Century Gothic" w:cs="Times"/>
          <w:sz w:val="20"/>
          <w:szCs w:val="20"/>
          <w:lang w:val="en-US"/>
        </w:rPr>
        <w:t>may</w:t>
      </w:r>
      <w:r w:rsidRPr="00AA5198">
        <w:rPr>
          <w:rFonts w:ascii="Century Gothic" w:hAnsi="Century Gothic" w:cs="Times"/>
          <w:sz w:val="20"/>
          <w:szCs w:val="20"/>
          <w:lang w:val="en-US"/>
        </w:rPr>
        <w:t xml:space="preserve"> now </w:t>
      </w:r>
      <w:r w:rsidR="00352FD6" w:rsidRPr="00AA5198">
        <w:rPr>
          <w:rFonts w:ascii="Century Gothic" w:hAnsi="Century Gothic" w:cs="Times"/>
          <w:sz w:val="20"/>
          <w:szCs w:val="20"/>
          <w:lang w:val="en-US"/>
        </w:rPr>
        <w:t>be considered in</w:t>
      </w:r>
      <w:r w:rsidR="005A3898" w:rsidRPr="00AA5198">
        <w:rPr>
          <w:rFonts w:ascii="Century Gothic" w:hAnsi="Century Gothic" w:cs="Times"/>
          <w:sz w:val="20"/>
          <w:szCs w:val="20"/>
          <w:lang w:val="en-US"/>
        </w:rPr>
        <w:t xml:space="preserve">congruous </w:t>
      </w:r>
      <w:r w:rsidR="00352FD6" w:rsidRPr="00AA5198">
        <w:rPr>
          <w:rFonts w:ascii="Century Gothic" w:hAnsi="Century Gothic" w:cs="Times"/>
          <w:sz w:val="20"/>
          <w:szCs w:val="20"/>
          <w:lang w:val="en-US"/>
        </w:rPr>
        <w:t>with the original design</w:t>
      </w:r>
      <w:r w:rsidR="00FB0241">
        <w:rPr>
          <w:rFonts w:ascii="Century Gothic" w:hAnsi="Century Gothic" w:cs="Times"/>
          <w:sz w:val="20"/>
          <w:szCs w:val="20"/>
          <w:lang w:val="en-US"/>
        </w:rPr>
        <w:t>. L</w:t>
      </w:r>
      <w:r w:rsidR="00AF3A11">
        <w:rPr>
          <w:rFonts w:ascii="Century Gothic" w:hAnsi="Century Gothic" w:cs="Times"/>
          <w:sz w:val="20"/>
          <w:szCs w:val="20"/>
          <w:lang w:val="en-US"/>
        </w:rPr>
        <w:t xml:space="preserve">isted building </w:t>
      </w:r>
      <w:r w:rsidR="005A3898" w:rsidRPr="00AA5198">
        <w:rPr>
          <w:rFonts w:ascii="Century Gothic" w:hAnsi="Century Gothic" w:cs="Times"/>
          <w:sz w:val="20"/>
          <w:szCs w:val="20"/>
          <w:lang w:val="en-US"/>
        </w:rPr>
        <w:t xml:space="preserve">consent for removal </w:t>
      </w:r>
      <w:r w:rsidR="00AF3A11">
        <w:rPr>
          <w:rFonts w:ascii="Century Gothic" w:hAnsi="Century Gothic" w:cs="Times"/>
          <w:sz w:val="20"/>
          <w:szCs w:val="20"/>
          <w:lang w:val="en-US"/>
        </w:rPr>
        <w:t>will require</w:t>
      </w:r>
      <w:r w:rsidR="005A3898" w:rsidRPr="00AA5198">
        <w:rPr>
          <w:rFonts w:ascii="Century Gothic" w:hAnsi="Century Gothic" w:cs="Times"/>
          <w:sz w:val="20"/>
          <w:szCs w:val="20"/>
          <w:lang w:val="en-US"/>
        </w:rPr>
        <w:t xml:space="preserve"> </w:t>
      </w:r>
      <w:r w:rsidR="00352FD6" w:rsidRPr="00AA5198">
        <w:rPr>
          <w:rFonts w:ascii="Century Gothic" w:hAnsi="Century Gothic" w:cs="Times"/>
          <w:sz w:val="20"/>
          <w:szCs w:val="20"/>
          <w:lang w:val="en-US"/>
        </w:rPr>
        <w:t>careful consideration</w:t>
      </w:r>
      <w:r w:rsidR="005A3898" w:rsidRPr="00AA5198">
        <w:rPr>
          <w:rFonts w:ascii="Century Gothic" w:hAnsi="Century Gothic" w:cs="Times"/>
          <w:sz w:val="20"/>
          <w:szCs w:val="20"/>
          <w:lang w:val="en-US"/>
        </w:rPr>
        <w:t xml:space="preserve"> of the aesthetic qualities and condition of </w:t>
      </w:r>
      <w:r w:rsidR="00AA5198" w:rsidRPr="00AA5198">
        <w:rPr>
          <w:rFonts w:ascii="Century Gothic" w:hAnsi="Century Gothic" w:cs="Times"/>
          <w:sz w:val="20"/>
          <w:szCs w:val="20"/>
          <w:lang w:val="en-US"/>
        </w:rPr>
        <w:t xml:space="preserve">what </w:t>
      </w:r>
      <w:r w:rsidR="005A3898" w:rsidRPr="00AA5198">
        <w:rPr>
          <w:rFonts w:ascii="Century Gothic" w:hAnsi="Century Gothic" w:cs="Times"/>
          <w:sz w:val="20"/>
          <w:szCs w:val="20"/>
          <w:lang w:val="en-US"/>
        </w:rPr>
        <w:t>exist</w:t>
      </w:r>
      <w:r w:rsidR="00AA5198">
        <w:rPr>
          <w:rFonts w:ascii="Century Gothic" w:hAnsi="Century Gothic" w:cs="Times"/>
          <w:sz w:val="20"/>
          <w:szCs w:val="20"/>
          <w:lang w:val="en-US"/>
        </w:rPr>
        <w:t>s</w:t>
      </w:r>
      <w:r w:rsidR="005A3898" w:rsidRPr="00AA5198">
        <w:rPr>
          <w:rFonts w:ascii="Century Gothic" w:hAnsi="Century Gothic" w:cs="Times"/>
          <w:sz w:val="20"/>
          <w:szCs w:val="20"/>
          <w:lang w:val="en-US"/>
        </w:rPr>
        <w:t xml:space="preserve">. Proposals for the removal of decorative glazing </w:t>
      </w:r>
      <w:r w:rsidR="006C3331" w:rsidRPr="00AA5198">
        <w:rPr>
          <w:rFonts w:ascii="Century Gothic" w:hAnsi="Century Gothic" w:cs="Times"/>
          <w:sz w:val="20"/>
          <w:szCs w:val="20"/>
          <w:lang w:val="en-US"/>
        </w:rPr>
        <w:t xml:space="preserve">and the alteration of framing materials and profiles, </w:t>
      </w:r>
      <w:r w:rsidR="005A3898" w:rsidRPr="00AA5198">
        <w:rPr>
          <w:rFonts w:ascii="Century Gothic" w:hAnsi="Century Gothic" w:cs="Times"/>
          <w:sz w:val="20"/>
          <w:szCs w:val="20"/>
          <w:lang w:val="en-US"/>
        </w:rPr>
        <w:t>from churches and chapels not covered by the ecclesiastical exemption</w:t>
      </w:r>
      <w:r w:rsidR="00AF3A11">
        <w:rPr>
          <w:rFonts w:ascii="Century Gothic" w:hAnsi="Century Gothic" w:cs="Times"/>
          <w:sz w:val="20"/>
          <w:szCs w:val="20"/>
          <w:lang w:val="en-US"/>
        </w:rPr>
        <w:t xml:space="preserve"> will also </w:t>
      </w:r>
      <w:r w:rsidR="005A3898" w:rsidRPr="00AA5198">
        <w:rPr>
          <w:rFonts w:ascii="Century Gothic" w:hAnsi="Century Gothic" w:cs="Times"/>
          <w:sz w:val="20"/>
          <w:szCs w:val="20"/>
          <w:lang w:val="en-US"/>
        </w:rPr>
        <w:t xml:space="preserve">require listed building consent.  </w:t>
      </w:r>
    </w:p>
    <w:p w14:paraId="42073904" w14:textId="1199B89B" w:rsidR="005A3898" w:rsidRPr="00AA5198" w:rsidRDefault="005A3898" w:rsidP="005A3898">
      <w:pPr>
        <w:widowControl w:val="0"/>
        <w:tabs>
          <w:tab w:val="right" w:pos="4301"/>
        </w:tabs>
        <w:autoSpaceDE w:val="0"/>
        <w:autoSpaceDN w:val="0"/>
        <w:adjustRightInd w:val="0"/>
        <w:rPr>
          <w:rFonts w:ascii="Century Gothic" w:hAnsi="Century Gothic" w:cs="Times"/>
          <w:sz w:val="20"/>
          <w:szCs w:val="20"/>
          <w:lang w:val="en-US"/>
        </w:rPr>
      </w:pPr>
      <w:r w:rsidRPr="00AA5198">
        <w:rPr>
          <w:rFonts w:ascii="Century Gothic" w:hAnsi="Century Gothic" w:cs="Times"/>
          <w:sz w:val="20"/>
          <w:szCs w:val="20"/>
          <w:lang w:val="en-US"/>
        </w:rPr>
        <w:t xml:space="preserve"> </w:t>
      </w:r>
    </w:p>
    <w:p w14:paraId="5D809A01" w14:textId="4675C60F" w:rsidR="00262929" w:rsidRPr="00AA5198" w:rsidRDefault="006C3331" w:rsidP="0015418F">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AA5198">
        <w:rPr>
          <w:rFonts w:ascii="Century Gothic" w:hAnsi="Century Gothic" w:cs="Times"/>
          <w:sz w:val="20"/>
          <w:szCs w:val="20"/>
          <w:lang w:val="en-US"/>
        </w:rPr>
        <w:t xml:space="preserve">Zinc framed glazing and lead framing appear </w:t>
      </w:r>
      <w:r w:rsidR="00352FD6" w:rsidRPr="00AA5198">
        <w:rPr>
          <w:rFonts w:ascii="Century Gothic" w:hAnsi="Century Gothic" w:cs="Times"/>
          <w:sz w:val="20"/>
          <w:szCs w:val="20"/>
          <w:lang w:val="en-US"/>
        </w:rPr>
        <w:t>superficially similar</w:t>
      </w:r>
      <w:r w:rsidRPr="00AA5198">
        <w:rPr>
          <w:rFonts w:ascii="Century Gothic" w:hAnsi="Century Gothic" w:cs="Times"/>
          <w:sz w:val="20"/>
          <w:szCs w:val="20"/>
          <w:lang w:val="en-US"/>
        </w:rPr>
        <w:t xml:space="preserve"> with</w:t>
      </w:r>
      <w:r w:rsidR="00352FD6" w:rsidRPr="00AA5198">
        <w:rPr>
          <w:rFonts w:ascii="Century Gothic" w:hAnsi="Century Gothic" w:cs="Times"/>
          <w:sz w:val="20"/>
          <w:szCs w:val="20"/>
          <w:lang w:val="en-US"/>
        </w:rPr>
        <w:t xml:space="preserve"> the</w:t>
      </w:r>
      <w:r w:rsidRPr="00AA5198">
        <w:rPr>
          <w:rFonts w:ascii="Century Gothic" w:hAnsi="Century Gothic" w:cs="Times"/>
          <w:sz w:val="20"/>
          <w:szCs w:val="20"/>
          <w:lang w:val="en-US"/>
        </w:rPr>
        <w:t xml:space="preserve"> former </w:t>
      </w:r>
      <w:r w:rsidR="00352FD6" w:rsidRPr="00AA5198">
        <w:rPr>
          <w:rFonts w:ascii="Century Gothic" w:hAnsi="Century Gothic" w:cs="Times"/>
          <w:sz w:val="20"/>
          <w:szCs w:val="20"/>
          <w:lang w:val="en-US"/>
        </w:rPr>
        <w:t>creat</w:t>
      </w:r>
      <w:r w:rsidRPr="00AA5198">
        <w:rPr>
          <w:rFonts w:ascii="Century Gothic" w:hAnsi="Century Gothic" w:cs="Times"/>
          <w:sz w:val="20"/>
          <w:szCs w:val="20"/>
          <w:lang w:val="en-US"/>
        </w:rPr>
        <w:t>ing</w:t>
      </w:r>
      <w:r w:rsidR="00352FD6" w:rsidRPr="00AA5198">
        <w:rPr>
          <w:rFonts w:ascii="Century Gothic" w:hAnsi="Century Gothic" w:cs="Times"/>
          <w:sz w:val="20"/>
          <w:szCs w:val="20"/>
          <w:lang w:val="en-US"/>
        </w:rPr>
        <w:t xml:space="preserve"> more sharply defined pattern</w:t>
      </w:r>
      <w:r w:rsidRPr="00AA5198">
        <w:rPr>
          <w:rFonts w:ascii="Century Gothic" w:hAnsi="Century Gothic" w:cs="Times"/>
          <w:sz w:val="20"/>
          <w:szCs w:val="20"/>
          <w:lang w:val="en-US"/>
        </w:rPr>
        <w:t>s</w:t>
      </w:r>
      <w:r w:rsidR="00352FD6" w:rsidRPr="00AA5198">
        <w:rPr>
          <w:rFonts w:ascii="Century Gothic" w:hAnsi="Century Gothic" w:cs="Times"/>
          <w:sz w:val="20"/>
          <w:szCs w:val="20"/>
          <w:lang w:val="en-US"/>
        </w:rPr>
        <w:t xml:space="preserve"> than </w:t>
      </w:r>
      <w:r w:rsidRPr="00AA5198">
        <w:rPr>
          <w:rFonts w:ascii="Century Gothic" w:hAnsi="Century Gothic" w:cs="Times"/>
          <w:sz w:val="20"/>
          <w:szCs w:val="20"/>
          <w:lang w:val="en-US"/>
        </w:rPr>
        <w:t>the latter</w:t>
      </w:r>
      <w:r w:rsidR="00AA5198" w:rsidRPr="00AA5198">
        <w:rPr>
          <w:rFonts w:ascii="Century Gothic" w:hAnsi="Century Gothic" w:cs="Times"/>
          <w:sz w:val="20"/>
          <w:szCs w:val="20"/>
          <w:lang w:val="en-US"/>
        </w:rPr>
        <w:t xml:space="preserve">. </w:t>
      </w:r>
      <w:r w:rsidRPr="00AA5198">
        <w:rPr>
          <w:rFonts w:ascii="Century Gothic" w:hAnsi="Century Gothic" w:cs="Times"/>
          <w:sz w:val="20"/>
          <w:szCs w:val="20"/>
          <w:lang w:val="en-US"/>
        </w:rPr>
        <w:t xml:space="preserve"> </w:t>
      </w:r>
      <w:r w:rsidR="00AA5198" w:rsidRPr="00AA5198">
        <w:rPr>
          <w:rFonts w:ascii="Century Gothic" w:hAnsi="Century Gothic" w:cs="Times"/>
          <w:sz w:val="20"/>
          <w:szCs w:val="20"/>
          <w:lang w:val="en-US"/>
        </w:rPr>
        <w:t>This</w:t>
      </w:r>
      <w:r w:rsidRPr="00AA5198">
        <w:rPr>
          <w:rFonts w:ascii="Century Gothic" w:hAnsi="Century Gothic" w:cs="Times"/>
          <w:sz w:val="20"/>
          <w:szCs w:val="20"/>
          <w:lang w:val="en-US"/>
        </w:rPr>
        <w:t xml:space="preserve"> is </w:t>
      </w:r>
      <w:r w:rsidR="00352FD6" w:rsidRPr="00AA5198">
        <w:rPr>
          <w:rFonts w:ascii="Century Gothic" w:hAnsi="Century Gothic" w:cs="Times"/>
          <w:sz w:val="20"/>
          <w:szCs w:val="20"/>
          <w:lang w:val="en-US"/>
        </w:rPr>
        <w:t xml:space="preserve">invariably part of the </w:t>
      </w:r>
      <w:r w:rsidRPr="00AA5198">
        <w:rPr>
          <w:rFonts w:ascii="Century Gothic" w:hAnsi="Century Gothic" w:cs="Times"/>
          <w:sz w:val="20"/>
          <w:szCs w:val="20"/>
          <w:lang w:val="en-US"/>
        </w:rPr>
        <w:t xml:space="preserve">special </w:t>
      </w:r>
      <w:r w:rsidR="00352FD6" w:rsidRPr="00AA5198">
        <w:rPr>
          <w:rFonts w:ascii="Century Gothic" w:hAnsi="Century Gothic" w:cs="Times"/>
          <w:sz w:val="20"/>
          <w:szCs w:val="20"/>
          <w:lang w:val="en-US"/>
        </w:rPr>
        <w:t xml:space="preserve">character of the </w:t>
      </w:r>
      <w:r w:rsidRPr="00AA5198">
        <w:rPr>
          <w:rFonts w:ascii="Century Gothic" w:hAnsi="Century Gothic" w:cs="Times"/>
          <w:sz w:val="20"/>
          <w:szCs w:val="20"/>
          <w:lang w:val="en-US"/>
        </w:rPr>
        <w:t xml:space="preserve">listed </w:t>
      </w:r>
      <w:r w:rsidR="00352FD6" w:rsidRPr="00AA5198">
        <w:rPr>
          <w:rFonts w:ascii="Century Gothic" w:hAnsi="Century Gothic" w:cs="Times"/>
          <w:sz w:val="20"/>
          <w:szCs w:val="20"/>
          <w:lang w:val="en-US"/>
        </w:rPr>
        <w:t>building</w:t>
      </w:r>
      <w:r w:rsidRPr="00AA5198">
        <w:rPr>
          <w:rFonts w:ascii="Century Gothic" w:hAnsi="Century Gothic" w:cs="Times"/>
          <w:sz w:val="20"/>
          <w:szCs w:val="20"/>
          <w:lang w:val="en-US"/>
        </w:rPr>
        <w:t xml:space="preserve">. Proposals to replace </w:t>
      </w:r>
      <w:r w:rsidR="00352FD6" w:rsidRPr="00AA5198">
        <w:rPr>
          <w:rFonts w:ascii="Century Gothic" w:hAnsi="Century Gothic" w:cs="Times"/>
          <w:sz w:val="20"/>
          <w:szCs w:val="20"/>
          <w:lang w:val="en-US"/>
        </w:rPr>
        <w:t xml:space="preserve">zinc </w:t>
      </w:r>
      <w:r w:rsidRPr="00AA5198">
        <w:rPr>
          <w:rFonts w:ascii="Century Gothic" w:hAnsi="Century Gothic" w:cs="Times"/>
          <w:sz w:val="20"/>
          <w:szCs w:val="20"/>
          <w:lang w:val="en-US"/>
        </w:rPr>
        <w:t>with</w:t>
      </w:r>
      <w:r w:rsidR="00352FD6" w:rsidRPr="00AA5198">
        <w:rPr>
          <w:rFonts w:ascii="Century Gothic" w:hAnsi="Century Gothic" w:cs="Times"/>
          <w:sz w:val="20"/>
          <w:szCs w:val="20"/>
          <w:lang w:val="en-US"/>
        </w:rPr>
        <w:t xml:space="preserve"> leaded or other more modern forms of diamond paned glass</w:t>
      </w:r>
      <w:r w:rsidR="00262929" w:rsidRPr="00AA5198">
        <w:rPr>
          <w:rFonts w:ascii="Century Gothic" w:hAnsi="Century Gothic" w:cs="Times"/>
          <w:sz w:val="20"/>
          <w:szCs w:val="20"/>
          <w:lang w:val="en-US"/>
        </w:rPr>
        <w:t xml:space="preserve">, and </w:t>
      </w:r>
      <w:r w:rsidR="00AF3A11">
        <w:rPr>
          <w:rFonts w:ascii="Century Gothic" w:hAnsi="Century Gothic" w:cs="Times"/>
          <w:sz w:val="20"/>
          <w:szCs w:val="20"/>
          <w:lang w:val="en-US"/>
        </w:rPr>
        <w:t xml:space="preserve">removal of </w:t>
      </w:r>
      <w:r w:rsidR="00262929" w:rsidRPr="00AA5198">
        <w:rPr>
          <w:rFonts w:ascii="Century Gothic" w:hAnsi="Century Gothic" w:cs="Times"/>
          <w:sz w:val="20"/>
          <w:szCs w:val="20"/>
          <w:lang w:val="en-US"/>
        </w:rPr>
        <w:t>stained glass of particular artistic merit</w:t>
      </w:r>
      <w:r w:rsidRPr="00AA5198">
        <w:rPr>
          <w:rFonts w:ascii="Century Gothic" w:hAnsi="Century Gothic" w:cs="Times"/>
          <w:sz w:val="20"/>
          <w:szCs w:val="20"/>
          <w:lang w:val="en-US"/>
        </w:rPr>
        <w:t xml:space="preserve"> </w:t>
      </w:r>
      <w:r w:rsidR="00262929" w:rsidRPr="00AA5198">
        <w:rPr>
          <w:rFonts w:ascii="Century Gothic" w:hAnsi="Century Gothic" w:cs="Times"/>
          <w:sz w:val="20"/>
          <w:szCs w:val="20"/>
          <w:lang w:val="en-US"/>
        </w:rPr>
        <w:t xml:space="preserve">as found in some non-denominal churches, </w:t>
      </w:r>
      <w:r w:rsidRPr="00AA5198">
        <w:rPr>
          <w:rFonts w:ascii="Century Gothic" w:hAnsi="Century Gothic" w:cs="Times"/>
          <w:sz w:val="20"/>
          <w:szCs w:val="20"/>
          <w:lang w:val="en-US"/>
        </w:rPr>
        <w:t>should be refused</w:t>
      </w:r>
      <w:r w:rsidR="00132569">
        <w:rPr>
          <w:rFonts w:ascii="Century Gothic" w:hAnsi="Century Gothic" w:cs="Times"/>
          <w:sz w:val="20"/>
          <w:szCs w:val="20"/>
          <w:lang w:val="en-US"/>
        </w:rPr>
        <w:t xml:space="preserve"> listed building consent</w:t>
      </w:r>
      <w:r w:rsidR="00352FD6" w:rsidRPr="00AA5198">
        <w:rPr>
          <w:rFonts w:ascii="Century Gothic" w:hAnsi="Century Gothic" w:cs="Times"/>
          <w:sz w:val="20"/>
          <w:szCs w:val="20"/>
          <w:lang w:val="en-US"/>
        </w:rPr>
        <w:t>.</w:t>
      </w:r>
    </w:p>
    <w:p w14:paraId="2201627D" w14:textId="77777777" w:rsidR="00262929" w:rsidRPr="00262929" w:rsidRDefault="00262929" w:rsidP="00262929">
      <w:pPr>
        <w:widowControl w:val="0"/>
        <w:tabs>
          <w:tab w:val="right" w:pos="4301"/>
        </w:tabs>
        <w:autoSpaceDE w:val="0"/>
        <w:autoSpaceDN w:val="0"/>
        <w:adjustRightInd w:val="0"/>
        <w:rPr>
          <w:rFonts w:ascii="Century Gothic" w:hAnsi="Century Gothic" w:cs="Times"/>
          <w:color w:val="31849B" w:themeColor="accent5" w:themeShade="BF"/>
          <w:sz w:val="20"/>
          <w:szCs w:val="20"/>
          <w:lang w:val="en-US"/>
        </w:rPr>
      </w:pPr>
    </w:p>
    <w:p w14:paraId="2F76FDD3" w14:textId="0CA5A26D" w:rsidR="00262929" w:rsidRPr="006C06AE" w:rsidRDefault="00262929" w:rsidP="00262929">
      <w:pPr>
        <w:widowControl w:val="0"/>
        <w:tabs>
          <w:tab w:val="right" w:pos="4301"/>
        </w:tabs>
        <w:autoSpaceDE w:val="0"/>
        <w:autoSpaceDN w:val="0"/>
        <w:adjustRightInd w:val="0"/>
        <w:rPr>
          <w:rFonts w:ascii="Century Gothic" w:hAnsi="Century Gothic" w:cs="Times"/>
          <w:b/>
          <w:sz w:val="20"/>
          <w:szCs w:val="20"/>
          <w:lang w:val="en-US"/>
        </w:rPr>
      </w:pPr>
      <w:r w:rsidRPr="006C06AE">
        <w:rPr>
          <w:rFonts w:ascii="Century Gothic" w:hAnsi="Century Gothic" w:cs="Times"/>
          <w:b/>
          <w:sz w:val="20"/>
          <w:szCs w:val="20"/>
          <w:lang w:val="en-US"/>
        </w:rPr>
        <w:t>Industrial windows</w:t>
      </w:r>
    </w:p>
    <w:p w14:paraId="2A36EC0A" w14:textId="2E6CD297" w:rsidR="00AA5198" w:rsidRPr="006C06AE" w:rsidRDefault="00262929" w:rsidP="00262929">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6C06AE">
        <w:rPr>
          <w:rFonts w:ascii="Century Gothic" w:hAnsi="Century Gothic" w:cs="Times"/>
          <w:sz w:val="20"/>
          <w:szCs w:val="20"/>
          <w:lang w:val="en-US"/>
        </w:rPr>
        <w:t xml:space="preserve"> </w:t>
      </w:r>
      <w:r w:rsidR="00352FD6" w:rsidRPr="006C06AE">
        <w:rPr>
          <w:rFonts w:ascii="Century Gothic" w:hAnsi="Century Gothic" w:cs="Times"/>
          <w:sz w:val="20"/>
          <w:szCs w:val="20"/>
          <w:lang w:val="en-US"/>
        </w:rPr>
        <w:t xml:space="preserve">Industrial </w:t>
      </w:r>
      <w:r w:rsidRPr="006C06AE">
        <w:rPr>
          <w:rFonts w:ascii="Century Gothic" w:hAnsi="Century Gothic" w:cs="Times"/>
          <w:sz w:val="20"/>
          <w:szCs w:val="20"/>
          <w:lang w:val="en-US"/>
        </w:rPr>
        <w:t xml:space="preserve">listed </w:t>
      </w:r>
      <w:r w:rsidR="00352FD6" w:rsidRPr="006C06AE">
        <w:rPr>
          <w:rFonts w:ascii="Century Gothic" w:hAnsi="Century Gothic" w:cs="Times"/>
          <w:sz w:val="20"/>
          <w:szCs w:val="20"/>
          <w:lang w:val="en-US"/>
        </w:rPr>
        <w:t xml:space="preserve">buildings </w:t>
      </w:r>
      <w:r w:rsidRPr="006C06AE">
        <w:rPr>
          <w:rFonts w:ascii="Century Gothic" w:hAnsi="Century Gothic" w:cs="Times"/>
          <w:sz w:val="20"/>
          <w:szCs w:val="20"/>
          <w:lang w:val="en-US"/>
        </w:rPr>
        <w:t xml:space="preserve">feature </w:t>
      </w:r>
      <w:r w:rsidR="00352FD6" w:rsidRPr="006C06AE">
        <w:rPr>
          <w:rFonts w:ascii="Century Gothic" w:hAnsi="Century Gothic" w:cs="Times"/>
          <w:sz w:val="20"/>
          <w:szCs w:val="20"/>
          <w:lang w:val="en-US"/>
        </w:rPr>
        <w:t xml:space="preserve">a wide variety of window types, </w:t>
      </w:r>
      <w:r w:rsidRPr="006C06AE">
        <w:rPr>
          <w:rFonts w:ascii="Century Gothic" w:hAnsi="Century Gothic" w:cs="Times"/>
          <w:sz w:val="20"/>
          <w:szCs w:val="20"/>
          <w:lang w:val="en-US"/>
        </w:rPr>
        <w:t>often</w:t>
      </w:r>
      <w:r w:rsidR="00352FD6" w:rsidRPr="006C06AE">
        <w:rPr>
          <w:rFonts w:ascii="Century Gothic" w:hAnsi="Century Gothic" w:cs="Times"/>
          <w:sz w:val="20"/>
          <w:szCs w:val="20"/>
          <w:lang w:val="en-US"/>
        </w:rPr>
        <w:t xml:space="preserve"> relate</w:t>
      </w:r>
      <w:r w:rsidR="00AA5198" w:rsidRPr="006C06AE">
        <w:rPr>
          <w:rFonts w:ascii="Century Gothic" w:hAnsi="Century Gothic" w:cs="Times"/>
          <w:sz w:val="20"/>
          <w:szCs w:val="20"/>
          <w:lang w:val="en-US"/>
        </w:rPr>
        <w:t>d</w:t>
      </w:r>
      <w:r w:rsidR="00352FD6" w:rsidRPr="006C06AE">
        <w:rPr>
          <w:rFonts w:ascii="Century Gothic" w:hAnsi="Century Gothic" w:cs="Times"/>
          <w:sz w:val="20"/>
          <w:szCs w:val="20"/>
          <w:lang w:val="en-US"/>
        </w:rPr>
        <w:t xml:space="preserve"> closely to th</w:t>
      </w:r>
      <w:r w:rsidRPr="006C06AE">
        <w:rPr>
          <w:rFonts w:ascii="Century Gothic" w:hAnsi="Century Gothic" w:cs="Times"/>
          <w:sz w:val="20"/>
          <w:szCs w:val="20"/>
          <w:lang w:val="en-US"/>
        </w:rPr>
        <w:t>eir</w:t>
      </w:r>
      <w:r w:rsidR="00352FD6" w:rsidRPr="006C06AE">
        <w:rPr>
          <w:rFonts w:ascii="Century Gothic" w:hAnsi="Century Gothic" w:cs="Times"/>
          <w:sz w:val="20"/>
          <w:szCs w:val="20"/>
          <w:lang w:val="en-US"/>
        </w:rPr>
        <w:t xml:space="preserve"> age and function </w:t>
      </w:r>
      <w:r w:rsidRPr="006C06AE">
        <w:rPr>
          <w:rFonts w:ascii="Century Gothic" w:hAnsi="Century Gothic" w:cs="Times"/>
          <w:sz w:val="20"/>
          <w:szCs w:val="20"/>
          <w:lang w:val="en-US"/>
        </w:rPr>
        <w:t>and</w:t>
      </w:r>
      <w:r w:rsidR="00352FD6" w:rsidRPr="006C06AE">
        <w:rPr>
          <w:rFonts w:ascii="Century Gothic" w:hAnsi="Century Gothic" w:cs="Times"/>
          <w:sz w:val="20"/>
          <w:szCs w:val="20"/>
          <w:lang w:val="en-US"/>
        </w:rPr>
        <w:t xml:space="preserve"> are frequently the</w:t>
      </w:r>
      <w:r w:rsidRPr="006C06AE">
        <w:rPr>
          <w:rFonts w:ascii="Century Gothic" w:hAnsi="Century Gothic" w:cs="Times"/>
          <w:sz w:val="20"/>
          <w:szCs w:val="20"/>
          <w:lang w:val="en-US"/>
        </w:rPr>
        <w:t>ir</w:t>
      </w:r>
      <w:r w:rsidR="00D95A2E" w:rsidRPr="006C06AE">
        <w:rPr>
          <w:rFonts w:ascii="Century Gothic" w:hAnsi="Century Gothic" w:cs="Times"/>
          <w:sz w:val="20"/>
          <w:szCs w:val="20"/>
          <w:lang w:val="en-US"/>
        </w:rPr>
        <w:t xml:space="preserve"> </w:t>
      </w:r>
      <w:r w:rsidR="00352FD6" w:rsidRPr="006C06AE">
        <w:rPr>
          <w:rFonts w:ascii="Century Gothic" w:hAnsi="Century Gothic" w:cs="Times"/>
          <w:sz w:val="20"/>
          <w:szCs w:val="20"/>
          <w:lang w:val="en-US"/>
        </w:rPr>
        <w:t xml:space="preserve">most distinctive feature. While some windows, for example the perforated metal panel and </w:t>
      </w:r>
      <w:r w:rsidR="00AA5198" w:rsidRPr="006C06AE">
        <w:rPr>
          <w:rFonts w:ascii="Century Gothic" w:hAnsi="Century Gothic" w:cs="Times"/>
          <w:sz w:val="20"/>
          <w:szCs w:val="20"/>
          <w:lang w:val="en-US"/>
        </w:rPr>
        <w:t>louvered</w:t>
      </w:r>
      <w:r w:rsidR="00352FD6" w:rsidRPr="006C06AE">
        <w:rPr>
          <w:rFonts w:ascii="Century Gothic" w:hAnsi="Century Gothic" w:cs="Times"/>
          <w:sz w:val="20"/>
          <w:szCs w:val="20"/>
          <w:lang w:val="en-US"/>
        </w:rPr>
        <w:t xml:space="preserve"> openings in tanneries and agricultural buildings, present obvious difficulties </w:t>
      </w:r>
      <w:r w:rsidR="00AA5198" w:rsidRPr="006C06AE">
        <w:rPr>
          <w:rFonts w:ascii="Century Gothic" w:hAnsi="Century Gothic" w:cs="Times"/>
          <w:sz w:val="20"/>
          <w:szCs w:val="20"/>
          <w:lang w:val="en-US"/>
        </w:rPr>
        <w:t xml:space="preserve">where alterations and a </w:t>
      </w:r>
      <w:r w:rsidR="00352FD6" w:rsidRPr="006C06AE">
        <w:rPr>
          <w:rFonts w:ascii="Century Gothic" w:hAnsi="Century Gothic" w:cs="Times"/>
          <w:sz w:val="20"/>
          <w:szCs w:val="20"/>
          <w:lang w:val="en-US"/>
        </w:rPr>
        <w:t xml:space="preserve">change of </w:t>
      </w:r>
      <w:r w:rsidR="00AA5198" w:rsidRPr="006C06AE">
        <w:rPr>
          <w:rFonts w:ascii="Century Gothic" w:hAnsi="Century Gothic" w:cs="Times"/>
          <w:sz w:val="20"/>
          <w:szCs w:val="20"/>
          <w:lang w:val="en-US"/>
        </w:rPr>
        <w:t>use may be proposed</w:t>
      </w:r>
      <w:r w:rsidR="00352FD6" w:rsidRPr="006C06AE">
        <w:rPr>
          <w:rFonts w:ascii="Century Gothic" w:hAnsi="Century Gothic" w:cs="Times"/>
          <w:sz w:val="20"/>
          <w:szCs w:val="20"/>
          <w:lang w:val="en-US"/>
        </w:rPr>
        <w:t xml:space="preserve">, the original window type </w:t>
      </w:r>
      <w:r w:rsidR="00823606">
        <w:rPr>
          <w:rFonts w:ascii="Century Gothic" w:hAnsi="Century Gothic" w:cs="Times"/>
          <w:sz w:val="20"/>
          <w:szCs w:val="20"/>
          <w:lang w:val="en-US"/>
        </w:rPr>
        <w:t xml:space="preserve">and form </w:t>
      </w:r>
      <w:r w:rsidR="00352FD6" w:rsidRPr="006C06AE">
        <w:rPr>
          <w:rFonts w:ascii="Century Gothic" w:hAnsi="Century Gothic" w:cs="Times"/>
          <w:sz w:val="20"/>
          <w:szCs w:val="20"/>
          <w:lang w:val="en-US"/>
        </w:rPr>
        <w:t xml:space="preserve">should be respected wherever practicable. Where this is not possible </w:t>
      </w:r>
      <w:r w:rsidR="00823606">
        <w:rPr>
          <w:rFonts w:ascii="Century Gothic" w:hAnsi="Century Gothic" w:cs="Times"/>
          <w:sz w:val="20"/>
          <w:szCs w:val="20"/>
          <w:lang w:val="en-US"/>
        </w:rPr>
        <w:t xml:space="preserve">listed building consent should be conditional on </w:t>
      </w:r>
      <w:r w:rsidR="00352FD6" w:rsidRPr="006C06AE">
        <w:rPr>
          <w:rFonts w:ascii="Century Gothic" w:hAnsi="Century Gothic" w:cs="Times"/>
          <w:sz w:val="20"/>
          <w:szCs w:val="20"/>
          <w:lang w:val="en-US"/>
        </w:rPr>
        <w:t xml:space="preserve">the glazing pattern at least </w:t>
      </w:r>
      <w:r w:rsidR="00823606">
        <w:rPr>
          <w:rFonts w:ascii="Century Gothic" w:hAnsi="Century Gothic" w:cs="Times"/>
          <w:sz w:val="20"/>
          <w:szCs w:val="20"/>
          <w:lang w:val="en-US"/>
        </w:rPr>
        <w:t>being accurately</w:t>
      </w:r>
      <w:r w:rsidR="00352FD6" w:rsidRPr="006C06AE">
        <w:rPr>
          <w:rFonts w:ascii="Century Gothic" w:hAnsi="Century Gothic" w:cs="Times"/>
          <w:sz w:val="20"/>
          <w:szCs w:val="20"/>
          <w:lang w:val="en-US"/>
        </w:rPr>
        <w:t xml:space="preserve"> rep</w:t>
      </w:r>
      <w:r w:rsidR="00AA5198" w:rsidRPr="006C06AE">
        <w:rPr>
          <w:rFonts w:ascii="Century Gothic" w:hAnsi="Century Gothic" w:cs="Times"/>
          <w:sz w:val="20"/>
          <w:szCs w:val="20"/>
          <w:lang w:val="en-US"/>
        </w:rPr>
        <w:t xml:space="preserve">licated. </w:t>
      </w:r>
    </w:p>
    <w:p w14:paraId="52A50885" w14:textId="77777777" w:rsidR="00AA5198" w:rsidRPr="00674F18" w:rsidRDefault="00AA5198" w:rsidP="00AA5198">
      <w:pPr>
        <w:widowControl w:val="0"/>
        <w:tabs>
          <w:tab w:val="right" w:pos="4301"/>
        </w:tabs>
        <w:autoSpaceDE w:val="0"/>
        <w:autoSpaceDN w:val="0"/>
        <w:adjustRightInd w:val="0"/>
        <w:rPr>
          <w:rFonts w:ascii="Century Gothic" w:hAnsi="Century Gothic" w:cs="Times"/>
          <w:sz w:val="20"/>
          <w:szCs w:val="20"/>
          <w:lang w:val="en-US"/>
        </w:rPr>
      </w:pPr>
    </w:p>
    <w:p w14:paraId="6160CAC7" w14:textId="184F781A" w:rsidR="006C06AE" w:rsidRPr="00674F18" w:rsidRDefault="006C06AE" w:rsidP="00262929">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674F18">
        <w:rPr>
          <w:rFonts w:ascii="Century Gothic" w:hAnsi="Century Gothic" w:cs="Times"/>
          <w:sz w:val="20"/>
          <w:szCs w:val="20"/>
          <w:lang w:val="en-US"/>
        </w:rPr>
        <w:t>R</w:t>
      </w:r>
      <w:r w:rsidR="00352FD6" w:rsidRPr="00674F18">
        <w:rPr>
          <w:rFonts w:ascii="Century Gothic" w:hAnsi="Century Gothic" w:cs="Times"/>
          <w:sz w:val="20"/>
          <w:szCs w:val="20"/>
          <w:lang w:val="en-US"/>
        </w:rPr>
        <w:t>e</w:t>
      </w:r>
      <w:r w:rsidR="00D95A2E" w:rsidRPr="00674F18">
        <w:rPr>
          <w:rFonts w:ascii="Century Gothic" w:hAnsi="Century Gothic" w:cs="Times"/>
          <w:sz w:val="20"/>
          <w:szCs w:val="20"/>
          <w:lang w:val="en-US"/>
        </w:rPr>
        <w:t>-</w:t>
      </w:r>
      <w:r w:rsidR="00352FD6" w:rsidRPr="00674F18">
        <w:rPr>
          <w:rFonts w:ascii="Century Gothic" w:hAnsi="Century Gothic" w:cs="Times"/>
          <w:sz w:val="20"/>
          <w:szCs w:val="20"/>
          <w:lang w:val="en-US"/>
        </w:rPr>
        <w:t xml:space="preserve">fenestration </w:t>
      </w:r>
      <w:r w:rsidRPr="00674F18">
        <w:rPr>
          <w:rFonts w:ascii="Century Gothic" w:hAnsi="Century Gothic" w:cs="Times"/>
          <w:sz w:val="20"/>
          <w:szCs w:val="20"/>
          <w:lang w:val="en-US"/>
        </w:rPr>
        <w:t xml:space="preserve">resulting in a revised glazing pattern was quite a common occurrence </w:t>
      </w:r>
      <w:r w:rsidR="00352FD6" w:rsidRPr="00674F18">
        <w:rPr>
          <w:rFonts w:ascii="Century Gothic" w:hAnsi="Century Gothic" w:cs="Times"/>
          <w:sz w:val="20"/>
          <w:szCs w:val="20"/>
          <w:lang w:val="en-US"/>
        </w:rPr>
        <w:t>after 1945</w:t>
      </w:r>
      <w:r w:rsidRPr="00674F18">
        <w:rPr>
          <w:rFonts w:ascii="Century Gothic" w:hAnsi="Century Gothic" w:cs="Times"/>
          <w:sz w:val="20"/>
          <w:szCs w:val="20"/>
          <w:lang w:val="en-US"/>
        </w:rPr>
        <w:t xml:space="preserve"> but </w:t>
      </w:r>
      <w:r w:rsidR="00AA5198" w:rsidRPr="00674F18">
        <w:rPr>
          <w:rFonts w:ascii="Century Gothic" w:hAnsi="Century Gothic" w:cs="Times"/>
          <w:sz w:val="20"/>
          <w:szCs w:val="20"/>
          <w:lang w:val="en-US"/>
        </w:rPr>
        <w:t>archival</w:t>
      </w:r>
      <w:r w:rsidR="00352FD6" w:rsidRPr="00674F18">
        <w:rPr>
          <w:rFonts w:ascii="Century Gothic" w:hAnsi="Century Gothic" w:cs="Times"/>
          <w:sz w:val="20"/>
          <w:szCs w:val="20"/>
          <w:lang w:val="en-US"/>
        </w:rPr>
        <w:t xml:space="preserve"> photographs may enable the original pattern to be established.</w:t>
      </w:r>
      <w:r w:rsidR="00D95A2E" w:rsidRPr="00674F18">
        <w:rPr>
          <w:rFonts w:ascii="Century Gothic" w:hAnsi="Century Gothic" w:cs="Times"/>
          <w:sz w:val="20"/>
          <w:szCs w:val="20"/>
          <w:lang w:val="en-US"/>
        </w:rPr>
        <w:t xml:space="preserve"> </w:t>
      </w:r>
      <w:r w:rsidR="00823606">
        <w:rPr>
          <w:rFonts w:ascii="Century Gothic" w:hAnsi="Century Gothic" w:cs="Times"/>
          <w:sz w:val="20"/>
          <w:szCs w:val="20"/>
          <w:lang w:val="en-US"/>
        </w:rPr>
        <w:t>Proposals for the</w:t>
      </w:r>
      <w:r w:rsidRPr="00674F18">
        <w:rPr>
          <w:rFonts w:ascii="Century Gothic" w:hAnsi="Century Gothic" w:cs="Times"/>
          <w:sz w:val="20"/>
          <w:szCs w:val="20"/>
          <w:lang w:val="en-US"/>
        </w:rPr>
        <w:t xml:space="preserve"> replace</w:t>
      </w:r>
      <w:r w:rsidR="00823606">
        <w:rPr>
          <w:rFonts w:ascii="Century Gothic" w:hAnsi="Century Gothic" w:cs="Times"/>
          <w:sz w:val="20"/>
          <w:szCs w:val="20"/>
          <w:lang w:val="en-US"/>
        </w:rPr>
        <w:t>ment of</w:t>
      </w:r>
      <w:r w:rsidRPr="00674F18">
        <w:rPr>
          <w:rFonts w:ascii="Century Gothic" w:hAnsi="Century Gothic" w:cs="Times"/>
          <w:sz w:val="20"/>
          <w:szCs w:val="20"/>
          <w:lang w:val="en-US"/>
        </w:rPr>
        <w:t xml:space="preserve"> surviving original h</w:t>
      </w:r>
      <w:r w:rsidR="00D95A2E" w:rsidRPr="00674F18">
        <w:rPr>
          <w:rFonts w:ascii="Century Gothic" w:hAnsi="Century Gothic" w:cs="Times"/>
          <w:sz w:val="20"/>
          <w:szCs w:val="20"/>
          <w:lang w:val="en-US"/>
        </w:rPr>
        <w:t>orizontally pivoted and metal-</w:t>
      </w:r>
      <w:r w:rsidR="00352FD6" w:rsidRPr="00674F18">
        <w:rPr>
          <w:rFonts w:ascii="Century Gothic" w:hAnsi="Century Gothic" w:cs="Times"/>
          <w:sz w:val="20"/>
          <w:szCs w:val="20"/>
          <w:lang w:val="en-US"/>
        </w:rPr>
        <w:t xml:space="preserve">framed windows </w:t>
      </w:r>
      <w:r w:rsidRPr="00674F18">
        <w:rPr>
          <w:rFonts w:ascii="Century Gothic" w:hAnsi="Century Gothic" w:cs="Times"/>
          <w:sz w:val="20"/>
          <w:szCs w:val="20"/>
          <w:lang w:val="en-US"/>
        </w:rPr>
        <w:t xml:space="preserve">should be </w:t>
      </w:r>
      <w:r w:rsidR="00823606">
        <w:rPr>
          <w:rFonts w:ascii="Century Gothic" w:hAnsi="Century Gothic" w:cs="Times"/>
          <w:sz w:val="20"/>
          <w:szCs w:val="20"/>
          <w:lang w:val="en-US"/>
        </w:rPr>
        <w:t xml:space="preserve">accompanied by </w:t>
      </w:r>
      <w:r w:rsidRPr="00674F18">
        <w:rPr>
          <w:rFonts w:ascii="Century Gothic" w:hAnsi="Century Gothic" w:cs="Times"/>
          <w:sz w:val="20"/>
          <w:szCs w:val="20"/>
          <w:lang w:val="en-US"/>
        </w:rPr>
        <w:t>support</w:t>
      </w:r>
      <w:r w:rsidR="00823606">
        <w:rPr>
          <w:rFonts w:ascii="Century Gothic" w:hAnsi="Century Gothic" w:cs="Times"/>
          <w:sz w:val="20"/>
          <w:szCs w:val="20"/>
          <w:lang w:val="en-US"/>
        </w:rPr>
        <w:t xml:space="preserve">ing evidence </w:t>
      </w:r>
      <w:r w:rsidRPr="00674F18">
        <w:rPr>
          <w:rFonts w:ascii="Century Gothic" w:hAnsi="Century Gothic" w:cs="Times"/>
          <w:sz w:val="20"/>
          <w:szCs w:val="20"/>
          <w:lang w:val="en-US"/>
        </w:rPr>
        <w:t xml:space="preserve">about </w:t>
      </w:r>
      <w:r w:rsidR="00352FD6" w:rsidRPr="00674F18">
        <w:rPr>
          <w:rFonts w:ascii="Century Gothic" w:hAnsi="Century Gothic" w:cs="Times"/>
          <w:sz w:val="20"/>
          <w:szCs w:val="20"/>
          <w:lang w:val="en-US"/>
        </w:rPr>
        <w:t>the building’s history as the</w:t>
      </w:r>
      <w:r w:rsidRPr="00674F18">
        <w:rPr>
          <w:rFonts w:ascii="Century Gothic" w:hAnsi="Century Gothic" w:cs="Times"/>
          <w:sz w:val="20"/>
          <w:szCs w:val="20"/>
          <w:lang w:val="en-US"/>
        </w:rPr>
        <w:t>se</w:t>
      </w:r>
      <w:r w:rsidR="00352FD6" w:rsidRPr="00674F18">
        <w:rPr>
          <w:rFonts w:ascii="Century Gothic" w:hAnsi="Century Gothic" w:cs="Times"/>
          <w:sz w:val="20"/>
          <w:szCs w:val="20"/>
          <w:lang w:val="en-US"/>
        </w:rPr>
        <w:t xml:space="preserve"> may be original and early examples of their kind</w:t>
      </w:r>
      <w:r w:rsidR="00132569">
        <w:rPr>
          <w:rFonts w:ascii="Century Gothic" w:hAnsi="Century Gothic" w:cs="Times"/>
          <w:sz w:val="20"/>
          <w:szCs w:val="20"/>
          <w:lang w:val="en-US"/>
        </w:rPr>
        <w:t xml:space="preserve">, </w:t>
      </w:r>
      <w:r w:rsidR="00823606">
        <w:rPr>
          <w:rFonts w:ascii="Century Gothic" w:hAnsi="Century Gothic" w:cs="Times"/>
          <w:sz w:val="20"/>
          <w:szCs w:val="20"/>
          <w:lang w:val="en-US"/>
        </w:rPr>
        <w:t>listed building</w:t>
      </w:r>
      <w:r w:rsidR="00823606" w:rsidRPr="00674F18">
        <w:rPr>
          <w:rFonts w:ascii="Century Gothic" w:hAnsi="Century Gothic" w:cs="Times"/>
          <w:sz w:val="20"/>
          <w:szCs w:val="20"/>
          <w:lang w:val="en-US"/>
        </w:rPr>
        <w:t xml:space="preserve"> consent</w:t>
      </w:r>
      <w:r w:rsidR="00823606">
        <w:rPr>
          <w:rFonts w:ascii="Century Gothic" w:hAnsi="Century Gothic" w:cs="Times"/>
          <w:sz w:val="20"/>
          <w:szCs w:val="20"/>
          <w:lang w:val="en-US"/>
        </w:rPr>
        <w:t xml:space="preserve"> </w:t>
      </w:r>
      <w:r w:rsidR="00132569">
        <w:rPr>
          <w:rFonts w:ascii="Century Gothic" w:hAnsi="Century Gothic" w:cs="Times"/>
          <w:sz w:val="20"/>
          <w:szCs w:val="20"/>
          <w:lang w:val="en-US"/>
        </w:rPr>
        <w:t xml:space="preserve">for such alterations </w:t>
      </w:r>
      <w:r w:rsidR="00823606">
        <w:rPr>
          <w:rFonts w:ascii="Century Gothic" w:hAnsi="Century Gothic" w:cs="Times"/>
          <w:sz w:val="20"/>
          <w:szCs w:val="20"/>
          <w:lang w:val="en-US"/>
        </w:rPr>
        <w:t>may be refused</w:t>
      </w:r>
      <w:r w:rsidR="00352FD6" w:rsidRPr="00674F18">
        <w:rPr>
          <w:rFonts w:ascii="Century Gothic" w:hAnsi="Century Gothic" w:cs="Times"/>
          <w:sz w:val="20"/>
          <w:szCs w:val="20"/>
          <w:lang w:val="en-US"/>
        </w:rPr>
        <w:t xml:space="preserve">. </w:t>
      </w:r>
    </w:p>
    <w:p w14:paraId="7487C2FB" w14:textId="77777777" w:rsidR="006C06AE" w:rsidRPr="00674F18" w:rsidRDefault="006C06AE" w:rsidP="006C06AE">
      <w:pPr>
        <w:widowControl w:val="0"/>
        <w:tabs>
          <w:tab w:val="right" w:pos="4301"/>
        </w:tabs>
        <w:autoSpaceDE w:val="0"/>
        <w:autoSpaceDN w:val="0"/>
        <w:adjustRightInd w:val="0"/>
        <w:rPr>
          <w:rFonts w:ascii="Century Gothic" w:hAnsi="Century Gothic" w:cs="Times"/>
          <w:sz w:val="20"/>
          <w:szCs w:val="20"/>
          <w:lang w:val="en-US"/>
        </w:rPr>
      </w:pPr>
    </w:p>
    <w:p w14:paraId="2EE84C5C" w14:textId="1916000C" w:rsidR="00D95A2E" w:rsidRPr="00674F18" w:rsidRDefault="00352FD6" w:rsidP="00674F18">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674F18">
        <w:rPr>
          <w:rFonts w:ascii="Century Gothic" w:hAnsi="Century Gothic" w:cs="Times"/>
          <w:sz w:val="20"/>
          <w:szCs w:val="20"/>
          <w:lang w:val="en-US"/>
        </w:rPr>
        <w:t xml:space="preserve">The manner in which </w:t>
      </w:r>
      <w:r w:rsidR="00823606">
        <w:rPr>
          <w:rFonts w:ascii="Century Gothic" w:hAnsi="Century Gothic" w:cs="Times"/>
          <w:sz w:val="20"/>
          <w:szCs w:val="20"/>
          <w:lang w:val="en-US"/>
        </w:rPr>
        <w:t>a</w:t>
      </w:r>
      <w:r w:rsidRPr="00674F18">
        <w:rPr>
          <w:rFonts w:ascii="Century Gothic" w:hAnsi="Century Gothic" w:cs="Times"/>
          <w:sz w:val="20"/>
          <w:szCs w:val="20"/>
          <w:lang w:val="en-US"/>
        </w:rPr>
        <w:t xml:space="preserve"> window opens is often as important as its appearance. There may be several different types of window within a single building reflecting the different amounts of natural light and ventilation required in different rooms</w:t>
      </w:r>
      <w:r w:rsidR="00674F18" w:rsidRPr="00674F18">
        <w:rPr>
          <w:rFonts w:ascii="Century Gothic" w:hAnsi="Century Gothic" w:cs="Times"/>
          <w:sz w:val="20"/>
          <w:szCs w:val="20"/>
          <w:lang w:val="en-US"/>
        </w:rPr>
        <w:t xml:space="preserve"> or on different floors according to</w:t>
      </w:r>
      <w:r w:rsidR="00132569">
        <w:rPr>
          <w:rFonts w:ascii="Century Gothic" w:hAnsi="Century Gothic" w:cs="Times"/>
          <w:sz w:val="20"/>
          <w:szCs w:val="20"/>
          <w:lang w:val="en-US"/>
        </w:rPr>
        <w:t>, for example,</w:t>
      </w:r>
      <w:r w:rsidR="00674F18" w:rsidRPr="00674F18">
        <w:rPr>
          <w:rFonts w:ascii="Century Gothic" w:hAnsi="Century Gothic" w:cs="Times"/>
          <w:sz w:val="20"/>
          <w:szCs w:val="20"/>
          <w:lang w:val="en-US"/>
        </w:rPr>
        <w:t xml:space="preserve"> the </w:t>
      </w:r>
      <w:r w:rsidR="00823606">
        <w:rPr>
          <w:rFonts w:ascii="Century Gothic" w:hAnsi="Century Gothic" w:cs="Times"/>
          <w:sz w:val="20"/>
          <w:szCs w:val="20"/>
          <w:lang w:val="en-US"/>
        </w:rPr>
        <w:t xml:space="preserve">industrial </w:t>
      </w:r>
      <w:r w:rsidR="00674F18" w:rsidRPr="00674F18">
        <w:rPr>
          <w:rFonts w:ascii="Century Gothic" w:hAnsi="Century Gothic" w:cs="Times"/>
          <w:sz w:val="20"/>
          <w:szCs w:val="20"/>
          <w:lang w:val="en-US"/>
        </w:rPr>
        <w:t>processes b</w:t>
      </w:r>
      <w:r w:rsidR="00132569">
        <w:rPr>
          <w:rFonts w:ascii="Century Gothic" w:hAnsi="Century Gothic" w:cs="Times"/>
          <w:sz w:val="20"/>
          <w:szCs w:val="20"/>
          <w:lang w:val="en-US"/>
        </w:rPr>
        <w:t>e</w:t>
      </w:r>
      <w:r w:rsidR="00674F18" w:rsidRPr="00674F18">
        <w:rPr>
          <w:rFonts w:ascii="Century Gothic" w:hAnsi="Century Gothic" w:cs="Times"/>
          <w:sz w:val="20"/>
          <w:szCs w:val="20"/>
          <w:lang w:val="en-US"/>
        </w:rPr>
        <w:t>ing undertaken</w:t>
      </w:r>
      <w:r w:rsidRPr="00674F18">
        <w:rPr>
          <w:rFonts w:ascii="Century Gothic" w:hAnsi="Century Gothic" w:cs="Times"/>
          <w:sz w:val="20"/>
          <w:szCs w:val="20"/>
          <w:lang w:val="en-US"/>
        </w:rPr>
        <w:t xml:space="preserve">. </w:t>
      </w:r>
      <w:r w:rsidR="00674F18" w:rsidRPr="00674F18">
        <w:rPr>
          <w:rFonts w:ascii="Century Gothic" w:hAnsi="Century Gothic" w:cs="Times"/>
          <w:sz w:val="20"/>
          <w:szCs w:val="20"/>
          <w:lang w:val="en-US"/>
        </w:rPr>
        <w:t xml:space="preserve">Such </w:t>
      </w:r>
      <w:r w:rsidRPr="00674F18">
        <w:rPr>
          <w:rFonts w:ascii="Century Gothic" w:hAnsi="Century Gothic" w:cs="Times"/>
          <w:sz w:val="20"/>
          <w:szCs w:val="20"/>
          <w:lang w:val="en-US"/>
        </w:rPr>
        <w:t xml:space="preserve">variations contribute greatly to the interest of the building </w:t>
      </w:r>
      <w:r w:rsidR="00823606">
        <w:rPr>
          <w:rFonts w:ascii="Century Gothic" w:hAnsi="Century Gothic" w:cs="Times"/>
          <w:sz w:val="20"/>
          <w:szCs w:val="20"/>
          <w:lang w:val="en-US"/>
        </w:rPr>
        <w:t>and consequently proposals</w:t>
      </w:r>
      <w:r w:rsidR="00674F18" w:rsidRPr="00674F18">
        <w:rPr>
          <w:rFonts w:ascii="Century Gothic" w:hAnsi="Century Gothic" w:cs="Times"/>
          <w:sz w:val="20"/>
          <w:szCs w:val="20"/>
          <w:lang w:val="en-US"/>
        </w:rPr>
        <w:t xml:space="preserve"> to vary the fenestration arrangement </w:t>
      </w:r>
      <w:r w:rsidR="00226C0E">
        <w:rPr>
          <w:rFonts w:ascii="Century Gothic" w:hAnsi="Century Gothic" w:cs="Times"/>
          <w:sz w:val="20"/>
          <w:szCs w:val="20"/>
          <w:lang w:val="en-US"/>
        </w:rPr>
        <w:t>are</w:t>
      </w:r>
      <w:r w:rsidR="00674F18" w:rsidRPr="00674F18">
        <w:rPr>
          <w:rFonts w:ascii="Century Gothic" w:hAnsi="Century Gothic" w:cs="Times"/>
          <w:sz w:val="20"/>
          <w:szCs w:val="20"/>
          <w:lang w:val="en-US"/>
        </w:rPr>
        <w:t xml:space="preserve"> likely to require </w:t>
      </w:r>
      <w:r w:rsidR="00226C0E">
        <w:rPr>
          <w:rFonts w:ascii="Century Gothic" w:hAnsi="Century Gothic" w:cs="Times"/>
          <w:sz w:val="20"/>
          <w:szCs w:val="20"/>
          <w:lang w:val="en-US"/>
        </w:rPr>
        <w:t xml:space="preserve">listed building </w:t>
      </w:r>
      <w:r w:rsidR="00674F18" w:rsidRPr="00674F18">
        <w:rPr>
          <w:rFonts w:ascii="Century Gothic" w:hAnsi="Century Gothic" w:cs="Times"/>
          <w:sz w:val="20"/>
          <w:szCs w:val="20"/>
          <w:lang w:val="en-US"/>
        </w:rPr>
        <w:t>consent.</w:t>
      </w:r>
    </w:p>
    <w:p w14:paraId="611CFFD5" w14:textId="77777777" w:rsidR="00674F18" w:rsidRPr="00674F18" w:rsidRDefault="00674F18" w:rsidP="00674F18">
      <w:pPr>
        <w:widowControl w:val="0"/>
        <w:tabs>
          <w:tab w:val="right" w:pos="4301"/>
        </w:tabs>
        <w:autoSpaceDE w:val="0"/>
        <w:autoSpaceDN w:val="0"/>
        <w:adjustRightInd w:val="0"/>
        <w:rPr>
          <w:rFonts w:ascii="Century Gothic" w:hAnsi="Century Gothic" w:cs="Times"/>
          <w:color w:val="31849B" w:themeColor="accent5" w:themeShade="BF"/>
          <w:sz w:val="20"/>
          <w:szCs w:val="20"/>
          <w:lang w:val="en-US"/>
        </w:rPr>
      </w:pPr>
    </w:p>
    <w:p w14:paraId="1E5F73DE" w14:textId="741623F9" w:rsidR="00D95A2E" w:rsidRPr="00434A55" w:rsidRDefault="00D95A2E" w:rsidP="00D95A2E">
      <w:pPr>
        <w:widowControl w:val="0"/>
        <w:tabs>
          <w:tab w:val="right" w:pos="4301"/>
        </w:tabs>
        <w:autoSpaceDE w:val="0"/>
        <w:autoSpaceDN w:val="0"/>
        <w:adjustRightInd w:val="0"/>
        <w:rPr>
          <w:rFonts w:ascii="Century Gothic" w:hAnsi="Century Gothic" w:cs="Times"/>
          <w:sz w:val="20"/>
          <w:szCs w:val="20"/>
          <w:lang w:val="en-US"/>
        </w:rPr>
      </w:pPr>
      <w:r w:rsidRPr="00434A55">
        <w:rPr>
          <w:rFonts w:ascii="Century Gothic" w:hAnsi="Century Gothic" w:cs="Times"/>
          <w:b/>
          <w:sz w:val="20"/>
          <w:szCs w:val="20"/>
          <w:lang w:val="en-US"/>
        </w:rPr>
        <w:t>Early modern metal windows</w:t>
      </w:r>
      <w:r w:rsidR="00352FD6" w:rsidRPr="00434A55">
        <w:rPr>
          <w:rFonts w:ascii="Century Gothic" w:hAnsi="Century Gothic" w:cs="Times"/>
          <w:sz w:val="20"/>
          <w:szCs w:val="20"/>
          <w:lang w:val="en-US"/>
        </w:rPr>
        <w:t> </w:t>
      </w:r>
    </w:p>
    <w:p w14:paraId="4F9EA98F" w14:textId="72942E78" w:rsidR="00674F18" w:rsidRDefault="00132569" w:rsidP="00674F18">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L</w:t>
      </w:r>
      <w:r w:rsidR="00D95A2E" w:rsidRPr="00226C0E">
        <w:rPr>
          <w:rFonts w:ascii="Century Gothic" w:hAnsi="Century Gothic" w:cs="Times"/>
          <w:sz w:val="20"/>
          <w:szCs w:val="20"/>
          <w:lang w:val="en-US"/>
        </w:rPr>
        <w:t xml:space="preserve">arge commercial premises and </w:t>
      </w:r>
      <w:r w:rsidR="00352FD6" w:rsidRPr="00226C0E">
        <w:rPr>
          <w:rFonts w:ascii="Century Gothic" w:hAnsi="Century Gothic" w:cs="Times"/>
          <w:sz w:val="20"/>
          <w:szCs w:val="20"/>
          <w:lang w:val="en-US"/>
        </w:rPr>
        <w:t>public buildings</w:t>
      </w:r>
      <w:r w:rsidR="00D95A2E" w:rsidRPr="00226C0E">
        <w:rPr>
          <w:rFonts w:ascii="Century Gothic" w:hAnsi="Century Gothic" w:cs="Times"/>
          <w:sz w:val="20"/>
          <w:szCs w:val="20"/>
          <w:lang w:val="en-US"/>
        </w:rPr>
        <w:t xml:space="preserve"> </w:t>
      </w:r>
      <w:r>
        <w:rPr>
          <w:rFonts w:ascii="Century Gothic" w:hAnsi="Century Gothic" w:cs="Times"/>
          <w:sz w:val="20"/>
          <w:szCs w:val="20"/>
          <w:lang w:val="en-US"/>
        </w:rPr>
        <w:t>f</w:t>
      </w:r>
      <w:r w:rsidRPr="00226C0E">
        <w:rPr>
          <w:rFonts w:ascii="Century Gothic" w:hAnsi="Century Gothic" w:cs="Times"/>
          <w:sz w:val="20"/>
          <w:szCs w:val="20"/>
          <w:lang w:val="en-US"/>
        </w:rPr>
        <w:t xml:space="preserve">rom the mid 1890’s </w:t>
      </w:r>
      <w:r w:rsidR="00674F18" w:rsidRPr="00226C0E">
        <w:rPr>
          <w:rFonts w:ascii="Century Gothic" w:hAnsi="Century Gothic" w:cs="Times"/>
          <w:sz w:val="20"/>
          <w:szCs w:val="20"/>
          <w:lang w:val="en-US"/>
        </w:rPr>
        <w:t>began to incorporate</w:t>
      </w:r>
      <w:r w:rsidR="00D95A2E" w:rsidRPr="00226C0E">
        <w:rPr>
          <w:rFonts w:ascii="Century Gothic" w:hAnsi="Century Gothic" w:cs="Times"/>
          <w:sz w:val="20"/>
          <w:szCs w:val="20"/>
          <w:lang w:val="en-US"/>
        </w:rPr>
        <w:t xml:space="preserve"> galvanised metal-framed casement window. Surviving early examples are scarce and are </w:t>
      </w:r>
      <w:r w:rsidR="00352FD6" w:rsidRPr="00226C0E">
        <w:rPr>
          <w:rFonts w:ascii="Century Gothic" w:hAnsi="Century Gothic" w:cs="Times"/>
          <w:sz w:val="20"/>
          <w:szCs w:val="20"/>
          <w:lang w:val="en-US"/>
        </w:rPr>
        <w:t xml:space="preserve">usually </w:t>
      </w:r>
      <w:r w:rsidR="00D95A2E" w:rsidRPr="00226C0E">
        <w:rPr>
          <w:rFonts w:ascii="Century Gothic" w:hAnsi="Century Gothic" w:cs="Times"/>
          <w:sz w:val="20"/>
          <w:szCs w:val="20"/>
          <w:lang w:val="en-US"/>
        </w:rPr>
        <w:t xml:space="preserve">located on rear elevations or </w:t>
      </w:r>
      <w:r w:rsidR="00674F18" w:rsidRPr="00226C0E">
        <w:rPr>
          <w:rFonts w:ascii="Century Gothic" w:hAnsi="Century Gothic" w:cs="Times"/>
          <w:sz w:val="20"/>
          <w:szCs w:val="20"/>
          <w:lang w:val="en-US"/>
        </w:rPr>
        <w:t xml:space="preserve">to </w:t>
      </w:r>
      <w:r w:rsidR="00352FD6" w:rsidRPr="00226C0E">
        <w:rPr>
          <w:rFonts w:ascii="Century Gothic" w:hAnsi="Century Gothic" w:cs="Times"/>
          <w:sz w:val="20"/>
          <w:szCs w:val="20"/>
          <w:lang w:val="en-US"/>
        </w:rPr>
        <w:t>internal lightwell</w:t>
      </w:r>
      <w:r w:rsidR="00674F18" w:rsidRPr="00226C0E">
        <w:rPr>
          <w:rFonts w:ascii="Century Gothic" w:hAnsi="Century Gothic" w:cs="Times"/>
          <w:sz w:val="20"/>
          <w:szCs w:val="20"/>
          <w:lang w:val="en-US"/>
        </w:rPr>
        <w:t>s</w:t>
      </w:r>
      <w:r w:rsidR="00352FD6" w:rsidRPr="00226C0E">
        <w:rPr>
          <w:rFonts w:ascii="Century Gothic" w:hAnsi="Century Gothic" w:cs="Times"/>
          <w:sz w:val="20"/>
          <w:szCs w:val="20"/>
          <w:lang w:val="en-US"/>
        </w:rPr>
        <w:t xml:space="preserve"> </w:t>
      </w:r>
      <w:r w:rsidR="00D95A2E" w:rsidRPr="00226C0E">
        <w:rPr>
          <w:rFonts w:ascii="Century Gothic" w:hAnsi="Century Gothic" w:cs="Times"/>
          <w:sz w:val="20"/>
          <w:szCs w:val="20"/>
          <w:lang w:val="en-US"/>
        </w:rPr>
        <w:t xml:space="preserve">and </w:t>
      </w:r>
      <w:r w:rsidR="00674F18" w:rsidRPr="00226C0E">
        <w:rPr>
          <w:rFonts w:ascii="Century Gothic" w:hAnsi="Century Gothic" w:cs="Times"/>
          <w:sz w:val="20"/>
          <w:szCs w:val="20"/>
          <w:lang w:val="en-US"/>
        </w:rPr>
        <w:t xml:space="preserve">consequently </w:t>
      </w:r>
      <w:r w:rsidR="00D95A2E" w:rsidRPr="00226C0E">
        <w:rPr>
          <w:rFonts w:ascii="Century Gothic" w:hAnsi="Century Gothic" w:cs="Times"/>
          <w:sz w:val="20"/>
          <w:szCs w:val="20"/>
          <w:lang w:val="en-US"/>
        </w:rPr>
        <w:t xml:space="preserve">have </w:t>
      </w:r>
      <w:r w:rsidR="00352FD6" w:rsidRPr="00226C0E">
        <w:rPr>
          <w:rFonts w:ascii="Century Gothic" w:hAnsi="Century Gothic" w:cs="Times"/>
          <w:sz w:val="20"/>
          <w:szCs w:val="20"/>
          <w:lang w:val="en-US"/>
        </w:rPr>
        <w:t>important</w:t>
      </w:r>
      <w:r w:rsidR="00D95A2E" w:rsidRPr="00226C0E">
        <w:rPr>
          <w:rFonts w:ascii="Century Gothic" w:hAnsi="Century Gothic" w:cs="Times"/>
          <w:sz w:val="20"/>
          <w:szCs w:val="20"/>
          <w:lang w:val="en-US"/>
        </w:rPr>
        <w:t xml:space="preserve"> scarcity value</w:t>
      </w:r>
      <w:r w:rsidR="00352FD6" w:rsidRPr="00226C0E">
        <w:rPr>
          <w:rFonts w:ascii="Century Gothic" w:hAnsi="Century Gothic" w:cs="Times"/>
          <w:sz w:val="20"/>
          <w:szCs w:val="20"/>
          <w:lang w:val="en-US"/>
        </w:rPr>
        <w:t xml:space="preserve">. </w:t>
      </w:r>
      <w:r w:rsidR="00226C0E" w:rsidRPr="00226C0E">
        <w:rPr>
          <w:rFonts w:ascii="Century Gothic" w:hAnsi="Century Gothic" w:cs="Times"/>
          <w:sz w:val="20"/>
          <w:szCs w:val="20"/>
          <w:lang w:val="en-US"/>
        </w:rPr>
        <w:t xml:space="preserve">Listed building consent may therefore be required for their removal. </w:t>
      </w:r>
    </w:p>
    <w:p w14:paraId="6C0A0E91" w14:textId="77777777" w:rsidR="00226C0E" w:rsidRPr="00226C0E" w:rsidRDefault="00226C0E" w:rsidP="00226C0E">
      <w:pPr>
        <w:widowControl w:val="0"/>
        <w:tabs>
          <w:tab w:val="right" w:pos="4301"/>
        </w:tabs>
        <w:autoSpaceDE w:val="0"/>
        <w:autoSpaceDN w:val="0"/>
        <w:adjustRightInd w:val="0"/>
        <w:rPr>
          <w:rFonts w:ascii="Century Gothic" w:hAnsi="Century Gothic" w:cs="Times"/>
          <w:sz w:val="20"/>
          <w:szCs w:val="20"/>
          <w:lang w:val="en-US"/>
        </w:rPr>
      </w:pPr>
    </w:p>
    <w:p w14:paraId="3BFBBD6F" w14:textId="77777777" w:rsidR="00F721CB" w:rsidRDefault="00352FD6" w:rsidP="00226C0E">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226C0E">
        <w:rPr>
          <w:rFonts w:ascii="Century Gothic" w:hAnsi="Century Gothic" w:cs="Times"/>
          <w:sz w:val="20"/>
          <w:szCs w:val="20"/>
          <w:lang w:val="en-US"/>
        </w:rPr>
        <w:t>From the 1920</w:t>
      </w:r>
      <w:r w:rsidR="00D95A2E" w:rsidRPr="00226C0E">
        <w:rPr>
          <w:rFonts w:ascii="Century Gothic" w:hAnsi="Century Gothic" w:cs="Times"/>
          <w:sz w:val="20"/>
          <w:szCs w:val="20"/>
          <w:lang w:val="en-US"/>
        </w:rPr>
        <w:t>s</w:t>
      </w:r>
      <w:r w:rsidR="00D315A6" w:rsidRPr="00226C0E">
        <w:rPr>
          <w:rFonts w:ascii="Century Gothic" w:hAnsi="Century Gothic" w:cs="Times"/>
          <w:sz w:val="20"/>
          <w:szCs w:val="20"/>
          <w:lang w:val="en-US"/>
        </w:rPr>
        <w:t xml:space="preserve">, </w:t>
      </w:r>
      <w:r w:rsidR="00132569">
        <w:rPr>
          <w:rFonts w:ascii="Century Gothic" w:hAnsi="Century Gothic" w:cs="Times"/>
          <w:sz w:val="20"/>
          <w:szCs w:val="20"/>
          <w:lang w:val="en-US"/>
        </w:rPr>
        <w:t xml:space="preserve">the </w:t>
      </w:r>
      <w:r w:rsidR="00D315A6" w:rsidRPr="00226C0E">
        <w:rPr>
          <w:rFonts w:ascii="Century Gothic" w:hAnsi="Century Gothic" w:cs="Times"/>
          <w:sz w:val="20"/>
          <w:szCs w:val="20"/>
          <w:lang w:val="en-US"/>
        </w:rPr>
        <w:t>Art Deco and</w:t>
      </w:r>
      <w:r w:rsidR="00D95A2E" w:rsidRPr="00226C0E">
        <w:rPr>
          <w:rFonts w:ascii="Century Gothic" w:hAnsi="Century Gothic" w:cs="Times"/>
          <w:sz w:val="20"/>
          <w:szCs w:val="20"/>
          <w:lang w:val="en-US"/>
        </w:rPr>
        <w:t xml:space="preserve"> Modern Movement</w:t>
      </w:r>
      <w:r w:rsidR="00D315A6" w:rsidRPr="00226C0E">
        <w:rPr>
          <w:rFonts w:ascii="Century Gothic" w:hAnsi="Century Gothic" w:cs="Times"/>
          <w:sz w:val="20"/>
          <w:szCs w:val="20"/>
          <w:lang w:val="en-US"/>
        </w:rPr>
        <w:t>s</w:t>
      </w:r>
      <w:r w:rsidR="00D95A2E" w:rsidRPr="00226C0E">
        <w:rPr>
          <w:rFonts w:ascii="Century Gothic" w:hAnsi="Century Gothic" w:cs="Times"/>
          <w:sz w:val="20"/>
          <w:szCs w:val="20"/>
          <w:lang w:val="en-US"/>
        </w:rPr>
        <w:t xml:space="preserve"> in architecture popularized </w:t>
      </w:r>
      <w:r w:rsidRPr="00226C0E">
        <w:rPr>
          <w:rFonts w:ascii="Century Gothic" w:hAnsi="Century Gothic" w:cs="Times"/>
          <w:sz w:val="20"/>
          <w:szCs w:val="20"/>
          <w:lang w:val="en-US"/>
        </w:rPr>
        <w:t xml:space="preserve">steel-framed windows </w:t>
      </w:r>
      <w:r w:rsidR="00D95A2E" w:rsidRPr="00226C0E">
        <w:rPr>
          <w:rFonts w:ascii="Century Gothic" w:hAnsi="Century Gothic" w:cs="Times"/>
          <w:sz w:val="20"/>
          <w:szCs w:val="20"/>
          <w:lang w:val="en-US"/>
        </w:rPr>
        <w:t xml:space="preserve">with their characteristic </w:t>
      </w:r>
      <w:r w:rsidRPr="00226C0E">
        <w:rPr>
          <w:rFonts w:ascii="Century Gothic" w:hAnsi="Century Gothic" w:cs="Times"/>
          <w:sz w:val="20"/>
          <w:szCs w:val="20"/>
          <w:lang w:val="en-US"/>
        </w:rPr>
        <w:t>long, horizontally proportioned panes</w:t>
      </w:r>
      <w:r w:rsidR="00D95A2E" w:rsidRPr="00226C0E">
        <w:rPr>
          <w:rFonts w:ascii="Century Gothic" w:hAnsi="Century Gothic" w:cs="Times"/>
          <w:sz w:val="20"/>
          <w:szCs w:val="20"/>
          <w:lang w:val="en-US"/>
        </w:rPr>
        <w:t>. These were adopte</w:t>
      </w:r>
      <w:r w:rsidR="0085651E" w:rsidRPr="00226C0E">
        <w:rPr>
          <w:rFonts w:ascii="Century Gothic" w:hAnsi="Century Gothic" w:cs="Times"/>
          <w:sz w:val="20"/>
          <w:szCs w:val="20"/>
          <w:lang w:val="en-US"/>
        </w:rPr>
        <w:t>d</w:t>
      </w:r>
      <w:r w:rsidR="00D95A2E" w:rsidRPr="00226C0E">
        <w:rPr>
          <w:rFonts w:ascii="Century Gothic" w:hAnsi="Century Gothic" w:cs="Times"/>
          <w:sz w:val="20"/>
          <w:szCs w:val="20"/>
          <w:lang w:val="en-US"/>
        </w:rPr>
        <w:t xml:space="preserve"> in a wide range of </w:t>
      </w:r>
      <w:r w:rsidR="00226C0E" w:rsidRPr="00226C0E">
        <w:rPr>
          <w:rFonts w:ascii="Century Gothic" w:hAnsi="Century Gothic" w:cs="Times"/>
          <w:sz w:val="20"/>
          <w:szCs w:val="20"/>
          <w:lang w:val="en-US"/>
        </w:rPr>
        <w:t xml:space="preserve">listed </w:t>
      </w:r>
      <w:r w:rsidR="00D95A2E" w:rsidRPr="00226C0E">
        <w:rPr>
          <w:rFonts w:ascii="Century Gothic" w:hAnsi="Century Gothic" w:cs="Times"/>
          <w:sz w:val="20"/>
          <w:szCs w:val="20"/>
          <w:lang w:val="en-US"/>
        </w:rPr>
        <w:t xml:space="preserve">building types including </w:t>
      </w:r>
      <w:r w:rsidRPr="00226C0E">
        <w:rPr>
          <w:rFonts w:ascii="Century Gothic" w:hAnsi="Century Gothic" w:cs="Times"/>
          <w:sz w:val="20"/>
          <w:szCs w:val="20"/>
          <w:lang w:val="en-US"/>
        </w:rPr>
        <w:t>houses</w:t>
      </w:r>
      <w:r w:rsidR="00D95A2E" w:rsidRPr="00226C0E">
        <w:rPr>
          <w:rFonts w:ascii="Century Gothic" w:hAnsi="Century Gothic" w:cs="Times"/>
          <w:sz w:val="20"/>
          <w:szCs w:val="20"/>
          <w:lang w:val="en-US"/>
        </w:rPr>
        <w:t xml:space="preserve">, </w:t>
      </w:r>
      <w:r w:rsidRPr="00226C0E">
        <w:rPr>
          <w:rFonts w:ascii="Century Gothic" w:hAnsi="Century Gothic" w:cs="Times"/>
          <w:sz w:val="20"/>
          <w:szCs w:val="20"/>
          <w:lang w:val="en-US"/>
        </w:rPr>
        <w:t xml:space="preserve">public, commercial and industrial buildings. </w:t>
      </w:r>
      <w:r w:rsidR="00132569">
        <w:rPr>
          <w:rFonts w:ascii="Century Gothic" w:hAnsi="Century Gothic" w:cs="Times"/>
          <w:sz w:val="20"/>
          <w:szCs w:val="20"/>
          <w:lang w:val="en-US"/>
        </w:rPr>
        <w:t>Proposals for t</w:t>
      </w:r>
      <w:r w:rsidR="00D95A2E" w:rsidRPr="00226C0E">
        <w:rPr>
          <w:rFonts w:ascii="Century Gothic" w:hAnsi="Century Gothic" w:cs="Times"/>
          <w:sz w:val="20"/>
          <w:szCs w:val="20"/>
          <w:lang w:val="en-US"/>
        </w:rPr>
        <w:t xml:space="preserve">heir replacement </w:t>
      </w:r>
      <w:r w:rsidRPr="00226C0E">
        <w:rPr>
          <w:rFonts w:ascii="Century Gothic" w:hAnsi="Century Gothic" w:cs="Times"/>
          <w:sz w:val="20"/>
          <w:szCs w:val="20"/>
          <w:lang w:val="en-US"/>
        </w:rPr>
        <w:t xml:space="preserve">with units </w:t>
      </w:r>
      <w:r w:rsidR="0085651E" w:rsidRPr="00226C0E">
        <w:rPr>
          <w:rFonts w:ascii="Century Gothic" w:hAnsi="Century Gothic" w:cs="Times"/>
          <w:sz w:val="20"/>
          <w:szCs w:val="20"/>
          <w:lang w:val="en-US"/>
        </w:rPr>
        <w:t xml:space="preserve">exhibiting </w:t>
      </w:r>
      <w:r w:rsidRPr="00226C0E">
        <w:rPr>
          <w:rFonts w:ascii="Century Gothic" w:hAnsi="Century Gothic" w:cs="Times"/>
          <w:sz w:val="20"/>
          <w:szCs w:val="20"/>
          <w:lang w:val="en-US"/>
        </w:rPr>
        <w:t xml:space="preserve">a different </w:t>
      </w:r>
      <w:r w:rsidR="0085651E" w:rsidRPr="00226C0E">
        <w:rPr>
          <w:rFonts w:ascii="Century Gothic" w:hAnsi="Century Gothic" w:cs="Times"/>
          <w:sz w:val="20"/>
          <w:szCs w:val="20"/>
          <w:lang w:val="en-US"/>
        </w:rPr>
        <w:t xml:space="preserve">glazing pattern, profile, section and method of opening or </w:t>
      </w:r>
      <w:r w:rsidRPr="00226C0E">
        <w:rPr>
          <w:rFonts w:ascii="Century Gothic" w:hAnsi="Century Gothic" w:cs="Times"/>
          <w:sz w:val="20"/>
          <w:szCs w:val="20"/>
          <w:lang w:val="en-US"/>
        </w:rPr>
        <w:t xml:space="preserve">made from a different material </w:t>
      </w:r>
      <w:r w:rsidR="00132569">
        <w:rPr>
          <w:rFonts w:ascii="Century Gothic" w:hAnsi="Century Gothic" w:cs="Times"/>
          <w:sz w:val="20"/>
          <w:szCs w:val="20"/>
          <w:lang w:val="en-US"/>
        </w:rPr>
        <w:t>are</w:t>
      </w:r>
      <w:r w:rsidR="0085651E" w:rsidRPr="00226C0E">
        <w:rPr>
          <w:rFonts w:ascii="Century Gothic" w:hAnsi="Century Gothic" w:cs="Times"/>
          <w:sz w:val="20"/>
          <w:szCs w:val="20"/>
          <w:lang w:val="en-US"/>
        </w:rPr>
        <w:t xml:space="preserve"> likely to alter the character and appearance and listed building consent will be required.</w:t>
      </w:r>
    </w:p>
    <w:p w14:paraId="4A5ED992" w14:textId="77777777" w:rsidR="00F721CB" w:rsidRPr="00F721CB" w:rsidRDefault="00F721CB" w:rsidP="00F721CB">
      <w:pPr>
        <w:widowControl w:val="0"/>
        <w:tabs>
          <w:tab w:val="right" w:pos="4301"/>
        </w:tabs>
        <w:autoSpaceDE w:val="0"/>
        <w:autoSpaceDN w:val="0"/>
        <w:adjustRightInd w:val="0"/>
        <w:rPr>
          <w:rFonts w:ascii="Century Gothic" w:hAnsi="Century Gothic" w:cs="Times"/>
          <w:sz w:val="20"/>
          <w:szCs w:val="20"/>
          <w:lang w:val="en-US"/>
        </w:rPr>
      </w:pPr>
    </w:p>
    <w:p w14:paraId="0C3AB521" w14:textId="439F1E6B" w:rsidR="00434A55" w:rsidRPr="00F721CB" w:rsidRDefault="0085651E" w:rsidP="00226C0E">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F721CB">
        <w:rPr>
          <w:rFonts w:ascii="Century Gothic" w:hAnsi="Century Gothic" w:cs="Times"/>
          <w:sz w:val="20"/>
          <w:szCs w:val="20"/>
          <w:lang w:val="en-US"/>
        </w:rPr>
        <w:t>A</w:t>
      </w:r>
      <w:r w:rsidR="00674F18" w:rsidRPr="00F721CB">
        <w:rPr>
          <w:rFonts w:ascii="Century Gothic" w:hAnsi="Century Gothic" w:cs="Times"/>
          <w:sz w:val="20"/>
          <w:szCs w:val="20"/>
          <w:lang w:val="en-US"/>
        </w:rPr>
        <w:t>pplications for a</w:t>
      </w:r>
      <w:r w:rsidRPr="00F721CB">
        <w:rPr>
          <w:rFonts w:ascii="Century Gothic" w:hAnsi="Century Gothic" w:cs="Times"/>
          <w:sz w:val="20"/>
          <w:szCs w:val="20"/>
          <w:lang w:val="en-US"/>
        </w:rPr>
        <w:t xml:space="preserve">lterations </w:t>
      </w:r>
      <w:r w:rsidR="005F2C4C" w:rsidRPr="00F721CB">
        <w:rPr>
          <w:rFonts w:ascii="Century Gothic" w:hAnsi="Century Gothic" w:cs="Times"/>
          <w:sz w:val="20"/>
          <w:szCs w:val="20"/>
          <w:lang w:val="en-US"/>
        </w:rPr>
        <w:t>to</w:t>
      </w:r>
      <w:r w:rsidRPr="00F721CB">
        <w:rPr>
          <w:rFonts w:ascii="Century Gothic" w:hAnsi="Century Gothic" w:cs="Times"/>
          <w:sz w:val="20"/>
          <w:szCs w:val="20"/>
          <w:lang w:val="en-US"/>
        </w:rPr>
        <w:t xml:space="preserve"> </w:t>
      </w:r>
      <w:r w:rsidR="00352FD6" w:rsidRPr="00F721CB">
        <w:rPr>
          <w:rFonts w:ascii="Century Gothic" w:hAnsi="Century Gothic" w:cs="Times"/>
          <w:sz w:val="20"/>
          <w:szCs w:val="20"/>
          <w:lang w:val="en-US"/>
        </w:rPr>
        <w:t xml:space="preserve">a different material </w:t>
      </w:r>
      <w:r w:rsidR="00434A55" w:rsidRPr="00F721CB">
        <w:rPr>
          <w:rFonts w:ascii="Century Gothic" w:hAnsi="Century Gothic" w:cs="Times"/>
          <w:sz w:val="20"/>
          <w:szCs w:val="20"/>
          <w:lang w:val="en-US"/>
        </w:rPr>
        <w:t xml:space="preserve">because of </w:t>
      </w:r>
      <w:r w:rsidR="00352FD6" w:rsidRPr="00F721CB">
        <w:rPr>
          <w:rFonts w:ascii="Century Gothic" w:hAnsi="Century Gothic" w:cs="Times"/>
          <w:sz w:val="20"/>
          <w:szCs w:val="20"/>
          <w:lang w:val="en-US"/>
        </w:rPr>
        <w:t xml:space="preserve">cost </w:t>
      </w:r>
      <w:r w:rsidR="005F2C4C" w:rsidRPr="00F721CB">
        <w:rPr>
          <w:rFonts w:ascii="Century Gothic" w:hAnsi="Century Gothic" w:cs="Times"/>
          <w:sz w:val="20"/>
          <w:szCs w:val="20"/>
          <w:lang w:val="en-US"/>
        </w:rPr>
        <w:t xml:space="preserve">considerations </w:t>
      </w:r>
      <w:r w:rsidR="00352FD6" w:rsidRPr="00F721CB">
        <w:rPr>
          <w:rFonts w:ascii="Century Gothic" w:hAnsi="Century Gothic" w:cs="Times"/>
          <w:sz w:val="20"/>
          <w:szCs w:val="20"/>
          <w:lang w:val="en-US"/>
        </w:rPr>
        <w:t xml:space="preserve">or </w:t>
      </w:r>
      <w:r w:rsidR="004068B4" w:rsidRPr="00F721CB">
        <w:rPr>
          <w:rFonts w:ascii="Century Gothic" w:hAnsi="Century Gothic" w:cs="Times"/>
          <w:sz w:val="20"/>
          <w:szCs w:val="20"/>
          <w:lang w:val="en-US"/>
        </w:rPr>
        <w:t xml:space="preserve">presumed </w:t>
      </w:r>
      <w:r w:rsidR="00434A55" w:rsidRPr="00F721CB">
        <w:rPr>
          <w:rFonts w:ascii="Century Gothic" w:hAnsi="Century Gothic" w:cs="Times"/>
          <w:sz w:val="20"/>
          <w:szCs w:val="20"/>
          <w:lang w:val="en-US"/>
        </w:rPr>
        <w:t xml:space="preserve">better </w:t>
      </w:r>
      <w:r w:rsidR="00352FD6" w:rsidRPr="00F721CB">
        <w:rPr>
          <w:rFonts w:ascii="Century Gothic" w:hAnsi="Century Gothic" w:cs="Times"/>
          <w:sz w:val="20"/>
          <w:szCs w:val="20"/>
          <w:lang w:val="en-US"/>
        </w:rPr>
        <w:t>durability</w:t>
      </w:r>
      <w:r w:rsidR="00434A55" w:rsidRPr="00F721CB">
        <w:rPr>
          <w:rFonts w:ascii="Century Gothic" w:hAnsi="Century Gothic" w:cs="Times"/>
          <w:sz w:val="20"/>
          <w:szCs w:val="20"/>
          <w:lang w:val="en-US"/>
        </w:rPr>
        <w:t xml:space="preserve"> </w:t>
      </w:r>
      <w:r w:rsidR="004068B4" w:rsidRPr="00F721CB">
        <w:rPr>
          <w:rFonts w:ascii="Century Gothic" w:hAnsi="Century Gothic" w:cs="Times"/>
          <w:sz w:val="20"/>
          <w:szCs w:val="20"/>
          <w:lang w:val="en-US"/>
        </w:rPr>
        <w:t xml:space="preserve">are likely to require listed building consent and this will </w:t>
      </w:r>
      <w:r w:rsidR="005F2C4C" w:rsidRPr="00F721CB">
        <w:rPr>
          <w:rFonts w:ascii="Century Gothic" w:hAnsi="Century Gothic" w:cs="Times"/>
          <w:sz w:val="20"/>
          <w:szCs w:val="20"/>
          <w:lang w:val="en-US"/>
        </w:rPr>
        <w:t xml:space="preserve">need to be </w:t>
      </w:r>
      <w:r w:rsidR="004068B4" w:rsidRPr="00F721CB">
        <w:rPr>
          <w:rFonts w:ascii="Century Gothic" w:hAnsi="Century Gothic" w:cs="Times"/>
          <w:sz w:val="20"/>
          <w:szCs w:val="20"/>
          <w:lang w:val="en-US"/>
        </w:rPr>
        <w:t xml:space="preserve">convincingly </w:t>
      </w:r>
      <w:r w:rsidR="005F2C4C" w:rsidRPr="00F721CB">
        <w:rPr>
          <w:rFonts w:ascii="Century Gothic" w:hAnsi="Century Gothic" w:cs="Times"/>
          <w:sz w:val="20"/>
          <w:szCs w:val="20"/>
          <w:lang w:val="en-US"/>
        </w:rPr>
        <w:t>evidenced</w:t>
      </w:r>
      <w:r w:rsidR="004068B4" w:rsidRPr="00F721CB">
        <w:rPr>
          <w:rFonts w:ascii="Century Gothic" w:hAnsi="Century Gothic" w:cs="Times"/>
          <w:sz w:val="20"/>
          <w:szCs w:val="20"/>
          <w:lang w:val="en-US"/>
        </w:rPr>
        <w:t>. Such alterations are</w:t>
      </w:r>
      <w:r w:rsidR="005F2C4C" w:rsidRPr="00F721CB">
        <w:rPr>
          <w:rFonts w:ascii="Century Gothic" w:hAnsi="Century Gothic" w:cs="Times"/>
          <w:sz w:val="20"/>
          <w:szCs w:val="20"/>
          <w:lang w:val="en-US"/>
        </w:rPr>
        <w:t xml:space="preserve"> </w:t>
      </w:r>
      <w:r w:rsidR="00434A55" w:rsidRPr="00F721CB">
        <w:rPr>
          <w:rFonts w:ascii="Century Gothic" w:hAnsi="Century Gothic" w:cs="Times"/>
          <w:sz w:val="20"/>
          <w:szCs w:val="20"/>
          <w:lang w:val="en-US"/>
        </w:rPr>
        <w:t xml:space="preserve">only be </w:t>
      </w:r>
      <w:r w:rsidR="004068B4" w:rsidRPr="00F721CB">
        <w:rPr>
          <w:rFonts w:ascii="Century Gothic" w:hAnsi="Century Gothic" w:cs="Times"/>
          <w:sz w:val="20"/>
          <w:szCs w:val="20"/>
          <w:lang w:val="en-US"/>
        </w:rPr>
        <w:t xml:space="preserve">likely to be </w:t>
      </w:r>
      <w:r w:rsidR="00434A55" w:rsidRPr="00F721CB">
        <w:rPr>
          <w:rFonts w:ascii="Century Gothic" w:hAnsi="Century Gothic" w:cs="Times"/>
          <w:sz w:val="20"/>
          <w:szCs w:val="20"/>
          <w:lang w:val="en-US"/>
        </w:rPr>
        <w:t>acceptable in exceptional circumstances and where</w:t>
      </w:r>
      <w:r w:rsidR="00352FD6" w:rsidRPr="00F721CB">
        <w:rPr>
          <w:rFonts w:ascii="Century Gothic" w:hAnsi="Century Gothic" w:cs="Times"/>
          <w:sz w:val="20"/>
          <w:szCs w:val="20"/>
          <w:lang w:val="en-US"/>
        </w:rPr>
        <w:t xml:space="preserve"> the exact replication of the original window is not considered to be of critical importance </w:t>
      </w:r>
      <w:r w:rsidR="004068B4" w:rsidRPr="00F721CB">
        <w:rPr>
          <w:rFonts w:ascii="Century Gothic" w:hAnsi="Century Gothic" w:cs="Times"/>
          <w:sz w:val="20"/>
          <w:szCs w:val="20"/>
          <w:lang w:val="en-US"/>
        </w:rPr>
        <w:t>to</w:t>
      </w:r>
      <w:r w:rsidR="00352FD6" w:rsidRPr="00F721CB">
        <w:rPr>
          <w:rFonts w:ascii="Century Gothic" w:hAnsi="Century Gothic" w:cs="Times"/>
          <w:sz w:val="20"/>
          <w:szCs w:val="20"/>
          <w:lang w:val="en-US"/>
        </w:rPr>
        <w:t xml:space="preserve"> the </w:t>
      </w:r>
      <w:r w:rsidR="005F2C4C" w:rsidRPr="00F721CB">
        <w:rPr>
          <w:rFonts w:ascii="Century Gothic" w:hAnsi="Century Gothic" w:cs="Times"/>
          <w:sz w:val="20"/>
          <w:szCs w:val="20"/>
          <w:lang w:val="en-US"/>
        </w:rPr>
        <w:t>special architectural and historic interest. A</w:t>
      </w:r>
      <w:r w:rsidR="00434A55" w:rsidRPr="00F721CB">
        <w:rPr>
          <w:rFonts w:ascii="Century Gothic" w:hAnsi="Century Gothic" w:cs="Times"/>
          <w:sz w:val="20"/>
          <w:szCs w:val="20"/>
          <w:lang w:val="en-US"/>
        </w:rPr>
        <w:t xml:space="preserve">ny such </w:t>
      </w:r>
      <w:r w:rsidR="005F2C4C" w:rsidRPr="00F721CB">
        <w:rPr>
          <w:rFonts w:ascii="Century Gothic" w:hAnsi="Century Gothic" w:cs="Times"/>
          <w:sz w:val="20"/>
          <w:szCs w:val="20"/>
          <w:lang w:val="en-US"/>
        </w:rPr>
        <w:t xml:space="preserve">permitted </w:t>
      </w:r>
      <w:r w:rsidR="00434A55" w:rsidRPr="00F721CB">
        <w:rPr>
          <w:rFonts w:ascii="Century Gothic" w:hAnsi="Century Gothic" w:cs="Times"/>
          <w:sz w:val="20"/>
          <w:szCs w:val="20"/>
          <w:lang w:val="en-US"/>
        </w:rPr>
        <w:t xml:space="preserve">variations </w:t>
      </w:r>
      <w:r w:rsidR="00352FD6" w:rsidRPr="00F721CB">
        <w:rPr>
          <w:rFonts w:ascii="Century Gothic" w:hAnsi="Century Gothic" w:cs="Times"/>
          <w:sz w:val="20"/>
          <w:szCs w:val="20"/>
          <w:lang w:val="en-US"/>
        </w:rPr>
        <w:t xml:space="preserve">in form, profile, section and method of opening </w:t>
      </w:r>
      <w:r w:rsidR="004068B4" w:rsidRPr="00F721CB">
        <w:rPr>
          <w:rFonts w:ascii="Century Gothic" w:hAnsi="Century Gothic" w:cs="Times"/>
          <w:sz w:val="20"/>
          <w:szCs w:val="20"/>
          <w:lang w:val="en-US"/>
        </w:rPr>
        <w:t>should</w:t>
      </w:r>
      <w:r w:rsidR="00352FD6" w:rsidRPr="00F721CB">
        <w:rPr>
          <w:rFonts w:ascii="Century Gothic" w:hAnsi="Century Gothic" w:cs="Times"/>
          <w:sz w:val="20"/>
          <w:szCs w:val="20"/>
          <w:lang w:val="en-US"/>
        </w:rPr>
        <w:t xml:space="preserve"> </w:t>
      </w:r>
      <w:r w:rsidR="00B12E38" w:rsidRPr="00F721CB">
        <w:rPr>
          <w:rFonts w:ascii="Century Gothic" w:hAnsi="Century Gothic" w:cs="Times"/>
          <w:sz w:val="20"/>
          <w:szCs w:val="20"/>
          <w:lang w:val="en-US"/>
        </w:rPr>
        <w:t xml:space="preserve">be kept to </w:t>
      </w:r>
      <w:r w:rsidR="005F2C4C" w:rsidRPr="00F721CB">
        <w:rPr>
          <w:rFonts w:ascii="Century Gothic" w:hAnsi="Century Gothic" w:cs="Times"/>
          <w:sz w:val="20"/>
          <w:szCs w:val="20"/>
          <w:lang w:val="en-US"/>
        </w:rPr>
        <w:t>the</w:t>
      </w:r>
      <w:r w:rsidR="00B12E38" w:rsidRPr="00F721CB">
        <w:rPr>
          <w:rFonts w:ascii="Century Gothic" w:hAnsi="Century Gothic" w:cs="Times"/>
          <w:sz w:val="20"/>
          <w:szCs w:val="20"/>
          <w:lang w:val="en-US"/>
        </w:rPr>
        <w:t xml:space="preserve"> absolute minimum</w:t>
      </w:r>
      <w:r w:rsidR="005F2C4C" w:rsidRPr="00F721CB">
        <w:rPr>
          <w:rFonts w:ascii="Century Gothic" w:hAnsi="Century Gothic" w:cs="Times"/>
          <w:sz w:val="20"/>
          <w:szCs w:val="20"/>
          <w:lang w:val="en-US"/>
        </w:rPr>
        <w:t xml:space="preserve"> and should be subject to </w:t>
      </w:r>
      <w:r w:rsidR="00226C0E" w:rsidRPr="00F721CB">
        <w:rPr>
          <w:rFonts w:ascii="Century Gothic" w:hAnsi="Century Gothic" w:cs="Times"/>
          <w:sz w:val="20"/>
          <w:szCs w:val="20"/>
          <w:lang w:val="en-US"/>
        </w:rPr>
        <w:t xml:space="preserve">a </w:t>
      </w:r>
      <w:r w:rsidR="005F2C4C" w:rsidRPr="00F721CB">
        <w:rPr>
          <w:rFonts w:ascii="Century Gothic" w:hAnsi="Century Gothic" w:cs="Times"/>
          <w:sz w:val="20"/>
          <w:szCs w:val="20"/>
          <w:lang w:val="en-US"/>
        </w:rPr>
        <w:t>condition</w:t>
      </w:r>
      <w:r w:rsidR="00226C0E" w:rsidRPr="00F721CB">
        <w:rPr>
          <w:rFonts w:ascii="Century Gothic" w:hAnsi="Century Gothic" w:cs="Times"/>
          <w:sz w:val="20"/>
          <w:szCs w:val="20"/>
          <w:lang w:val="en-US"/>
        </w:rPr>
        <w:t xml:space="preserve"> of consent. </w:t>
      </w:r>
    </w:p>
    <w:p w14:paraId="53835C84" w14:textId="77777777" w:rsidR="00226C0E" w:rsidRPr="00226C0E" w:rsidRDefault="00226C0E" w:rsidP="00226C0E">
      <w:pPr>
        <w:widowControl w:val="0"/>
        <w:tabs>
          <w:tab w:val="right" w:pos="4301"/>
        </w:tabs>
        <w:autoSpaceDE w:val="0"/>
        <w:autoSpaceDN w:val="0"/>
        <w:adjustRightInd w:val="0"/>
        <w:rPr>
          <w:rFonts w:ascii="Century Gothic" w:hAnsi="Century Gothic" w:cs="Times"/>
          <w:color w:val="31849B" w:themeColor="accent5" w:themeShade="BF"/>
          <w:sz w:val="20"/>
          <w:szCs w:val="20"/>
          <w:lang w:val="en-US"/>
        </w:rPr>
      </w:pPr>
    </w:p>
    <w:p w14:paraId="6AC2621A" w14:textId="32191D22" w:rsidR="00434A55" w:rsidRPr="007017D9" w:rsidRDefault="00434A55" w:rsidP="00434A55">
      <w:pPr>
        <w:widowControl w:val="0"/>
        <w:tabs>
          <w:tab w:val="right" w:pos="4301"/>
        </w:tabs>
        <w:autoSpaceDE w:val="0"/>
        <w:autoSpaceDN w:val="0"/>
        <w:adjustRightInd w:val="0"/>
        <w:rPr>
          <w:rFonts w:ascii="Century Gothic" w:hAnsi="Century Gothic" w:cs="Times"/>
          <w:b/>
          <w:sz w:val="20"/>
          <w:szCs w:val="20"/>
          <w:lang w:val="en-US"/>
        </w:rPr>
      </w:pPr>
      <w:r w:rsidRPr="007017D9">
        <w:rPr>
          <w:rFonts w:ascii="Century Gothic" w:hAnsi="Century Gothic" w:cs="Times"/>
          <w:b/>
          <w:sz w:val="20"/>
          <w:szCs w:val="20"/>
          <w:lang w:val="en-US"/>
        </w:rPr>
        <w:t>Door and window fixtures</w:t>
      </w:r>
    </w:p>
    <w:p w14:paraId="64C6718B" w14:textId="566552F3" w:rsidR="008F596E" w:rsidRPr="007017D9" w:rsidRDefault="00AD3873" w:rsidP="00434A55">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7017D9">
        <w:rPr>
          <w:rFonts w:ascii="Century Gothic" w:hAnsi="Century Gothic" w:cs="Times"/>
          <w:sz w:val="20"/>
          <w:szCs w:val="20"/>
          <w:lang w:val="en-US"/>
        </w:rPr>
        <w:t xml:space="preserve">It is uncommon for proposals to be made for </w:t>
      </w:r>
      <w:r w:rsidR="00F06404" w:rsidRPr="007017D9">
        <w:rPr>
          <w:rFonts w:ascii="Century Gothic" w:hAnsi="Century Gothic" w:cs="Times"/>
          <w:sz w:val="20"/>
          <w:szCs w:val="20"/>
          <w:lang w:val="en-US"/>
        </w:rPr>
        <w:t xml:space="preserve">alterations involving </w:t>
      </w:r>
      <w:r w:rsidRPr="007017D9">
        <w:rPr>
          <w:rFonts w:ascii="Century Gothic" w:hAnsi="Century Gothic" w:cs="Times"/>
          <w:sz w:val="20"/>
          <w:szCs w:val="20"/>
          <w:lang w:val="en-US"/>
        </w:rPr>
        <w:t xml:space="preserve">the removal of external fixtures such as </w:t>
      </w:r>
      <w:r w:rsidR="00352FD6" w:rsidRPr="007017D9">
        <w:rPr>
          <w:rFonts w:ascii="Century Gothic" w:hAnsi="Century Gothic" w:cs="Times"/>
          <w:sz w:val="20"/>
          <w:szCs w:val="20"/>
          <w:lang w:val="en-US"/>
        </w:rPr>
        <w:t>boot</w:t>
      </w:r>
      <w:r w:rsidRPr="007017D9">
        <w:rPr>
          <w:rFonts w:ascii="Century Gothic" w:hAnsi="Century Gothic" w:cs="Times"/>
          <w:sz w:val="20"/>
          <w:szCs w:val="20"/>
          <w:lang w:val="en-US"/>
        </w:rPr>
        <w:t xml:space="preserve"> </w:t>
      </w:r>
      <w:r w:rsidR="00352FD6" w:rsidRPr="007017D9">
        <w:rPr>
          <w:rFonts w:ascii="Century Gothic" w:hAnsi="Century Gothic" w:cs="Times"/>
          <w:sz w:val="20"/>
          <w:szCs w:val="20"/>
          <w:lang w:val="en-US"/>
        </w:rPr>
        <w:t>scrapers</w:t>
      </w:r>
      <w:r w:rsidRPr="007017D9">
        <w:rPr>
          <w:rFonts w:ascii="Century Gothic" w:hAnsi="Century Gothic" w:cs="Times"/>
          <w:sz w:val="20"/>
          <w:szCs w:val="20"/>
          <w:lang w:val="en-US"/>
        </w:rPr>
        <w:t>,</w:t>
      </w:r>
      <w:r w:rsidR="00352FD6" w:rsidRPr="007017D9">
        <w:rPr>
          <w:rFonts w:ascii="Century Gothic" w:hAnsi="Century Gothic" w:cs="Times"/>
          <w:sz w:val="20"/>
          <w:szCs w:val="20"/>
          <w:lang w:val="en-US"/>
        </w:rPr>
        <w:t xml:space="preserve"> cast-</w:t>
      </w:r>
      <w:r w:rsidR="00F06404" w:rsidRPr="007017D9">
        <w:rPr>
          <w:rFonts w:ascii="Century Gothic" w:hAnsi="Century Gothic" w:cs="Times"/>
          <w:sz w:val="20"/>
          <w:szCs w:val="20"/>
          <w:lang w:val="en-US"/>
        </w:rPr>
        <w:t xml:space="preserve">iron or wrought </w:t>
      </w:r>
      <w:r w:rsidR="00352FD6" w:rsidRPr="007017D9">
        <w:rPr>
          <w:rFonts w:ascii="Century Gothic" w:hAnsi="Century Gothic" w:cs="Times"/>
          <w:sz w:val="20"/>
          <w:szCs w:val="20"/>
          <w:lang w:val="en-US"/>
        </w:rPr>
        <w:t>iron balconies, glass canopies and side screens</w:t>
      </w:r>
      <w:r w:rsidRPr="007017D9">
        <w:rPr>
          <w:rFonts w:ascii="Century Gothic" w:hAnsi="Century Gothic" w:cs="Times"/>
          <w:sz w:val="20"/>
          <w:szCs w:val="20"/>
          <w:lang w:val="en-US"/>
        </w:rPr>
        <w:t xml:space="preserve"> </w:t>
      </w:r>
      <w:r w:rsidR="005F2C4C" w:rsidRPr="007017D9">
        <w:rPr>
          <w:rFonts w:ascii="Century Gothic" w:hAnsi="Century Gothic" w:cs="Times"/>
          <w:sz w:val="20"/>
          <w:szCs w:val="20"/>
          <w:lang w:val="en-US"/>
        </w:rPr>
        <w:t xml:space="preserve">but generally where applications are made, </w:t>
      </w:r>
      <w:r w:rsidR="00226C0E">
        <w:rPr>
          <w:rFonts w:ascii="Century Gothic" w:hAnsi="Century Gothic" w:cs="Times"/>
          <w:sz w:val="20"/>
          <w:szCs w:val="20"/>
          <w:lang w:val="en-US"/>
        </w:rPr>
        <w:t xml:space="preserve">listed building </w:t>
      </w:r>
      <w:r w:rsidRPr="007017D9">
        <w:rPr>
          <w:rFonts w:ascii="Century Gothic" w:hAnsi="Century Gothic" w:cs="Times"/>
          <w:sz w:val="20"/>
          <w:szCs w:val="20"/>
          <w:lang w:val="en-US"/>
        </w:rPr>
        <w:t xml:space="preserve">consent </w:t>
      </w:r>
      <w:r w:rsidR="00F06404" w:rsidRPr="007017D9">
        <w:rPr>
          <w:rFonts w:ascii="Century Gothic" w:hAnsi="Century Gothic" w:cs="Times"/>
          <w:sz w:val="20"/>
          <w:szCs w:val="20"/>
          <w:lang w:val="en-US"/>
        </w:rPr>
        <w:t>should normally be refused. Similarly where rare instances of external wooden shop window shutters (particularly those from the 18</w:t>
      </w:r>
      <w:r w:rsidR="00F06404" w:rsidRPr="007017D9">
        <w:rPr>
          <w:rFonts w:ascii="Century Gothic" w:hAnsi="Century Gothic" w:cs="Times"/>
          <w:sz w:val="20"/>
          <w:szCs w:val="20"/>
          <w:vertAlign w:val="superscript"/>
          <w:lang w:val="en-US"/>
        </w:rPr>
        <w:t>th</w:t>
      </w:r>
      <w:r w:rsidR="00F06404" w:rsidRPr="007017D9">
        <w:rPr>
          <w:rFonts w:ascii="Century Gothic" w:hAnsi="Century Gothic" w:cs="Times"/>
          <w:sz w:val="20"/>
          <w:szCs w:val="20"/>
          <w:lang w:val="en-US"/>
        </w:rPr>
        <w:t xml:space="preserve"> century survive) </w:t>
      </w:r>
      <w:r w:rsidR="00226C0E">
        <w:rPr>
          <w:rFonts w:ascii="Century Gothic" w:hAnsi="Century Gothic" w:cs="Times"/>
          <w:sz w:val="20"/>
          <w:szCs w:val="20"/>
          <w:lang w:val="en-US"/>
        </w:rPr>
        <w:t xml:space="preserve">listed building </w:t>
      </w:r>
      <w:r w:rsidR="00F06404" w:rsidRPr="007017D9">
        <w:rPr>
          <w:rFonts w:ascii="Century Gothic" w:hAnsi="Century Gothic" w:cs="Times"/>
          <w:sz w:val="20"/>
          <w:szCs w:val="20"/>
          <w:lang w:val="en-US"/>
        </w:rPr>
        <w:t xml:space="preserve">consent for removal or </w:t>
      </w:r>
      <w:r w:rsidR="008F596E" w:rsidRPr="007017D9">
        <w:rPr>
          <w:rFonts w:ascii="Century Gothic" w:hAnsi="Century Gothic" w:cs="Times"/>
          <w:sz w:val="20"/>
          <w:szCs w:val="20"/>
          <w:lang w:val="en-US"/>
        </w:rPr>
        <w:t>alteration</w:t>
      </w:r>
      <w:r w:rsidR="00F06404" w:rsidRPr="007017D9">
        <w:rPr>
          <w:rFonts w:ascii="Century Gothic" w:hAnsi="Century Gothic" w:cs="Times"/>
          <w:sz w:val="20"/>
          <w:szCs w:val="20"/>
          <w:lang w:val="en-US"/>
        </w:rPr>
        <w:t xml:space="preserve"> should be refused</w:t>
      </w:r>
      <w:r w:rsidR="005F2C4C" w:rsidRPr="007017D9">
        <w:rPr>
          <w:rFonts w:ascii="Century Gothic" w:hAnsi="Century Gothic" w:cs="Times"/>
          <w:sz w:val="20"/>
          <w:szCs w:val="20"/>
          <w:lang w:val="en-US"/>
        </w:rPr>
        <w:t xml:space="preserve"> and the joinery should be retained and where necessary repair</w:t>
      </w:r>
      <w:r w:rsidR="007017D9" w:rsidRPr="007017D9">
        <w:rPr>
          <w:rFonts w:ascii="Century Gothic" w:hAnsi="Century Gothic" w:cs="Times"/>
          <w:sz w:val="20"/>
          <w:szCs w:val="20"/>
          <w:lang w:val="en-US"/>
        </w:rPr>
        <w:t>ed</w:t>
      </w:r>
      <w:r w:rsidR="00F06404" w:rsidRPr="007017D9">
        <w:rPr>
          <w:rFonts w:ascii="Century Gothic" w:hAnsi="Century Gothic" w:cs="Times"/>
          <w:sz w:val="20"/>
          <w:szCs w:val="20"/>
          <w:lang w:val="en-US"/>
        </w:rPr>
        <w:t xml:space="preserve">. </w:t>
      </w:r>
    </w:p>
    <w:p w14:paraId="67E112D7" w14:textId="77777777" w:rsidR="008F596E" w:rsidRPr="008F596E" w:rsidRDefault="008F596E" w:rsidP="008F596E">
      <w:pPr>
        <w:widowControl w:val="0"/>
        <w:tabs>
          <w:tab w:val="right" w:pos="4301"/>
        </w:tabs>
        <w:autoSpaceDE w:val="0"/>
        <w:autoSpaceDN w:val="0"/>
        <w:adjustRightInd w:val="0"/>
        <w:rPr>
          <w:rFonts w:ascii="Century Gothic" w:hAnsi="Century Gothic" w:cs="Times"/>
          <w:color w:val="31849B" w:themeColor="accent5" w:themeShade="BF"/>
          <w:sz w:val="20"/>
          <w:szCs w:val="20"/>
          <w:lang w:val="en-US"/>
        </w:rPr>
      </w:pPr>
    </w:p>
    <w:p w14:paraId="662ADD86" w14:textId="3BE0B5FF" w:rsidR="002C206A" w:rsidRDefault="007017D9" w:rsidP="00434A55">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7017D9">
        <w:rPr>
          <w:rFonts w:ascii="Century Gothic" w:hAnsi="Century Gothic" w:cs="Times"/>
          <w:sz w:val="20"/>
          <w:szCs w:val="20"/>
          <w:lang w:val="en-US"/>
        </w:rPr>
        <w:t>W</w:t>
      </w:r>
      <w:r w:rsidR="00352FD6" w:rsidRPr="007017D9">
        <w:rPr>
          <w:rFonts w:ascii="Century Gothic" w:hAnsi="Century Gothic" w:cs="Times"/>
          <w:sz w:val="20"/>
          <w:szCs w:val="20"/>
          <w:lang w:val="en-US"/>
        </w:rPr>
        <w:t>indows of some late Georgian houses were provided with external blinds</w:t>
      </w:r>
      <w:r w:rsidR="008F596E" w:rsidRPr="007017D9">
        <w:rPr>
          <w:rFonts w:ascii="Century Gothic" w:hAnsi="Century Gothic" w:cs="Times"/>
          <w:sz w:val="20"/>
          <w:szCs w:val="20"/>
          <w:lang w:val="en-US"/>
        </w:rPr>
        <w:t xml:space="preserve"> </w:t>
      </w:r>
      <w:r w:rsidR="002C206A">
        <w:rPr>
          <w:rFonts w:ascii="Century Gothic" w:hAnsi="Century Gothic" w:cs="Times"/>
          <w:sz w:val="20"/>
          <w:szCs w:val="20"/>
          <w:lang w:val="en-US"/>
        </w:rPr>
        <w:t xml:space="preserve">but </w:t>
      </w:r>
      <w:r w:rsidR="00222528">
        <w:rPr>
          <w:rFonts w:ascii="Century Gothic" w:hAnsi="Century Gothic" w:cs="Times"/>
          <w:sz w:val="20"/>
          <w:szCs w:val="20"/>
          <w:lang w:val="en-US"/>
        </w:rPr>
        <w:t xml:space="preserve">these </w:t>
      </w:r>
      <w:r w:rsidR="002C206A">
        <w:rPr>
          <w:rFonts w:ascii="Century Gothic" w:hAnsi="Century Gothic" w:cs="Times"/>
          <w:sz w:val="20"/>
          <w:szCs w:val="20"/>
          <w:lang w:val="en-US"/>
        </w:rPr>
        <w:t xml:space="preserve">are now a rarity </w:t>
      </w:r>
      <w:r w:rsidR="008F596E" w:rsidRPr="007017D9">
        <w:rPr>
          <w:rFonts w:ascii="Century Gothic" w:hAnsi="Century Gothic" w:cs="Times"/>
          <w:sz w:val="20"/>
          <w:szCs w:val="20"/>
          <w:lang w:val="en-US"/>
        </w:rPr>
        <w:t>and those b</w:t>
      </w:r>
      <w:r w:rsidR="00352FD6" w:rsidRPr="007017D9">
        <w:rPr>
          <w:rFonts w:ascii="Century Gothic" w:hAnsi="Century Gothic" w:cs="Times"/>
          <w:sz w:val="20"/>
          <w:szCs w:val="20"/>
          <w:lang w:val="en-US"/>
        </w:rPr>
        <w:t xml:space="preserve">lind </w:t>
      </w:r>
      <w:r w:rsidRPr="007017D9">
        <w:rPr>
          <w:rFonts w:ascii="Century Gothic" w:hAnsi="Century Gothic" w:cs="Times"/>
          <w:sz w:val="20"/>
          <w:szCs w:val="20"/>
          <w:lang w:val="en-US"/>
        </w:rPr>
        <w:t xml:space="preserve">awnings or </w:t>
      </w:r>
      <w:r w:rsidR="00352FD6" w:rsidRPr="007017D9">
        <w:rPr>
          <w:rFonts w:ascii="Century Gothic" w:hAnsi="Century Gothic" w:cs="Times"/>
          <w:sz w:val="20"/>
          <w:szCs w:val="20"/>
          <w:lang w:val="en-US"/>
        </w:rPr>
        <w:t>boxes</w:t>
      </w:r>
      <w:r w:rsidR="008F596E" w:rsidRPr="007017D9">
        <w:rPr>
          <w:rFonts w:ascii="Century Gothic" w:hAnsi="Century Gothic" w:cs="Times"/>
          <w:sz w:val="20"/>
          <w:szCs w:val="20"/>
          <w:lang w:val="en-US"/>
        </w:rPr>
        <w:t xml:space="preserve"> that </w:t>
      </w:r>
      <w:r w:rsidR="00352FD6" w:rsidRPr="007017D9">
        <w:rPr>
          <w:rFonts w:ascii="Century Gothic" w:hAnsi="Century Gothic" w:cs="Times"/>
          <w:sz w:val="20"/>
          <w:szCs w:val="20"/>
          <w:lang w:val="en-US"/>
        </w:rPr>
        <w:t>survive should always be retained</w:t>
      </w:r>
      <w:r w:rsidR="002C206A">
        <w:rPr>
          <w:rFonts w:ascii="Century Gothic" w:hAnsi="Century Gothic" w:cs="Times"/>
          <w:sz w:val="20"/>
          <w:szCs w:val="20"/>
          <w:lang w:val="en-US"/>
        </w:rPr>
        <w:t xml:space="preserve"> and listed building</w:t>
      </w:r>
      <w:r w:rsidR="002C206A" w:rsidRPr="00674F18">
        <w:rPr>
          <w:rFonts w:ascii="Century Gothic" w:hAnsi="Century Gothic" w:cs="Times"/>
          <w:sz w:val="20"/>
          <w:szCs w:val="20"/>
          <w:lang w:val="en-US"/>
        </w:rPr>
        <w:t xml:space="preserve"> consent</w:t>
      </w:r>
      <w:r w:rsidR="002C206A">
        <w:rPr>
          <w:rFonts w:ascii="Century Gothic" w:hAnsi="Century Gothic" w:cs="Times"/>
          <w:sz w:val="20"/>
          <w:szCs w:val="20"/>
          <w:lang w:val="en-US"/>
        </w:rPr>
        <w:t xml:space="preserve"> for their removal should normally be refused</w:t>
      </w:r>
      <w:r w:rsidR="008F596E" w:rsidRPr="007017D9">
        <w:rPr>
          <w:rFonts w:ascii="Century Gothic" w:hAnsi="Century Gothic" w:cs="Times"/>
          <w:sz w:val="20"/>
          <w:szCs w:val="20"/>
          <w:lang w:val="en-US"/>
        </w:rPr>
        <w:t xml:space="preserve">. </w:t>
      </w:r>
    </w:p>
    <w:p w14:paraId="1A10716C" w14:textId="77777777" w:rsidR="002C206A" w:rsidRPr="002C206A" w:rsidRDefault="002C206A" w:rsidP="002C206A">
      <w:pPr>
        <w:widowControl w:val="0"/>
        <w:tabs>
          <w:tab w:val="right" w:pos="4301"/>
        </w:tabs>
        <w:autoSpaceDE w:val="0"/>
        <w:autoSpaceDN w:val="0"/>
        <w:adjustRightInd w:val="0"/>
        <w:rPr>
          <w:rFonts w:ascii="Century Gothic" w:hAnsi="Century Gothic" w:cs="Times"/>
          <w:sz w:val="20"/>
          <w:szCs w:val="20"/>
          <w:lang w:val="en-US"/>
        </w:rPr>
      </w:pPr>
    </w:p>
    <w:p w14:paraId="221BA2D3" w14:textId="6E74A0EC" w:rsidR="008F596E" w:rsidRPr="007017D9" w:rsidRDefault="007017D9" w:rsidP="00434A55">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7017D9">
        <w:rPr>
          <w:rFonts w:ascii="Century Gothic" w:hAnsi="Century Gothic" w:cs="Times"/>
          <w:sz w:val="20"/>
          <w:szCs w:val="20"/>
          <w:lang w:val="en-US"/>
        </w:rPr>
        <w:t xml:space="preserve">Reinstatement of external </w:t>
      </w:r>
      <w:r w:rsidR="00352FD6" w:rsidRPr="007017D9">
        <w:rPr>
          <w:rFonts w:ascii="Century Gothic" w:hAnsi="Century Gothic" w:cs="Times"/>
          <w:sz w:val="20"/>
          <w:szCs w:val="20"/>
          <w:lang w:val="en-US"/>
        </w:rPr>
        <w:t xml:space="preserve">blinds in a historically correct form </w:t>
      </w:r>
      <w:r w:rsidR="002C206A">
        <w:rPr>
          <w:rFonts w:ascii="Century Gothic" w:hAnsi="Century Gothic" w:cs="Times"/>
          <w:sz w:val="20"/>
          <w:szCs w:val="20"/>
          <w:lang w:val="en-US"/>
        </w:rPr>
        <w:t>are</w:t>
      </w:r>
      <w:r w:rsidRPr="007017D9">
        <w:rPr>
          <w:rFonts w:ascii="Century Gothic" w:hAnsi="Century Gothic" w:cs="Times"/>
          <w:sz w:val="20"/>
          <w:szCs w:val="20"/>
          <w:lang w:val="en-US"/>
        </w:rPr>
        <w:t xml:space="preserve"> likely to</w:t>
      </w:r>
      <w:r w:rsidR="008F596E" w:rsidRPr="007017D9">
        <w:rPr>
          <w:rFonts w:ascii="Century Gothic" w:hAnsi="Century Gothic" w:cs="Times"/>
          <w:sz w:val="20"/>
          <w:szCs w:val="20"/>
          <w:lang w:val="en-US"/>
        </w:rPr>
        <w:t xml:space="preserve"> require </w:t>
      </w:r>
      <w:r w:rsidR="002C206A">
        <w:rPr>
          <w:rFonts w:ascii="Century Gothic" w:hAnsi="Century Gothic" w:cs="Times"/>
          <w:sz w:val="20"/>
          <w:szCs w:val="20"/>
          <w:lang w:val="en-US"/>
        </w:rPr>
        <w:t xml:space="preserve">listed building </w:t>
      </w:r>
      <w:r w:rsidR="008F596E" w:rsidRPr="007017D9">
        <w:rPr>
          <w:rFonts w:ascii="Century Gothic" w:hAnsi="Century Gothic" w:cs="Times"/>
          <w:sz w:val="20"/>
          <w:szCs w:val="20"/>
          <w:lang w:val="en-US"/>
        </w:rPr>
        <w:t xml:space="preserve">consent </w:t>
      </w:r>
      <w:r w:rsidR="00222528">
        <w:rPr>
          <w:rFonts w:ascii="Century Gothic" w:hAnsi="Century Gothic" w:cs="Times"/>
          <w:sz w:val="20"/>
          <w:szCs w:val="20"/>
          <w:lang w:val="en-US"/>
        </w:rPr>
        <w:t xml:space="preserve">where there is convincing evidence of their prior existence, </w:t>
      </w:r>
      <w:r w:rsidR="008F596E" w:rsidRPr="007017D9">
        <w:rPr>
          <w:rFonts w:ascii="Century Gothic" w:hAnsi="Century Gothic" w:cs="Times"/>
          <w:sz w:val="20"/>
          <w:szCs w:val="20"/>
          <w:lang w:val="en-US"/>
        </w:rPr>
        <w:t>but should be encouraged</w:t>
      </w:r>
      <w:r w:rsidRPr="007017D9">
        <w:rPr>
          <w:rFonts w:ascii="Century Gothic" w:hAnsi="Century Gothic" w:cs="Times"/>
          <w:sz w:val="20"/>
          <w:szCs w:val="20"/>
          <w:lang w:val="en-US"/>
        </w:rPr>
        <w:t xml:space="preserve"> for their visual interest, passive </w:t>
      </w:r>
      <w:r w:rsidR="00222528">
        <w:rPr>
          <w:rFonts w:ascii="Century Gothic" w:hAnsi="Century Gothic" w:cs="Times"/>
          <w:sz w:val="20"/>
          <w:szCs w:val="20"/>
          <w:lang w:val="en-US"/>
        </w:rPr>
        <w:t xml:space="preserve">solar </w:t>
      </w:r>
      <w:r w:rsidRPr="007017D9">
        <w:rPr>
          <w:rFonts w:ascii="Century Gothic" w:hAnsi="Century Gothic" w:cs="Times"/>
          <w:sz w:val="20"/>
          <w:szCs w:val="20"/>
          <w:lang w:val="en-US"/>
        </w:rPr>
        <w:t>energy management</w:t>
      </w:r>
      <w:r w:rsidR="008F596E" w:rsidRPr="007017D9">
        <w:rPr>
          <w:rFonts w:ascii="Century Gothic" w:hAnsi="Century Gothic" w:cs="Times"/>
          <w:sz w:val="20"/>
          <w:szCs w:val="20"/>
          <w:lang w:val="en-US"/>
        </w:rPr>
        <w:t xml:space="preserve">, </w:t>
      </w:r>
      <w:r w:rsidRPr="007017D9">
        <w:rPr>
          <w:rFonts w:ascii="Century Gothic" w:hAnsi="Century Gothic" w:cs="Times"/>
          <w:sz w:val="20"/>
          <w:szCs w:val="20"/>
          <w:lang w:val="en-US"/>
        </w:rPr>
        <w:t xml:space="preserve">and </w:t>
      </w:r>
      <w:r w:rsidR="00222528">
        <w:rPr>
          <w:rFonts w:ascii="Century Gothic" w:hAnsi="Century Gothic" w:cs="Times"/>
          <w:sz w:val="20"/>
          <w:szCs w:val="20"/>
          <w:lang w:val="en-US"/>
        </w:rPr>
        <w:t xml:space="preserve">the </w:t>
      </w:r>
      <w:r w:rsidRPr="007017D9">
        <w:rPr>
          <w:rFonts w:ascii="Century Gothic" w:hAnsi="Century Gothic" w:cs="Times"/>
          <w:sz w:val="20"/>
          <w:szCs w:val="20"/>
          <w:lang w:val="en-US"/>
        </w:rPr>
        <w:t>protectio</w:t>
      </w:r>
      <w:r w:rsidR="002C206A">
        <w:rPr>
          <w:rFonts w:ascii="Century Gothic" w:hAnsi="Century Gothic" w:cs="Times"/>
          <w:sz w:val="20"/>
          <w:szCs w:val="20"/>
          <w:lang w:val="en-US"/>
        </w:rPr>
        <w:t>n of historic internal finishes</w:t>
      </w:r>
      <w:r w:rsidR="00222528">
        <w:rPr>
          <w:rFonts w:ascii="Century Gothic" w:hAnsi="Century Gothic" w:cs="Times"/>
          <w:sz w:val="20"/>
          <w:szCs w:val="20"/>
          <w:lang w:val="en-US"/>
        </w:rPr>
        <w:t>,</w:t>
      </w:r>
      <w:r w:rsidR="002C206A">
        <w:rPr>
          <w:rFonts w:ascii="Century Gothic" w:hAnsi="Century Gothic" w:cs="Times"/>
          <w:sz w:val="20"/>
          <w:szCs w:val="20"/>
          <w:lang w:val="en-US"/>
        </w:rPr>
        <w:t xml:space="preserve"> but listed building c</w:t>
      </w:r>
      <w:r w:rsidR="008F596E" w:rsidRPr="007017D9">
        <w:rPr>
          <w:rFonts w:ascii="Century Gothic" w:hAnsi="Century Gothic" w:cs="Times"/>
          <w:sz w:val="20"/>
          <w:szCs w:val="20"/>
          <w:lang w:val="en-US"/>
        </w:rPr>
        <w:t xml:space="preserve">onsent should </w:t>
      </w:r>
      <w:r w:rsidR="002C206A">
        <w:rPr>
          <w:rFonts w:ascii="Century Gothic" w:hAnsi="Century Gothic" w:cs="Times"/>
          <w:sz w:val="20"/>
          <w:szCs w:val="20"/>
          <w:lang w:val="en-US"/>
        </w:rPr>
        <w:t>be refused</w:t>
      </w:r>
      <w:r w:rsidR="008F596E" w:rsidRPr="007017D9">
        <w:rPr>
          <w:rFonts w:ascii="Century Gothic" w:hAnsi="Century Gothic" w:cs="Times"/>
          <w:sz w:val="20"/>
          <w:szCs w:val="20"/>
          <w:lang w:val="en-US"/>
        </w:rPr>
        <w:t xml:space="preserve"> for external blinds </w:t>
      </w:r>
      <w:r w:rsidR="00352FD6" w:rsidRPr="007017D9">
        <w:rPr>
          <w:rFonts w:ascii="Century Gothic" w:hAnsi="Century Gothic" w:cs="Times"/>
          <w:sz w:val="20"/>
          <w:szCs w:val="20"/>
          <w:lang w:val="en-US"/>
        </w:rPr>
        <w:t>where there is no evidence that the</w:t>
      </w:r>
      <w:r w:rsidR="00222528">
        <w:rPr>
          <w:rFonts w:ascii="Century Gothic" w:hAnsi="Century Gothic" w:cs="Times"/>
          <w:sz w:val="20"/>
          <w:szCs w:val="20"/>
          <w:lang w:val="en-US"/>
        </w:rPr>
        <w:t>se</w:t>
      </w:r>
      <w:r w:rsidR="00352FD6" w:rsidRPr="007017D9">
        <w:rPr>
          <w:rFonts w:ascii="Century Gothic" w:hAnsi="Century Gothic" w:cs="Times"/>
          <w:sz w:val="20"/>
          <w:szCs w:val="20"/>
          <w:lang w:val="en-US"/>
        </w:rPr>
        <w:t xml:space="preserve"> previously existed.</w:t>
      </w:r>
      <w:r w:rsidR="008F596E" w:rsidRPr="007017D9">
        <w:rPr>
          <w:rFonts w:ascii="Century Gothic" w:hAnsi="Century Gothic" w:cs="Times"/>
          <w:sz w:val="20"/>
          <w:szCs w:val="20"/>
          <w:lang w:val="en-US"/>
        </w:rPr>
        <w:t xml:space="preserve"> </w:t>
      </w:r>
    </w:p>
    <w:p w14:paraId="1F7AA7EC" w14:textId="77777777" w:rsidR="008F596E" w:rsidRPr="008F596E" w:rsidRDefault="008F596E" w:rsidP="008F596E">
      <w:pPr>
        <w:widowControl w:val="0"/>
        <w:tabs>
          <w:tab w:val="right" w:pos="4301"/>
        </w:tabs>
        <w:autoSpaceDE w:val="0"/>
        <w:autoSpaceDN w:val="0"/>
        <w:adjustRightInd w:val="0"/>
        <w:rPr>
          <w:rFonts w:ascii="Century Gothic" w:hAnsi="Century Gothic" w:cs="Times"/>
          <w:color w:val="31849B" w:themeColor="accent5" w:themeShade="BF"/>
          <w:sz w:val="20"/>
          <w:szCs w:val="20"/>
          <w:lang w:val="en-US"/>
        </w:rPr>
      </w:pPr>
    </w:p>
    <w:p w14:paraId="075CE074" w14:textId="460E518F" w:rsidR="008F596E" w:rsidRPr="00FB28EF" w:rsidRDefault="008F596E" w:rsidP="008F596E">
      <w:pPr>
        <w:widowControl w:val="0"/>
        <w:tabs>
          <w:tab w:val="right" w:pos="4301"/>
        </w:tabs>
        <w:autoSpaceDE w:val="0"/>
        <w:autoSpaceDN w:val="0"/>
        <w:adjustRightInd w:val="0"/>
        <w:rPr>
          <w:rFonts w:ascii="Century Gothic" w:hAnsi="Century Gothic" w:cs="Times"/>
          <w:b/>
          <w:sz w:val="20"/>
          <w:szCs w:val="20"/>
          <w:lang w:val="en-US"/>
        </w:rPr>
      </w:pPr>
      <w:r w:rsidRPr="00FB28EF">
        <w:rPr>
          <w:rFonts w:ascii="Century Gothic" w:hAnsi="Century Gothic" w:cs="Times"/>
          <w:b/>
          <w:sz w:val="20"/>
          <w:szCs w:val="20"/>
          <w:lang w:val="en-US"/>
        </w:rPr>
        <w:t>Modern forms of window and glazing</w:t>
      </w:r>
    </w:p>
    <w:p w14:paraId="768533C8" w14:textId="6D2E5BCF" w:rsidR="00706F44" w:rsidRPr="00FB28EF" w:rsidRDefault="00352FD6" w:rsidP="00706F44">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FB28EF">
        <w:rPr>
          <w:rFonts w:ascii="Century Gothic" w:hAnsi="Century Gothic" w:cs="Times"/>
          <w:sz w:val="20"/>
          <w:szCs w:val="20"/>
          <w:lang w:val="en-US"/>
        </w:rPr>
        <w:t>The appearance and character of</w:t>
      </w:r>
      <w:r w:rsidR="002C206A">
        <w:rPr>
          <w:rFonts w:ascii="Century Gothic" w:hAnsi="Century Gothic" w:cs="Times"/>
          <w:sz w:val="20"/>
          <w:szCs w:val="20"/>
          <w:lang w:val="en-US"/>
        </w:rPr>
        <w:t xml:space="preserve"> a</w:t>
      </w:r>
      <w:r w:rsidRPr="00FB28EF">
        <w:rPr>
          <w:rFonts w:ascii="Century Gothic" w:hAnsi="Century Gothic" w:cs="Times"/>
          <w:sz w:val="20"/>
          <w:szCs w:val="20"/>
          <w:lang w:val="en-US"/>
        </w:rPr>
        <w:t xml:space="preserve"> </w:t>
      </w:r>
      <w:r w:rsidR="008F596E" w:rsidRPr="00FB28EF">
        <w:rPr>
          <w:rFonts w:ascii="Century Gothic" w:hAnsi="Century Gothic" w:cs="Times"/>
          <w:sz w:val="20"/>
          <w:szCs w:val="20"/>
          <w:lang w:val="en-US"/>
        </w:rPr>
        <w:t>listed</w:t>
      </w:r>
      <w:r w:rsidRPr="00FB28EF">
        <w:rPr>
          <w:rFonts w:ascii="Century Gothic" w:hAnsi="Century Gothic" w:cs="Times"/>
          <w:sz w:val="20"/>
          <w:szCs w:val="20"/>
          <w:lang w:val="en-US"/>
        </w:rPr>
        <w:t xml:space="preserve"> building</w:t>
      </w:r>
      <w:r w:rsidR="002C206A">
        <w:rPr>
          <w:rFonts w:ascii="Century Gothic" w:hAnsi="Century Gothic" w:cs="Times"/>
          <w:sz w:val="20"/>
          <w:szCs w:val="20"/>
          <w:lang w:val="en-US"/>
        </w:rPr>
        <w:t xml:space="preserve"> will</w:t>
      </w:r>
      <w:r w:rsidRPr="00FB28EF">
        <w:rPr>
          <w:rFonts w:ascii="Century Gothic" w:hAnsi="Century Gothic" w:cs="Times"/>
          <w:sz w:val="20"/>
          <w:szCs w:val="20"/>
          <w:lang w:val="en-US"/>
        </w:rPr>
        <w:t xml:space="preserve"> </w:t>
      </w:r>
      <w:r w:rsidR="008F596E" w:rsidRPr="00FB28EF">
        <w:rPr>
          <w:rFonts w:ascii="Century Gothic" w:hAnsi="Century Gothic" w:cs="Times"/>
          <w:sz w:val="20"/>
          <w:szCs w:val="20"/>
          <w:lang w:val="en-US"/>
        </w:rPr>
        <w:t xml:space="preserve">greatly </w:t>
      </w:r>
      <w:r w:rsidRPr="00FB28EF">
        <w:rPr>
          <w:rFonts w:ascii="Century Gothic" w:hAnsi="Century Gothic" w:cs="Times"/>
          <w:sz w:val="20"/>
          <w:szCs w:val="20"/>
          <w:lang w:val="en-US"/>
        </w:rPr>
        <w:t xml:space="preserve">depend </w:t>
      </w:r>
      <w:r w:rsidR="00706F44" w:rsidRPr="00FB28EF">
        <w:rPr>
          <w:rFonts w:ascii="Century Gothic" w:hAnsi="Century Gothic" w:cs="Times"/>
          <w:sz w:val="20"/>
          <w:szCs w:val="20"/>
          <w:lang w:val="en-US"/>
        </w:rPr>
        <w:t>on</w:t>
      </w:r>
      <w:r w:rsidRPr="00FB28EF">
        <w:rPr>
          <w:rFonts w:ascii="Century Gothic" w:hAnsi="Century Gothic" w:cs="Times"/>
          <w:sz w:val="20"/>
          <w:szCs w:val="20"/>
          <w:lang w:val="en-US"/>
        </w:rPr>
        <w:t xml:space="preserve"> the design and detailing of </w:t>
      </w:r>
      <w:r w:rsidR="00706F44" w:rsidRPr="00FB28EF">
        <w:rPr>
          <w:rFonts w:ascii="Century Gothic" w:hAnsi="Century Gothic" w:cs="Times"/>
          <w:sz w:val="20"/>
          <w:szCs w:val="20"/>
          <w:lang w:val="en-US"/>
        </w:rPr>
        <w:t>its walls and its windows</w:t>
      </w:r>
      <w:r w:rsidR="007017D9" w:rsidRPr="00FB28EF">
        <w:rPr>
          <w:rFonts w:ascii="Century Gothic" w:hAnsi="Century Gothic" w:cs="Times"/>
          <w:sz w:val="20"/>
          <w:szCs w:val="20"/>
          <w:lang w:val="en-US"/>
        </w:rPr>
        <w:t>. A</w:t>
      </w:r>
      <w:r w:rsidRPr="00FB28EF">
        <w:rPr>
          <w:rFonts w:ascii="Century Gothic" w:hAnsi="Century Gothic" w:cs="Times"/>
          <w:sz w:val="20"/>
          <w:szCs w:val="20"/>
          <w:lang w:val="en-US"/>
        </w:rPr>
        <w:t xml:space="preserve">ny alteration to the form of </w:t>
      </w:r>
      <w:r w:rsidR="00706F44" w:rsidRPr="00FB28EF">
        <w:rPr>
          <w:rFonts w:ascii="Century Gothic" w:hAnsi="Century Gothic" w:cs="Times"/>
          <w:sz w:val="20"/>
          <w:szCs w:val="20"/>
          <w:lang w:val="en-US"/>
        </w:rPr>
        <w:t xml:space="preserve">the latter is likely to have </w:t>
      </w:r>
      <w:r w:rsidRPr="00FB28EF">
        <w:rPr>
          <w:rFonts w:ascii="Century Gothic" w:hAnsi="Century Gothic" w:cs="Times"/>
          <w:sz w:val="20"/>
          <w:szCs w:val="20"/>
          <w:lang w:val="en-US"/>
        </w:rPr>
        <w:t xml:space="preserve">a considerable impact upon the </w:t>
      </w:r>
      <w:r w:rsidR="00706F44" w:rsidRPr="00FB28EF">
        <w:rPr>
          <w:rFonts w:ascii="Century Gothic" w:hAnsi="Century Gothic" w:cs="Times"/>
          <w:sz w:val="20"/>
          <w:szCs w:val="20"/>
          <w:lang w:val="en-US"/>
        </w:rPr>
        <w:t xml:space="preserve">overall </w:t>
      </w:r>
      <w:r w:rsidRPr="00FB28EF">
        <w:rPr>
          <w:rFonts w:ascii="Century Gothic" w:hAnsi="Century Gothic" w:cs="Times"/>
          <w:sz w:val="20"/>
          <w:szCs w:val="20"/>
          <w:lang w:val="en-US"/>
        </w:rPr>
        <w:t>appearance of the building as a whole</w:t>
      </w:r>
      <w:r w:rsidR="002C206A">
        <w:rPr>
          <w:rFonts w:ascii="Century Gothic" w:hAnsi="Century Gothic" w:cs="Times"/>
          <w:sz w:val="20"/>
          <w:szCs w:val="20"/>
          <w:lang w:val="en-US"/>
        </w:rPr>
        <w:t>, and</w:t>
      </w:r>
      <w:r w:rsidR="00706F44" w:rsidRPr="00FB28EF">
        <w:rPr>
          <w:rFonts w:ascii="Century Gothic" w:hAnsi="Century Gothic" w:cs="Times"/>
          <w:sz w:val="20"/>
          <w:szCs w:val="20"/>
          <w:lang w:val="en-US"/>
        </w:rPr>
        <w:t xml:space="preserve"> c</w:t>
      </w:r>
      <w:r w:rsidRPr="00FB28EF">
        <w:rPr>
          <w:rFonts w:ascii="Century Gothic" w:hAnsi="Century Gothic" w:cs="Times"/>
          <w:sz w:val="20"/>
          <w:szCs w:val="20"/>
          <w:lang w:val="en-US"/>
        </w:rPr>
        <w:t>onsequently</w:t>
      </w:r>
      <w:r w:rsidR="00706F44" w:rsidRPr="00FB28EF">
        <w:rPr>
          <w:rFonts w:ascii="Century Gothic" w:hAnsi="Century Gothic" w:cs="Times"/>
          <w:sz w:val="20"/>
          <w:szCs w:val="20"/>
          <w:lang w:val="en-US"/>
        </w:rPr>
        <w:t xml:space="preserve"> </w:t>
      </w:r>
      <w:r w:rsidR="007017D9" w:rsidRPr="00FB28EF">
        <w:rPr>
          <w:rFonts w:ascii="Century Gothic" w:hAnsi="Century Gothic" w:cs="Times"/>
          <w:sz w:val="20"/>
          <w:szCs w:val="20"/>
          <w:lang w:val="en-US"/>
        </w:rPr>
        <w:t xml:space="preserve">such </w:t>
      </w:r>
      <w:r w:rsidR="00706F44" w:rsidRPr="00FB28EF">
        <w:rPr>
          <w:rFonts w:ascii="Century Gothic" w:hAnsi="Century Gothic" w:cs="Times"/>
          <w:sz w:val="20"/>
          <w:szCs w:val="20"/>
          <w:lang w:val="en-US"/>
        </w:rPr>
        <w:t xml:space="preserve">alterations will </w:t>
      </w:r>
      <w:r w:rsidRPr="00FB28EF">
        <w:rPr>
          <w:rFonts w:ascii="Century Gothic" w:hAnsi="Century Gothic" w:cs="Times"/>
          <w:sz w:val="20"/>
          <w:szCs w:val="20"/>
          <w:lang w:val="en-US"/>
        </w:rPr>
        <w:t>always r</w:t>
      </w:r>
      <w:r w:rsidR="002B352E" w:rsidRPr="00FB28EF">
        <w:rPr>
          <w:rFonts w:ascii="Century Gothic" w:hAnsi="Century Gothic" w:cs="Times"/>
          <w:sz w:val="20"/>
          <w:szCs w:val="20"/>
          <w:lang w:val="en-US"/>
        </w:rPr>
        <w:t>equire listed building consent.</w:t>
      </w:r>
    </w:p>
    <w:p w14:paraId="4D7125AF" w14:textId="77777777" w:rsidR="00706F44" w:rsidRPr="00FB28EF" w:rsidRDefault="00706F44" w:rsidP="00706F44">
      <w:pPr>
        <w:widowControl w:val="0"/>
        <w:tabs>
          <w:tab w:val="right" w:pos="4301"/>
        </w:tabs>
        <w:autoSpaceDE w:val="0"/>
        <w:autoSpaceDN w:val="0"/>
        <w:adjustRightInd w:val="0"/>
        <w:rPr>
          <w:rFonts w:ascii="Century Gothic" w:hAnsi="Century Gothic" w:cs="Times"/>
          <w:sz w:val="20"/>
          <w:szCs w:val="20"/>
          <w:lang w:val="en-US"/>
        </w:rPr>
      </w:pPr>
    </w:p>
    <w:p w14:paraId="700117A5" w14:textId="05351A36" w:rsidR="00782CD8" w:rsidRPr="009E5898" w:rsidRDefault="007017D9" w:rsidP="00782CD8">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FB28EF">
        <w:rPr>
          <w:rFonts w:ascii="Century Gothic" w:hAnsi="Century Gothic" w:cs="Times"/>
          <w:sz w:val="20"/>
          <w:szCs w:val="20"/>
          <w:lang w:val="en-US"/>
        </w:rPr>
        <w:t>H</w:t>
      </w:r>
      <w:r w:rsidR="00352FD6" w:rsidRPr="00FB28EF">
        <w:rPr>
          <w:rFonts w:ascii="Century Gothic" w:hAnsi="Century Gothic" w:cs="Times"/>
          <w:sz w:val="20"/>
          <w:szCs w:val="20"/>
          <w:lang w:val="en-US"/>
        </w:rPr>
        <w:t xml:space="preserve">istorically and architecturally </w:t>
      </w:r>
      <w:r w:rsidR="00706F44" w:rsidRPr="00FB28EF">
        <w:rPr>
          <w:rFonts w:ascii="Century Gothic" w:hAnsi="Century Gothic" w:cs="Times"/>
          <w:sz w:val="20"/>
          <w:szCs w:val="20"/>
          <w:lang w:val="en-US"/>
        </w:rPr>
        <w:t>in</w:t>
      </w:r>
      <w:r w:rsidR="00352FD6" w:rsidRPr="00FB28EF">
        <w:rPr>
          <w:rFonts w:ascii="Century Gothic" w:hAnsi="Century Gothic" w:cs="Times"/>
          <w:sz w:val="20"/>
          <w:szCs w:val="20"/>
          <w:lang w:val="en-US"/>
        </w:rPr>
        <w:t xml:space="preserve">correct </w:t>
      </w:r>
      <w:r w:rsidR="00706F44" w:rsidRPr="00FB28EF">
        <w:rPr>
          <w:rFonts w:ascii="Century Gothic" w:hAnsi="Century Gothic" w:cs="Times"/>
          <w:sz w:val="20"/>
          <w:szCs w:val="20"/>
          <w:lang w:val="en-US"/>
        </w:rPr>
        <w:t xml:space="preserve">installation of </w:t>
      </w:r>
      <w:r w:rsidR="00352FD6" w:rsidRPr="00FB28EF">
        <w:rPr>
          <w:rFonts w:ascii="Century Gothic" w:hAnsi="Century Gothic" w:cs="Times"/>
          <w:sz w:val="20"/>
          <w:szCs w:val="20"/>
          <w:lang w:val="en-US"/>
        </w:rPr>
        <w:t>modern unit</w:t>
      </w:r>
      <w:r w:rsidRPr="00FB28EF">
        <w:rPr>
          <w:rFonts w:ascii="Century Gothic" w:hAnsi="Century Gothic" w:cs="Times"/>
          <w:sz w:val="20"/>
          <w:szCs w:val="20"/>
          <w:lang w:val="en-US"/>
        </w:rPr>
        <w:t>s</w:t>
      </w:r>
      <w:r w:rsidR="00352FD6" w:rsidRPr="00FB28EF">
        <w:rPr>
          <w:rFonts w:ascii="Century Gothic" w:hAnsi="Century Gothic" w:cs="Times"/>
          <w:sz w:val="20"/>
          <w:szCs w:val="20"/>
          <w:lang w:val="en-US"/>
        </w:rPr>
        <w:t xml:space="preserve"> made from a </w:t>
      </w:r>
      <w:r w:rsidR="00352FD6" w:rsidRPr="009E5898">
        <w:rPr>
          <w:rFonts w:ascii="Century Gothic" w:hAnsi="Century Gothic" w:cs="Times"/>
          <w:sz w:val="20"/>
          <w:szCs w:val="20"/>
          <w:lang w:val="en-US"/>
        </w:rPr>
        <w:t xml:space="preserve">different material, to a different design </w:t>
      </w:r>
      <w:r w:rsidRPr="009E5898">
        <w:rPr>
          <w:rFonts w:ascii="Century Gothic" w:hAnsi="Century Gothic" w:cs="Times"/>
          <w:sz w:val="20"/>
          <w:szCs w:val="20"/>
          <w:lang w:val="en-US"/>
        </w:rPr>
        <w:t>and/</w:t>
      </w:r>
      <w:r w:rsidR="00352FD6" w:rsidRPr="009E5898">
        <w:rPr>
          <w:rFonts w:ascii="Century Gothic" w:hAnsi="Century Gothic" w:cs="Times"/>
          <w:sz w:val="20"/>
          <w:szCs w:val="20"/>
          <w:lang w:val="en-US"/>
        </w:rPr>
        <w:t xml:space="preserve">or with a different method of opening </w:t>
      </w:r>
      <w:r w:rsidR="00706F44" w:rsidRPr="009E5898">
        <w:rPr>
          <w:rFonts w:ascii="Century Gothic" w:hAnsi="Century Gothic" w:cs="Times"/>
          <w:sz w:val="20"/>
          <w:szCs w:val="20"/>
          <w:lang w:val="en-US"/>
        </w:rPr>
        <w:t>is likely to be highly damaging to the special architectural and historic interest</w:t>
      </w:r>
      <w:r w:rsidR="00222528">
        <w:rPr>
          <w:rFonts w:ascii="Century Gothic" w:hAnsi="Century Gothic" w:cs="Times"/>
          <w:sz w:val="20"/>
          <w:szCs w:val="20"/>
          <w:lang w:val="en-US"/>
        </w:rPr>
        <w:t xml:space="preserve"> and </w:t>
      </w:r>
      <w:r w:rsidR="00FB28EF" w:rsidRPr="009E5898">
        <w:rPr>
          <w:rFonts w:ascii="Century Gothic" w:hAnsi="Century Gothic" w:cs="Times"/>
          <w:sz w:val="20"/>
          <w:szCs w:val="20"/>
          <w:lang w:val="en-US"/>
        </w:rPr>
        <w:t>a</w:t>
      </w:r>
      <w:r w:rsidR="0036199A" w:rsidRPr="009E5898">
        <w:rPr>
          <w:rFonts w:ascii="Century Gothic" w:hAnsi="Century Gothic" w:cs="Times"/>
          <w:sz w:val="20"/>
          <w:szCs w:val="20"/>
          <w:lang w:val="en-US"/>
        </w:rPr>
        <w:t xml:space="preserve"> </w:t>
      </w:r>
      <w:r w:rsidR="00352FD6" w:rsidRPr="009E5898">
        <w:rPr>
          <w:rFonts w:ascii="Century Gothic" w:hAnsi="Century Gothic" w:cs="Times"/>
          <w:sz w:val="20"/>
          <w:szCs w:val="20"/>
          <w:lang w:val="en-US"/>
        </w:rPr>
        <w:t>diminution of architectural quality</w:t>
      </w:r>
      <w:r w:rsidR="00222528">
        <w:rPr>
          <w:rFonts w:ascii="Century Gothic" w:hAnsi="Century Gothic" w:cs="Times"/>
          <w:sz w:val="20"/>
          <w:szCs w:val="20"/>
          <w:lang w:val="en-US"/>
        </w:rPr>
        <w:t xml:space="preserve"> and</w:t>
      </w:r>
      <w:r w:rsidR="002C206A">
        <w:rPr>
          <w:rFonts w:ascii="Century Gothic" w:hAnsi="Century Gothic" w:cs="Times"/>
          <w:sz w:val="20"/>
          <w:szCs w:val="20"/>
          <w:lang w:val="en-US"/>
        </w:rPr>
        <w:t xml:space="preserve"> listed building</w:t>
      </w:r>
      <w:r w:rsidR="00FB28EF" w:rsidRPr="009E5898">
        <w:rPr>
          <w:rFonts w:ascii="Century Gothic" w:hAnsi="Century Gothic" w:cs="Times"/>
          <w:sz w:val="20"/>
          <w:szCs w:val="20"/>
          <w:lang w:val="en-US"/>
        </w:rPr>
        <w:t xml:space="preserve"> consent should</w:t>
      </w:r>
      <w:r w:rsidR="00352FD6" w:rsidRPr="009E5898">
        <w:rPr>
          <w:rFonts w:ascii="Century Gothic" w:hAnsi="Century Gothic" w:cs="Times"/>
          <w:sz w:val="20"/>
          <w:szCs w:val="20"/>
          <w:lang w:val="en-US"/>
        </w:rPr>
        <w:t xml:space="preserve"> </w:t>
      </w:r>
      <w:r w:rsidR="002C206A">
        <w:rPr>
          <w:rFonts w:ascii="Century Gothic" w:hAnsi="Century Gothic" w:cs="Times"/>
          <w:sz w:val="20"/>
          <w:szCs w:val="20"/>
          <w:lang w:val="en-US"/>
        </w:rPr>
        <w:t xml:space="preserve">always </w:t>
      </w:r>
      <w:r w:rsidR="00352FD6" w:rsidRPr="009E5898">
        <w:rPr>
          <w:rFonts w:ascii="Century Gothic" w:hAnsi="Century Gothic" w:cs="Times"/>
          <w:sz w:val="20"/>
          <w:szCs w:val="20"/>
          <w:lang w:val="en-US"/>
        </w:rPr>
        <w:t>be refused</w:t>
      </w:r>
      <w:r w:rsidR="00782CD8" w:rsidRPr="009E5898">
        <w:rPr>
          <w:rFonts w:ascii="Century Gothic" w:hAnsi="Century Gothic" w:cs="Times"/>
          <w:sz w:val="20"/>
          <w:szCs w:val="20"/>
          <w:lang w:val="en-US"/>
        </w:rPr>
        <w:t xml:space="preserve">. </w:t>
      </w:r>
    </w:p>
    <w:p w14:paraId="74F4FF69" w14:textId="77777777" w:rsidR="00782CD8" w:rsidRPr="009E5898" w:rsidRDefault="00782CD8" w:rsidP="00782CD8">
      <w:pPr>
        <w:widowControl w:val="0"/>
        <w:tabs>
          <w:tab w:val="right" w:pos="4301"/>
        </w:tabs>
        <w:autoSpaceDE w:val="0"/>
        <w:autoSpaceDN w:val="0"/>
        <w:adjustRightInd w:val="0"/>
        <w:rPr>
          <w:rFonts w:ascii="Century Gothic" w:hAnsi="Century Gothic" w:cs="Times"/>
          <w:sz w:val="20"/>
          <w:szCs w:val="20"/>
          <w:lang w:val="en-US"/>
        </w:rPr>
      </w:pPr>
    </w:p>
    <w:p w14:paraId="47C6A26E" w14:textId="5224A683" w:rsidR="0036199A" w:rsidRDefault="00352FD6" w:rsidP="005E32A8">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9E5898">
        <w:rPr>
          <w:rFonts w:ascii="Century Gothic" w:hAnsi="Century Gothic" w:cs="Times"/>
          <w:sz w:val="20"/>
          <w:szCs w:val="20"/>
          <w:lang w:val="en-US"/>
        </w:rPr>
        <w:t xml:space="preserve">Where </w:t>
      </w:r>
      <w:r w:rsidR="00782CD8" w:rsidRPr="009E5898">
        <w:rPr>
          <w:rFonts w:ascii="Century Gothic" w:hAnsi="Century Gothic" w:cs="Times"/>
          <w:sz w:val="20"/>
          <w:szCs w:val="20"/>
          <w:lang w:val="en-US"/>
        </w:rPr>
        <w:t xml:space="preserve">the condition of </w:t>
      </w:r>
      <w:r w:rsidRPr="009E5898">
        <w:rPr>
          <w:rFonts w:ascii="Century Gothic" w:hAnsi="Century Gothic" w:cs="Times"/>
          <w:sz w:val="20"/>
          <w:szCs w:val="20"/>
          <w:lang w:val="en-US"/>
        </w:rPr>
        <w:t xml:space="preserve">a traditional timber sash </w:t>
      </w:r>
      <w:r w:rsidR="00782CD8" w:rsidRPr="009E5898">
        <w:rPr>
          <w:rFonts w:ascii="Century Gothic" w:hAnsi="Century Gothic" w:cs="Times"/>
          <w:sz w:val="20"/>
          <w:szCs w:val="20"/>
          <w:lang w:val="en-US"/>
        </w:rPr>
        <w:t>or</w:t>
      </w:r>
      <w:r w:rsidRPr="009E5898">
        <w:rPr>
          <w:rFonts w:ascii="Century Gothic" w:hAnsi="Century Gothic" w:cs="Times"/>
          <w:sz w:val="20"/>
          <w:szCs w:val="20"/>
          <w:lang w:val="en-US"/>
        </w:rPr>
        <w:t xml:space="preserve"> case</w:t>
      </w:r>
      <w:r w:rsidR="00782CD8" w:rsidRPr="009E5898">
        <w:rPr>
          <w:rFonts w:ascii="Century Gothic" w:hAnsi="Century Gothic" w:cs="Times"/>
          <w:sz w:val="20"/>
          <w:szCs w:val="20"/>
          <w:lang w:val="en-US"/>
        </w:rPr>
        <w:t>ment</w:t>
      </w:r>
      <w:r w:rsidRPr="009E5898">
        <w:rPr>
          <w:rFonts w:ascii="Century Gothic" w:hAnsi="Century Gothic" w:cs="Times"/>
          <w:sz w:val="20"/>
          <w:szCs w:val="20"/>
          <w:lang w:val="en-US"/>
        </w:rPr>
        <w:t xml:space="preserve"> window </w:t>
      </w:r>
      <w:r w:rsidR="00782CD8" w:rsidRPr="009E5898">
        <w:rPr>
          <w:rFonts w:ascii="Century Gothic" w:hAnsi="Century Gothic" w:cs="Times"/>
          <w:sz w:val="20"/>
          <w:szCs w:val="20"/>
          <w:lang w:val="en-US"/>
        </w:rPr>
        <w:t xml:space="preserve">is such that it </w:t>
      </w:r>
      <w:r w:rsidRPr="009E5898">
        <w:rPr>
          <w:rFonts w:ascii="Century Gothic" w:hAnsi="Century Gothic" w:cs="Times"/>
          <w:sz w:val="20"/>
          <w:szCs w:val="20"/>
          <w:lang w:val="en-US"/>
        </w:rPr>
        <w:t>has to be replaced</w:t>
      </w:r>
      <w:r w:rsidR="00782CD8" w:rsidRPr="009E5898">
        <w:rPr>
          <w:rFonts w:ascii="Century Gothic" w:hAnsi="Century Gothic" w:cs="Times"/>
          <w:sz w:val="20"/>
          <w:szCs w:val="20"/>
          <w:lang w:val="en-US"/>
        </w:rPr>
        <w:t xml:space="preserve">, </w:t>
      </w:r>
      <w:r w:rsidR="00222528">
        <w:rPr>
          <w:rFonts w:ascii="Century Gothic" w:hAnsi="Century Gothic" w:cs="Times"/>
          <w:sz w:val="20"/>
          <w:szCs w:val="20"/>
          <w:lang w:val="en-US"/>
        </w:rPr>
        <w:t xml:space="preserve">proposals </w:t>
      </w:r>
      <w:r w:rsidR="00FB28EF" w:rsidRPr="009E5898">
        <w:rPr>
          <w:rFonts w:ascii="Century Gothic" w:hAnsi="Century Gothic" w:cs="Times"/>
          <w:sz w:val="20"/>
          <w:szCs w:val="20"/>
          <w:lang w:val="en-US"/>
        </w:rPr>
        <w:t xml:space="preserve">must </w:t>
      </w:r>
      <w:r w:rsidR="00AA701F">
        <w:rPr>
          <w:rFonts w:ascii="Century Gothic" w:hAnsi="Century Gothic" w:cs="Times"/>
          <w:sz w:val="20"/>
          <w:szCs w:val="20"/>
          <w:lang w:val="en-US"/>
        </w:rPr>
        <w:t xml:space="preserve">be accompanied by </w:t>
      </w:r>
      <w:r w:rsidR="00FB28EF" w:rsidRPr="009E5898">
        <w:rPr>
          <w:rFonts w:ascii="Century Gothic" w:hAnsi="Century Gothic" w:cs="Times"/>
          <w:sz w:val="20"/>
          <w:szCs w:val="20"/>
          <w:lang w:val="en-US"/>
        </w:rPr>
        <w:t>clear</w:t>
      </w:r>
      <w:r w:rsidR="00AA701F">
        <w:rPr>
          <w:rFonts w:ascii="Century Gothic" w:hAnsi="Century Gothic" w:cs="Times"/>
          <w:sz w:val="20"/>
          <w:szCs w:val="20"/>
          <w:lang w:val="en-US"/>
        </w:rPr>
        <w:t xml:space="preserve"> evidence to</w:t>
      </w:r>
      <w:r w:rsidR="00FB28EF" w:rsidRPr="009E5898">
        <w:rPr>
          <w:rFonts w:ascii="Century Gothic" w:hAnsi="Century Gothic" w:cs="Times"/>
          <w:sz w:val="20"/>
          <w:szCs w:val="20"/>
          <w:lang w:val="en-US"/>
        </w:rPr>
        <w:t xml:space="preserve"> demonstrate that </w:t>
      </w:r>
      <w:r w:rsidR="00782CD8" w:rsidRPr="009E5898">
        <w:rPr>
          <w:rFonts w:ascii="Century Gothic" w:hAnsi="Century Gothic" w:cs="Times"/>
          <w:sz w:val="20"/>
          <w:szCs w:val="20"/>
          <w:lang w:val="en-US"/>
        </w:rPr>
        <w:t xml:space="preserve">the </w:t>
      </w:r>
      <w:r w:rsidRPr="009E5898">
        <w:rPr>
          <w:rFonts w:ascii="Century Gothic" w:hAnsi="Century Gothic" w:cs="Times"/>
          <w:sz w:val="20"/>
          <w:szCs w:val="20"/>
          <w:lang w:val="en-US"/>
        </w:rPr>
        <w:t xml:space="preserve">replacement </w:t>
      </w:r>
      <w:r w:rsidR="00FB28EF" w:rsidRPr="009E5898">
        <w:rPr>
          <w:rFonts w:ascii="Century Gothic" w:hAnsi="Century Gothic" w:cs="Times"/>
          <w:sz w:val="20"/>
          <w:szCs w:val="20"/>
          <w:lang w:val="en-US"/>
        </w:rPr>
        <w:t>will</w:t>
      </w:r>
      <w:r w:rsidRPr="009E5898">
        <w:rPr>
          <w:rFonts w:ascii="Century Gothic" w:hAnsi="Century Gothic" w:cs="Times"/>
          <w:sz w:val="20"/>
          <w:szCs w:val="20"/>
          <w:lang w:val="en-US"/>
        </w:rPr>
        <w:t xml:space="preserve"> match the original unit exactly in all respects</w:t>
      </w:r>
      <w:r w:rsidR="00FB28EF" w:rsidRPr="009E5898">
        <w:rPr>
          <w:rFonts w:ascii="Century Gothic" w:hAnsi="Century Gothic" w:cs="Times"/>
          <w:sz w:val="20"/>
          <w:szCs w:val="20"/>
          <w:lang w:val="en-US"/>
        </w:rPr>
        <w:t xml:space="preserve">. </w:t>
      </w:r>
      <w:r w:rsidRPr="009E5898">
        <w:rPr>
          <w:rFonts w:ascii="Century Gothic" w:hAnsi="Century Gothic" w:cs="Times"/>
          <w:sz w:val="20"/>
          <w:szCs w:val="20"/>
          <w:lang w:val="en-US"/>
        </w:rPr>
        <w:t xml:space="preserve"> </w:t>
      </w:r>
      <w:r w:rsidR="00FB28EF" w:rsidRPr="009E5898">
        <w:rPr>
          <w:rFonts w:ascii="Century Gothic" w:hAnsi="Century Gothic" w:cs="Times"/>
          <w:sz w:val="20"/>
          <w:szCs w:val="20"/>
          <w:lang w:val="en-US"/>
        </w:rPr>
        <w:t>A</w:t>
      </w:r>
      <w:r w:rsidR="00782CD8" w:rsidRPr="009E5898">
        <w:rPr>
          <w:rFonts w:ascii="Century Gothic" w:hAnsi="Century Gothic" w:cs="Times"/>
          <w:sz w:val="20"/>
          <w:szCs w:val="20"/>
          <w:lang w:val="en-US"/>
        </w:rPr>
        <w:t>n</w:t>
      </w:r>
      <w:r w:rsidR="00FB28EF" w:rsidRPr="009E5898">
        <w:rPr>
          <w:rFonts w:ascii="Century Gothic" w:hAnsi="Century Gothic" w:cs="Times"/>
          <w:sz w:val="20"/>
          <w:szCs w:val="20"/>
          <w:lang w:val="en-US"/>
        </w:rPr>
        <w:t>y</w:t>
      </w:r>
      <w:r w:rsidR="00782CD8" w:rsidRPr="009E5898">
        <w:rPr>
          <w:rFonts w:ascii="Century Gothic" w:hAnsi="Century Gothic" w:cs="Times"/>
          <w:sz w:val="20"/>
          <w:szCs w:val="20"/>
          <w:lang w:val="en-US"/>
        </w:rPr>
        <w:t xml:space="preserve"> departure </w:t>
      </w:r>
      <w:r w:rsidR="00222528">
        <w:rPr>
          <w:rFonts w:ascii="Century Gothic" w:hAnsi="Century Gothic" w:cs="Times"/>
          <w:sz w:val="20"/>
          <w:szCs w:val="20"/>
          <w:lang w:val="en-US"/>
        </w:rPr>
        <w:t xml:space="preserve">in design and detail </w:t>
      </w:r>
      <w:r w:rsidR="00FB28EF" w:rsidRPr="009E5898">
        <w:rPr>
          <w:rFonts w:ascii="Century Gothic" w:hAnsi="Century Gothic" w:cs="Times"/>
          <w:sz w:val="20"/>
          <w:szCs w:val="20"/>
          <w:lang w:val="en-US"/>
        </w:rPr>
        <w:t>is likely to</w:t>
      </w:r>
      <w:r w:rsidR="00782CD8" w:rsidRPr="009E5898">
        <w:rPr>
          <w:rFonts w:ascii="Century Gothic" w:hAnsi="Century Gothic" w:cs="Times"/>
          <w:sz w:val="20"/>
          <w:szCs w:val="20"/>
          <w:lang w:val="en-US"/>
        </w:rPr>
        <w:t xml:space="preserve"> require listed building consent, particularly for windows on principal elevations.</w:t>
      </w:r>
      <w:r w:rsidR="0036199A" w:rsidRPr="009E5898">
        <w:rPr>
          <w:rFonts w:ascii="Century Gothic" w:hAnsi="Century Gothic" w:cs="Times"/>
          <w:sz w:val="20"/>
          <w:szCs w:val="20"/>
          <w:lang w:val="en-US"/>
        </w:rPr>
        <w:t xml:space="preserve"> </w:t>
      </w:r>
    </w:p>
    <w:p w14:paraId="4FB5D6F9" w14:textId="77777777" w:rsidR="005E32A8" w:rsidRPr="006C6A4D" w:rsidRDefault="005E32A8" w:rsidP="005E32A8">
      <w:pPr>
        <w:widowControl w:val="0"/>
        <w:tabs>
          <w:tab w:val="right" w:pos="4301"/>
        </w:tabs>
        <w:autoSpaceDE w:val="0"/>
        <w:autoSpaceDN w:val="0"/>
        <w:adjustRightInd w:val="0"/>
        <w:ind w:left="426" w:hanging="426"/>
        <w:rPr>
          <w:rFonts w:ascii="Century Gothic" w:hAnsi="Century Gothic" w:cs="Times"/>
          <w:sz w:val="20"/>
          <w:szCs w:val="20"/>
          <w:lang w:val="en-US"/>
        </w:rPr>
      </w:pPr>
    </w:p>
    <w:p w14:paraId="479413D9" w14:textId="564B33CD" w:rsidR="005E32A8" w:rsidRPr="006C6A4D" w:rsidRDefault="005E32A8" w:rsidP="005E32A8">
      <w:pPr>
        <w:widowControl w:val="0"/>
        <w:autoSpaceDE w:val="0"/>
        <w:autoSpaceDN w:val="0"/>
        <w:adjustRightInd w:val="0"/>
        <w:rPr>
          <w:rFonts w:ascii="Century Gothic" w:hAnsi="Century Gothic" w:cs="Times"/>
          <w:sz w:val="20"/>
          <w:szCs w:val="20"/>
          <w:lang w:val="en-US"/>
        </w:rPr>
      </w:pPr>
      <w:r w:rsidRPr="006C6A4D">
        <w:rPr>
          <w:rFonts w:ascii="Century Gothic" w:hAnsi="Century Gothic" w:cs="Times"/>
          <w:b/>
          <w:bCs/>
          <w:sz w:val="20"/>
          <w:szCs w:val="20"/>
          <w:lang w:val="en-US"/>
        </w:rPr>
        <w:t>Eyebolts</w:t>
      </w:r>
    </w:p>
    <w:p w14:paraId="68CE69EE" w14:textId="6314D0FF" w:rsidR="005E32A8" w:rsidRPr="006C6A4D" w:rsidRDefault="005E32A8" w:rsidP="006C6A4D">
      <w:pPr>
        <w:pStyle w:val="ListParagraph"/>
        <w:widowControl w:val="0"/>
        <w:numPr>
          <w:ilvl w:val="0"/>
          <w:numId w:val="30"/>
        </w:numPr>
        <w:autoSpaceDE w:val="0"/>
        <w:autoSpaceDN w:val="0"/>
        <w:adjustRightInd w:val="0"/>
        <w:ind w:left="426" w:hanging="426"/>
        <w:rPr>
          <w:rFonts w:ascii="Century Gothic" w:hAnsi="Century Gothic" w:cs="Times"/>
          <w:sz w:val="20"/>
          <w:szCs w:val="20"/>
          <w:lang w:val="en-US"/>
        </w:rPr>
      </w:pPr>
      <w:r w:rsidRPr="006C6A4D">
        <w:rPr>
          <w:rFonts w:ascii="Century Gothic" w:hAnsi="Century Gothic" w:cs="Times"/>
          <w:sz w:val="20"/>
          <w:szCs w:val="20"/>
          <w:lang w:val="en-US"/>
        </w:rPr>
        <w:t xml:space="preserve">Where eyebolts are proposed in connection with window cleaning, every effort should always be made to locate them internally (for example in the floor </w:t>
      </w:r>
      <w:r w:rsidR="00222528">
        <w:rPr>
          <w:rFonts w:ascii="Century Gothic" w:hAnsi="Century Gothic" w:cs="Times"/>
          <w:sz w:val="20"/>
          <w:szCs w:val="20"/>
          <w:lang w:val="en-US"/>
        </w:rPr>
        <w:t xml:space="preserve">stricture </w:t>
      </w:r>
      <w:r w:rsidRPr="006C6A4D">
        <w:rPr>
          <w:rFonts w:ascii="Century Gothic" w:hAnsi="Century Gothic" w:cs="Times"/>
          <w:sz w:val="20"/>
          <w:szCs w:val="20"/>
          <w:lang w:val="en-US"/>
        </w:rPr>
        <w:t>below the window) but where external fixings are only practical externally placement needs to be as inconspicuously as possible, particularly on principal elevation</w:t>
      </w:r>
      <w:r w:rsidR="006C6A4D" w:rsidRPr="006C6A4D">
        <w:rPr>
          <w:rFonts w:ascii="Century Gothic" w:hAnsi="Century Gothic" w:cs="Times"/>
          <w:sz w:val="20"/>
          <w:szCs w:val="20"/>
          <w:lang w:val="en-US"/>
        </w:rPr>
        <w:t xml:space="preserve">s and listed building consent may be required where bolts may otherwise </w:t>
      </w:r>
      <w:r w:rsidRPr="006C6A4D">
        <w:rPr>
          <w:rFonts w:ascii="Century Gothic" w:hAnsi="Century Gothic" w:cs="Times"/>
          <w:sz w:val="20"/>
          <w:szCs w:val="20"/>
          <w:lang w:val="en-US"/>
        </w:rPr>
        <w:t xml:space="preserve">detract from the appearance of the building. </w:t>
      </w:r>
      <w:r w:rsidR="006C6A4D" w:rsidRPr="006C6A4D">
        <w:rPr>
          <w:rFonts w:ascii="Century Gothic" w:hAnsi="Century Gothic" w:cs="Times"/>
          <w:sz w:val="20"/>
          <w:szCs w:val="20"/>
          <w:lang w:val="en-US"/>
        </w:rPr>
        <w:t xml:space="preserve">Consent may also need to be conditional to ensure </w:t>
      </w:r>
      <w:r w:rsidRPr="006C6A4D">
        <w:rPr>
          <w:rFonts w:ascii="Century Gothic" w:hAnsi="Century Gothic" w:cs="Times"/>
          <w:sz w:val="20"/>
          <w:szCs w:val="20"/>
          <w:lang w:val="en-US"/>
        </w:rPr>
        <w:t>the exact location of the bolt</w:t>
      </w:r>
      <w:r w:rsidR="006C6A4D" w:rsidRPr="006C6A4D">
        <w:rPr>
          <w:rFonts w:ascii="Century Gothic" w:hAnsi="Century Gothic" w:cs="Times"/>
          <w:sz w:val="20"/>
          <w:szCs w:val="20"/>
          <w:lang w:val="en-US"/>
        </w:rPr>
        <w:t>s</w:t>
      </w:r>
      <w:r w:rsidRPr="006C6A4D">
        <w:rPr>
          <w:rFonts w:ascii="Century Gothic" w:hAnsi="Century Gothic" w:cs="Times"/>
          <w:sz w:val="20"/>
          <w:szCs w:val="20"/>
          <w:lang w:val="en-US"/>
        </w:rPr>
        <w:t xml:space="preserve"> cause minim</w:t>
      </w:r>
      <w:r w:rsidR="006C6A4D" w:rsidRPr="006C6A4D">
        <w:rPr>
          <w:rFonts w:ascii="Century Gothic" w:hAnsi="Century Gothic" w:cs="Times"/>
          <w:sz w:val="20"/>
          <w:szCs w:val="20"/>
          <w:lang w:val="en-US"/>
        </w:rPr>
        <w:t xml:space="preserve">al </w:t>
      </w:r>
      <w:r w:rsidRPr="006C6A4D">
        <w:rPr>
          <w:rFonts w:ascii="Century Gothic" w:hAnsi="Century Gothic" w:cs="Times"/>
          <w:sz w:val="20"/>
          <w:szCs w:val="20"/>
          <w:lang w:val="en-US"/>
        </w:rPr>
        <w:t xml:space="preserve">damage to existing surface finishes, and under </w:t>
      </w:r>
      <w:r w:rsidR="006C6A4D" w:rsidRPr="006C6A4D">
        <w:rPr>
          <w:rFonts w:ascii="Century Gothic" w:hAnsi="Century Gothic" w:cs="Times"/>
          <w:sz w:val="20"/>
          <w:szCs w:val="20"/>
          <w:lang w:val="en-US"/>
        </w:rPr>
        <w:t>all</w:t>
      </w:r>
      <w:r w:rsidRPr="006C6A4D">
        <w:rPr>
          <w:rFonts w:ascii="Century Gothic" w:hAnsi="Century Gothic" w:cs="Times"/>
          <w:sz w:val="20"/>
          <w:szCs w:val="20"/>
          <w:lang w:val="en-US"/>
        </w:rPr>
        <w:t xml:space="preserve"> circumstances </w:t>
      </w:r>
      <w:r w:rsidR="006C6A4D" w:rsidRPr="006C6A4D">
        <w:rPr>
          <w:rFonts w:ascii="Century Gothic" w:hAnsi="Century Gothic" w:cs="Times"/>
          <w:sz w:val="20"/>
          <w:szCs w:val="20"/>
          <w:lang w:val="en-US"/>
        </w:rPr>
        <w:t>avoid</w:t>
      </w:r>
      <w:r w:rsidRPr="006C6A4D">
        <w:rPr>
          <w:rFonts w:ascii="Century Gothic" w:hAnsi="Century Gothic" w:cs="Times"/>
          <w:sz w:val="20"/>
          <w:szCs w:val="20"/>
          <w:lang w:val="en-US"/>
        </w:rPr>
        <w:t xml:space="preserve"> any significant item of </w:t>
      </w:r>
      <w:r w:rsidR="006C6A4D" w:rsidRPr="006C6A4D">
        <w:rPr>
          <w:rFonts w:ascii="Century Gothic" w:hAnsi="Century Gothic" w:cs="Times"/>
          <w:sz w:val="20"/>
          <w:szCs w:val="20"/>
          <w:lang w:val="en-US"/>
        </w:rPr>
        <w:t xml:space="preserve">external </w:t>
      </w:r>
      <w:r w:rsidRPr="006C6A4D">
        <w:rPr>
          <w:rFonts w:ascii="Century Gothic" w:hAnsi="Century Gothic" w:cs="Times"/>
          <w:sz w:val="20"/>
          <w:szCs w:val="20"/>
          <w:lang w:val="en-US"/>
        </w:rPr>
        <w:t>architectural detail</w:t>
      </w:r>
      <w:r w:rsidR="006C6A4D" w:rsidRPr="006C6A4D">
        <w:rPr>
          <w:rFonts w:ascii="Century Gothic" w:hAnsi="Century Gothic" w:cs="Times"/>
          <w:sz w:val="20"/>
          <w:szCs w:val="20"/>
          <w:lang w:val="en-US"/>
        </w:rPr>
        <w:t xml:space="preserve"> or decoration</w:t>
      </w:r>
      <w:r w:rsidRPr="006C6A4D">
        <w:rPr>
          <w:rFonts w:ascii="Century Gothic" w:hAnsi="Century Gothic" w:cs="Times"/>
          <w:sz w:val="20"/>
          <w:szCs w:val="20"/>
          <w:lang w:val="en-US"/>
        </w:rPr>
        <w:t>.</w:t>
      </w:r>
    </w:p>
    <w:p w14:paraId="2CBEABA1" w14:textId="77777777" w:rsidR="0036199A" w:rsidRPr="009E5898" w:rsidRDefault="0036199A" w:rsidP="0036199A">
      <w:pPr>
        <w:widowControl w:val="0"/>
        <w:tabs>
          <w:tab w:val="right" w:pos="4301"/>
        </w:tabs>
        <w:autoSpaceDE w:val="0"/>
        <w:autoSpaceDN w:val="0"/>
        <w:adjustRightInd w:val="0"/>
        <w:rPr>
          <w:rFonts w:ascii="Century Gothic" w:hAnsi="Century Gothic" w:cs="Times"/>
          <w:b/>
          <w:sz w:val="20"/>
          <w:szCs w:val="20"/>
          <w:lang w:val="en-US"/>
        </w:rPr>
      </w:pPr>
    </w:p>
    <w:p w14:paraId="05FFD007" w14:textId="1D45C477" w:rsidR="0036199A" w:rsidRPr="009E5898" w:rsidRDefault="0036199A" w:rsidP="0036199A">
      <w:pPr>
        <w:widowControl w:val="0"/>
        <w:tabs>
          <w:tab w:val="right" w:pos="4301"/>
        </w:tabs>
        <w:autoSpaceDE w:val="0"/>
        <w:autoSpaceDN w:val="0"/>
        <w:adjustRightInd w:val="0"/>
        <w:rPr>
          <w:rFonts w:ascii="Century Gothic" w:hAnsi="Century Gothic" w:cs="Times"/>
          <w:sz w:val="20"/>
          <w:szCs w:val="20"/>
          <w:lang w:val="en-US"/>
        </w:rPr>
      </w:pPr>
      <w:r w:rsidRPr="009E5898">
        <w:rPr>
          <w:rFonts w:ascii="Century Gothic" w:hAnsi="Century Gothic" w:cs="Times"/>
          <w:b/>
          <w:sz w:val="20"/>
          <w:szCs w:val="20"/>
          <w:lang w:val="en-US"/>
        </w:rPr>
        <w:t>Shopfronts and commercial frontages</w:t>
      </w:r>
    </w:p>
    <w:p w14:paraId="3488C0F3" w14:textId="7A984A89" w:rsidR="00FB28EF" w:rsidRPr="009E5898" w:rsidRDefault="00352FD6" w:rsidP="0036199A">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9E5898">
        <w:rPr>
          <w:rFonts w:ascii="Century Gothic" w:hAnsi="Century Gothic" w:cs="Times"/>
          <w:sz w:val="20"/>
          <w:szCs w:val="20"/>
          <w:lang w:val="en-US"/>
        </w:rPr>
        <w:t xml:space="preserve">Good examples of </w:t>
      </w:r>
      <w:r w:rsidR="0036199A" w:rsidRPr="009E5898">
        <w:rPr>
          <w:rFonts w:ascii="Century Gothic" w:hAnsi="Century Gothic" w:cs="Times"/>
          <w:sz w:val="20"/>
          <w:szCs w:val="20"/>
          <w:lang w:val="en-US"/>
        </w:rPr>
        <w:t xml:space="preserve">unaltered </w:t>
      </w:r>
      <w:r w:rsidRPr="009E5898">
        <w:rPr>
          <w:rFonts w:ascii="Century Gothic" w:hAnsi="Century Gothic" w:cs="Times"/>
          <w:sz w:val="20"/>
          <w:szCs w:val="20"/>
          <w:lang w:val="en-US"/>
        </w:rPr>
        <w:t xml:space="preserve">Georgian, Victorian, Edwardian and inter-war shopfronts are now </w:t>
      </w:r>
      <w:r w:rsidR="0036199A" w:rsidRPr="009E5898">
        <w:rPr>
          <w:rFonts w:ascii="Century Gothic" w:hAnsi="Century Gothic" w:cs="Times"/>
          <w:sz w:val="20"/>
          <w:szCs w:val="20"/>
          <w:lang w:val="en-US"/>
        </w:rPr>
        <w:t xml:space="preserve">a rarity although many others have often retained individual </w:t>
      </w:r>
      <w:r w:rsidR="00042C02" w:rsidRPr="009E5898">
        <w:rPr>
          <w:rFonts w:ascii="Century Gothic" w:hAnsi="Century Gothic" w:cs="Times"/>
          <w:sz w:val="20"/>
          <w:szCs w:val="20"/>
          <w:lang w:val="en-US"/>
        </w:rPr>
        <w:t>elem</w:t>
      </w:r>
      <w:r w:rsidR="0036199A" w:rsidRPr="009E5898">
        <w:rPr>
          <w:rFonts w:ascii="Century Gothic" w:hAnsi="Century Gothic" w:cs="Times"/>
          <w:sz w:val="20"/>
          <w:szCs w:val="20"/>
          <w:lang w:val="en-US"/>
        </w:rPr>
        <w:t xml:space="preserve">ents such as </w:t>
      </w:r>
      <w:r w:rsidR="00AA701F">
        <w:rPr>
          <w:rFonts w:ascii="Century Gothic" w:hAnsi="Century Gothic" w:cs="Times"/>
          <w:sz w:val="20"/>
          <w:szCs w:val="20"/>
          <w:lang w:val="en-US"/>
        </w:rPr>
        <w:t xml:space="preserve">the </w:t>
      </w:r>
      <w:r w:rsidR="0036199A" w:rsidRPr="009E5898">
        <w:rPr>
          <w:rFonts w:ascii="Century Gothic" w:hAnsi="Century Gothic" w:cs="Times"/>
          <w:sz w:val="20"/>
          <w:szCs w:val="20"/>
          <w:lang w:val="en-US"/>
        </w:rPr>
        <w:t>pilasters, capitals, console brackets, entablatures or cast-iron columns</w:t>
      </w:r>
      <w:r w:rsidR="009E5898" w:rsidRPr="009E5898">
        <w:rPr>
          <w:rFonts w:ascii="Century Gothic" w:hAnsi="Century Gothic" w:cs="Times"/>
          <w:sz w:val="20"/>
          <w:szCs w:val="20"/>
          <w:lang w:val="en-US"/>
        </w:rPr>
        <w:t xml:space="preserve"> that form the ‘framing’ of the shop unit</w:t>
      </w:r>
      <w:r w:rsidR="00227BDF" w:rsidRPr="009E5898">
        <w:rPr>
          <w:rFonts w:ascii="Century Gothic" w:hAnsi="Century Gothic" w:cs="Times"/>
          <w:sz w:val="20"/>
          <w:szCs w:val="20"/>
          <w:lang w:val="en-US"/>
        </w:rPr>
        <w:t xml:space="preserve">. </w:t>
      </w:r>
      <w:r w:rsidR="00AA701F">
        <w:rPr>
          <w:rFonts w:ascii="Century Gothic" w:hAnsi="Century Gothic" w:cs="Times"/>
          <w:sz w:val="20"/>
          <w:szCs w:val="20"/>
          <w:lang w:val="en-US"/>
        </w:rPr>
        <w:t>Listed building c</w:t>
      </w:r>
      <w:r w:rsidR="00227BDF" w:rsidRPr="009E5898">
        <w:rPr>
          <w:rFonts w:ascii="Century Gothic" w:hAnsi="Century Gothic" w:cs="Times"/>
          <w:sz w:val="20"/>
          <w:szCs w:val="20"/>
          <w:lang w:val="en-US"/>
        </w:rPr>
        <w:t xml:space="preserve">onsent for the removal of good original examples of shopfront components in stone, timber, tile, iron or toughened glass (such as “Vitrolite”) </w:t>
      </w:r>
      <w:r w:rsidR="00AA701F">
        <w:rPr>
          <w:rFonts w:ascii="Century Gothic" w:hAnsi="Century Gothic" w:cs="Times"/>
          <w:sz w:val="20"/>
          <w:szCs w:val="20"/>
          <w:lang w:val="en-US"/>
        </w:rPr>
        <w:t>or other early 20</w:t>
      </w:r>
      <w:r w:rsidR="00AA701F" w:rsidRPr="00AA701F">
        <w:rPr>
          <w:rFonts w:ascii="Century Gothic" w:hAnsi="Century Gothic" w:cs="Times"/>
          <w:sz w:val="20"/>
          <w:szCs w:val="20"/>
          <w:vertAlign w:val="superscript"/>
          <w:lang w:val="en-US"/>
        </w:rPr>
        <w:t>th</w:t>
      </w:r>
      <w:r w:rsidR="003B404B">
        <w:rPr>
          <w:rFonts w:ascii="Century Gothic" w:hAnsi="Century Gothic" w:cs="Times"/>
          <w:sz w:val="20"/>
          <w:szCs w:val="20"/>
          <w:lang w:val="en-US"/>
        </w:rPr>
        <w:t xml:space="preserve"> century pro</w:t>
      </w:r>
      <w:r w:rsidR="00AA701F">
        <w:rPr>
          <w:rFonts w:ascii="Century Gothic" w:hAnsi="Century Gothic" w:cs="Times"/>
          <w:sz w:val="20"/>
          <w:szCs w:val="20"/>
          <w:lang w:val="en-US"/>
        </w:rPr>
        <w:t>priet</w:t>
      </w:r>
      <w:r w:rsidR="003B404B">
        <w:rPr>
          <w:rFonts w:ascii="Century Gothic" w:hAnsi="Century Gothic" w:cs="Times"/>
          <w:sz w:val="20"/>
          <w:szCs w:val="20"/>
          <w:lang w:val="en-US"/>
        </w:rPr>
        <w:t>a</w:t>
      </w:r>
      <w:r w:rsidR="00AA701F">
        <w:rPr>
          <w:rFonts w:ascii="Century Gothic" w:hAnsi="Century Gothic" w:cs="Times"/>
          <w:sz w:val="20"/>
          <w:szCs w:val="20"/>
          <w:lang w:val="en-US"/>
        </w:rPr>
        <w:t xml:space="preserve">ry materials </w:t>
      </w:r>
      <w:r w:rsidR="00227BDF" w:rsidRPr="009E5898">
        <w:rPr>
          <w:rFonts w:ascii="Century Gothic" w:hAnsi="Century Gothic" w:cs="Times"/>
          <w:sz w:val="20"/>
          <w:szCs w:val="20"/>
          <w:lang w:val="en-US"/>
        </w:rPr>
        <w:t xml:space="preserve">should be refused.  </w:t>
      </w:r>
    </w:p>
    <w:p w14:paraId="3F6BE8CF" w14:textId="77777777" w:rsidR="00FB28EF" w:rsidRPr="009E5898" w:rsidRDefault="00FB28EF" w:rsidP="00FB28EF">
      <w:pPr>
        <w:widowControl w:val="0"/>
        <w:tabs>
          <w:tab w:val="right" w:pos="4301"/>
        </w:tabs>
        <w:autoSpaceDE w:val="0"/>
        <w:autoSpaceDN w:val="0"/>
        <w:adjustRightInd w:val="0"/>
        <w:rPr>
          <w:rFonts w:ascii="Century Gothic" w:hAnsi="Century Gothic" w:cs="Times"/>
          <w:sz w:val="20"/>
          <w:szCs w:val="20"/>
          <w:lang w:val="en-US"/>
        </w:rPr>
      </w:pPr>
    </w:p>
    <w:p w14:paraId="5FB9BCA7" w14:textId="4A8C0CA2" w:rsidR="009E5898" w:rsidRPr="009E5898" w:rsidRDefault="00227BDF" w:rsidP="0036199A">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9E5898">
        <w:rPr>
          <w:rFonts w:ascii="Century Gothic" w:hAnsi="Century Gothic" w:cs="Times"/>
          <w:sz w:val="20"/>
          <w:szCs w:val="20"/>
          <w:lang w:val="en-US"/>
        </w:rPr>
        <w:t>R</w:t>
      </w:r>
      <w:r w:rsidR="0036199A" w:rsidRPr="009E5898">
        <w:rPr>
          <w:rFonts w:ascii="Century Gothic" w:hAnsi="Century Gothic" w:cs="Times"/>
          <w:sz w:val="20"/>
          <w:szCs w:val="20"/>
          <w:lang w:val="en-US"/>
        </w:rPr>
        <w:t>et</w:t>
      </w:r>
      <w:r w:rsidRPr="009E5898">
        <w:rPr>
          <w:rFonts w:ascii="Century Gothic" w:hAnsi="Century Gothic" w:cs="Times"/>
          <w:sz w:val="20"/>
          <w:szCs w:val="20"/>
          <w:lang w:val="en-US"/>
        </w:rPr>
        <w:t xml:space="preserve">ention </w:t>
      </w:r>
      <w:r w:rsidR="00FB28EF" w:rsidRPr="009E5898">
        <w:rPr>
          <w:rFonts w:ascii="Century Gothic" w:hAnsi="Century Gothic" w:cs="Times"/>
          <w:sz w:val="20"/>
          <w:szCs w:val="20"/>
          <w:lang w:val="en-US"/>
        </w:rPr>
        <w:t xml:space="preserve">of a historic shopfront </w:t>
      </w:r>
      <w:r w:rsidR="0014240C" w:rsidRPr="009E5898">
        <w:rPr>
          <w:rFonts w:ascii="Century Gothic" w:hAnsi="Century Gothic" w:cs="Times"/>
          <w:sz w:val="20"/>
          <w:szCs w:val="20"/>
          <w:lang w:val="en-US"/>
        </w:rPr>
        <w:t>rarely affect</w:t>
      </w:r>
      <w:r w:rsidRPr="009E5898">
        <w:rPr>
          <w:rFonts w:ascii="Century Gothic" w:hAnsi="Century Gothic" w:cs="Times"/>
          <w:sz w:val="20"/>
          <w:szCs w:val="20"/>
          <w:lang w:val="en-US"/>
        </w:rPr>
        <w:t>s</w:t>
      </w:r>
      <w:r w:rsidR="0014240C" w:rsidRPr="009E5898">
        <w:rPr>
          <w:rFonts w:ascii="Century Gothic" w:hAnsi="Century Gothic" w:cs="Times"/>
          <w:sz w:val="20"/>
          <w:szCs w:val="20"/>
          <w:lang w:val="en-US"/>
        </w:rPr>
        <w:t xml:space="preserve"> the trading activities and the surviving </w:t>
      </w:r>
      <w:r w:rsidR="00FB28EF" w:rsidRPr="009E5898">
        <w:rPr>
          <w:rFonts w:ascii="Century Gothic" w:hAnsi="Century Gothic" w:cs="Times"/>
          <w:sz w:val="20"/>
          <w:szCs w:val="20"/>
          <w:lang w:val="en-US"/>
        </w:rPr>
        <w:t xml:space="preserve">physical </w:t>
      </w:r>
      <w:r w:rsidR="0014240C" w:rsidRPr="009E5898">
        <w:rPr>
          <w:rFonts w:ascii="Century Gothic" w:hAnsi="Century Gothic" w:cs="Times"/>
          <w:sz w:val="20"/>
          <w:szCs w:val="20"/>
          <w:lang w:val="en-US"/>
        </w:rPr>
        <w:t xml:space="preserve">evidence </w:t>
      </w:r>
      <w:r w:rsidR="00FB28EF" w:rsidRPr="009E5898">
        <w:rPr>
          <w:rFonts w:ascii="Century Gothic" w:hAnsi="Century Gothic" w:cs="Times"/>
          <w:sz w:val="20"/>
          <w:szCs w:val="20"/>
          <w:lang w:val="en-US"/>
        </w:rPr>
        <w:t xml:space="preserve">or archival </w:t>
      </w:r>
      <w:r w:rsidR="009E5898" w:rsidRPr="009E5898">
        <w:rPr>
          <w:rFonts w:ascii="Century Gothic" w:hAnsi="Century Gothic" w:cs="Times"/>
          <w:sz w:val="20"/>
          <w:szCs w:val="20"/>
          <w:lang w:val="en-US"/>
        </w:rPr>
        <w:t xml:space="preserve">material </w:t>
      </w:r>
      <w:r w:rsidR="0014240C" w:rsidRPr="009E5898">
        <w:rPr>
          <w:rFonts w:ascii="Century Gothic" w:hAnsi="Century Gothic" w:cs="Times"/>
          <w:sz w:val="20"/>
          <w:szCs w:val="20"/>
          <w:lang w:val="en-US"/>
        </w:rPr>
        <w:t>may often enable appropriate</w:t>
      </w:r>
      <w:r w:rsidR="00352FD6" w:rsidRPr="009E5898">
        <w:rPr>
          <w:rFonts w:ascii="Century Gothic" w:hAnsi="Century Gothic" w:cs="Times"/>
          <w:sz w:val="20"/>
          <w:szCs w:val="20"/>
          <w:lang w:val="en-US"/>
        </w:rPr>
        <w:t xml:space="preserve"> restoration </w:t>
      </w:r>
      <w:r w:rsidR="0014240C" w:rsidRPr="009E5898">
        <w:rPr>
          <w:rFonts w:ascii="Century Gothic" w:hAnsi="Century Gothic" w:cs="Times"/>
          <w:sz w:val="20"/>
          <w:szCs w:val="20"/>
          <w:lang w:val="en-US"/>
        </w:rPr>
        <w:t>or reinstatement</w:t>
      </w:r>
      <w:r w:rsidRPr="009E5898">
        <w:rPr>
          <w:rFonts w:ascii="Century Gothic" w:hAnsi="Century Gothic" w:cs="Times"/>
          <w:sz w:val="20"/>
          <w:szCs w:val="20"/>
          <w:lang w:val="en-US"/>
        </w:rPr>
        <w:t xml:space="preserve"> of the parts that are missing</w:t>
      </w:r>
      <w:r w:rsidR="0014240C" w:rsidRPr="009E5898">
        <w:rPr>
          <w:rFonts w:ascii="Century Gothic" w:hAnsi="Century Gothic" w:cs="Times"/>
          <w:sz w:val="20"/>
          <w:szCs w:val="20"/>
          <w:lang w:val="en-US"/>
        </w:rPr>
        <w:t xml:space="preserve">. Alterations to these ‘framing’ elements </w:t>
      </w:r>
      <w:r w:rsidRPr="009E5898">
        <w:rPr>
          <w:rFonts w:ascii="Century Gothic" w:hAnsi="Century Gothic" w:cs="Times"/>
          <w:sz w:val="20"/>
          <w:szCs w:val="20"/>
          <w:lang w:val="en-US"/>
        </w:rPr>
        <w:t xml:space="preserve">that would result in their loss </w:t>
      </w:r>
      <w:r w:rsidR="003B404B">
        <w:rPr>
          <w:rFonts w:ascii="Century Gothic" w:hAnsi="Century Gothic" w:cs="Times"/>
          <w:sz w:val="20"/>
          <w:szCs w:val="20"/>
          <w:lang w:val="en-US"/>
        </w:rPr>
        <w:t xml:space="preserve">would require listed building consent and </w:t>
      </w:r>
      <w:r w:rsidR="0014240C" w:rsidRPr="009E5898">
        <w:rPr>
          <w:rFonts w:ascii="Century Gothic" w:hAnsi="Century Gothic" w:cs="Times"/>
          <w:sz w:val="20"/>
          <w:szCs w:val="20"/>
          <w:lang w:val="en-US"/>
        </w:rPr>
        <w:t xml:space="preserve">should therefore be </w:t>
      </w:r>
      <w:r w:rsidR="003B404B">
        <w:rPr>
          <w:rFonts w:ascii="Century Gothic" w:hAnsi="Century Gothic" w:cs="Times"/>
          <w:sz w:val="20"/>
          <w:szCs w:val="20"/>
          <w:lang w:val="en-US"/>
        </w:rPr>
        <w:t>refused</w:t>
      </w:r>
      <w:r w:rsidR="00A26AB5">
        <w:rPr>
          <w:rFonts w:ascii="Century Gothic" w:hAnsi="Century Gothic" w:cs="Times"/>
          <w:sz w:val="20"/>
          <w:szCs w:val="20"/>
          <w:lang w:val="en-US"/>
        </w:rPr>
        <w:t xml:space="preserve"> but authentic </w:t>
      </w:r>
      <w:r w:rsidR="00A26AB5" w:rsidRPr="009E5898">
        <w:rPr>
          <w:rFonts w:ascii="Century Gothic" w:hAnsi="Century Gothic" w:cs="Times"/>
          <w:sz w:val="20"/>
          <w:szCs w:val="20"/>
          <w:lang w:val="en-US"/>
        </w:rPr>
        <w:t>restoration or reinstatement</w:t>
      </w:r>
      <w:r w:rsidR="00A26AB5">
        <w:rPr>
          <w:rFonts w:ascii="Century Gothic" w:hAnsi="Century Gothic" w:cs="Times"/>
          <w:sz w:val="20"/>
          <w:szCs w:val="20"/>
          <w:lang w:val="en-US"/>
        </w:rPr>
        <w:t>s should be encouragesd</w:t>
      </w:r>
      <w:r w:rsidR="0014240C" w:rsidRPr="009E5898">
        <w:rPr>
          <w:rFonts w:ascii="Century Gothic" w:hAnsi="Century Gothic" w:cs="Times"/>
          <w:sz w:val="20"/>
          <w:szCs w:val="20"/>
          <w:lang w:val="en-US"/>
        </w:rPr>
        <w:t xml:space="preserve">. </w:t>
      </w:r>
    </w:p>
    <w:p w14:paraId="23B37993" w14:textId="77777777" w:rsidR="009E5898" w:rsidRPr="009E5898" w:rsidRDefault="009E5898" w:rsidP="009E5898">
      <w:pPr>
        <w:widowControl w:val="0"/>
        <w:tabs>
          <w:tab w:val="right" w:pos="4301"/>
        </w:tabs>
        <w:autoSpaceDE w:val="0"/>
        <w:autoSpaceDN w:val="0"/>
        <w:adjustRightInd w:val="0"/>
        <w:rPr>
          <w:rFonts w:ascii="Century Gothic" w:hAnsi="Century Gothic" w:cs="Times"/>
          <w:sz w:val="20"/>
          <w:szCs w:val="20"/>
          <w:lang w:val="en-US"/>
        </w:rPr>
      </w:pPr>
    </w:p>
    <w:p w14:paraId="033CC7DB" w14:textId="5D337997" w:rsidR="00227BDF" w:rsidRPr="00D01124" w:rsidRDefault="00227BDF" w:rsidP="0036199A">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9E5898">
        <w:rPr>
          <w:rFonts w:ascii="Century Gothic" w:hAnsi="Century Gothic" w:cs="Times"/>
          <w:sz w:val="20"/>
          <w:szCs w:val="20"/>
          <w:lang w:val="en-US"/>
        </w:rPr>
        <w:t xml:space="preserve">Where </w:t>
      </w:r>
      <w:r w:rsidR="009E5898" w:rsidRPr="009E5898">
        <w:rPr>
          <w:rFonts w:ascii="Century Gothic" w:hAnsi="Century Gothic" w:cs="Times"/>
          <w:sz w:val="20"/>
          <w:szCs w:val="20"/>
          <w:lang w:val="en-US"/>
        </w:rPr>
        <w:t xml:space="preserve">later over-cladding </w:t>
      </w:r>
      <w:r w:rsidR="009E5898">
        <w:rPr>
          <w:rFonts w:ascii="Century Gothic" w:hAnsi="Century Gothic" w:cs="Times"/>
          <w:sz w:val="20"/>
          <w:szCs w:val="20"/>
          <w:lang w:val="en-US"/>
        </w:rPr>
        <w:t xml:space="preserve">may have </w:t>
      </w:r>
      <w:r w:rsidR="009E5898" w:rsidRPr="009E5898">
        <w:rPr>
          <w:rFonts w:ascii="Century Gothic" w:hAnsi="Century Gothic" w:cs="Times"/>
          <w:sz w:val="20"/>
          <w:szCs w:val="20"/>
          <w:lang w:val="en-US"/>
        </w:rPr>
        <w:t>hid</w:t>
      </w:r>
      <w:r w:rsidR="009E5898">
        <w:rPr>
          <w:rFonts w:ascii="Century Gothic" w:hAnsi="Century Gothic" w:cs="Times"/>
          <w:sz w:val="20"/>
          <w:szCs w:val="20"/>
          <w:lang w:val="en-US"/>
        </w:rPr>
        <w:t>den earlier historic detailing</w:t>
      </w:r>
      <w:r w:rsidR="00A26AB5">
        <w:rPr>
          <w:rFonts w:ascii="Century Gothic" w:hAnsi="Century Gothic" w:cs="Times"/>
          <w:sz w:val="20"/>
          <w:szCs w:val="20"/>
          <w:lang w:val="en-US"/>
        </w:rPr>
        <w:t xml:space="preserve"> it may be appropriate to grant conditional</w:t>
      </w:r>
      <w:r w:rsidR="009E5898">
        <w:rPr>
          <w:rFonts w:ascii="Century Gothic" w:hAnsi="Century Gothic" w:cs="Times"/>
          <w:sz w:val="20"/>
          <w:szCs w:val="20"/>
          <w:lang w:val="en-US"/>
        </w:rPr>
        <w:t xml:space="preserve"> </w:t>
      </w:r>
      <w:r w:rsidR="003B404B">
        <w:rPr>
          <w:rFonts w:ascii="Century Gothic" w:hAnsi="Century Gothic" w:cs="Times"/>
          <w:sz w:val="20"/>
          <w:szCs w:val="20"/>
          <w:lang w:val="en-US"/>
        </w:rPr>
        <w:t xml:space="preserve">listed building consent to </w:t>
      </w:r>
      <w:r w:rsidR="009E5898" w:rsidRPr="00D01124">
        <w:rPr>
          <w:rFonts w:ascii="Century Gothic" w:hAnsi="Century Gothic" w:cs="Times"/>
          <w:sz w:val="20"/>
          <w:szCs w:val="20"/>
          <w:lang w:val="en-US"/>
        </w:rPr>
        <w:t>en</w:t>
      </w:r>
      <w:r w:rsidR="00A26AB5">
        <w:rPr>
          <w:rFonts w:ascii="Century Gothic" w:hAnsi="Century Gothic" w:cs="Times"/>
          <w:sz w:val="20"/>
          <w:szCs w:val="20"/>
          <w:lang w:val="en-US"/>
        </w:rPr>
        <w:t xml:space="preserve">able </w:t>
      </w:r>
      <w:r w:rsidRPr="00D01124">
        <w:rPr>
          <w:rFonts w:ascii="Century Gothic" w:hAnsi="Century Gothic" w:cs="Times"/>
          <w:sz w:val="20"/>
          <w:szCs w:val="20"/>
          <w:lang w:val="en-US"/>
        </w:rPr>
        <w:t>investigat</w:t>
      </w:r>
      <w:r w:rsidR="009E5898" w:rsidRPr="00D01124">
        <w:rPr>
          <w:rFonts w:ascii="Century Gothic" w:hAnsi="Century Gothic" w:cs="Times"/>
          <w:sz w:val="20"/>
          <w:szCs w:val="20"/>
          <w:lang w:val="en-US"/>
        </w:rPr>
        <w:t xml:space="preserve">ion of the underlying fabric </w:t>
      </w:r>
      <w:r w:rsidR="00DB7A3E" w:rsidRPr="00D01124">
        <w:rPr>
          <w:rFonts w:ascii="Century Gothic" w:hAnsi="Century Gothic" w:cs="Times"/>
          <w:sz w:val="20"/>
          <w:szCs w:val="20"/>
          <w:lang w:val="en-US"/>
        </w:rPr>
        <w:t>to</w:t>
      </w:r>
      <w:r w:rsidR="009E5898" w:rsidRPr="00D01124">
        <w:rPr>
          <w:rFonts w:ascii="Century Gothic" w:hAnsi="Century Gothic" w:cs="Times"/>
          <w:sz w:val="20"/>
          <w:szCs w:val="20"/>
          <w:lang w:val="en-US"/>
        </w:rPr>
        <w:t xml:space="preserve"> facilitate</w:t>
      </w:r>
      <w:r w:rsidR="00DB7A3E" w:rsidRPr="00D01124">
        <w:rPr>
          <w:rFonts w:ascii="Century Gothic" w:hAnsi="Century Gothic" w:cs="Times"/>
          <w:sz w:val="20"/>
          <w:szCs w:val="20"/>
          <w:lang w:val="en-US"/>
        </w:rPr>
        <w:t xml:space="preserve"> the possibility</w:t>
      </w:r>
      <w:r w:rsidRPr="00D01124">
        <w:rPr>
          <w:rFonts w:ascii="Century Gothic" w:hAnsi="Century Gothic" w:cs="Times"/>
          <w:sz w:val="20"/>
          <w:szCs w:val="20"/>
          <w:lang w:val="en-US"/>
        </w:rPr>
        <w:t xml:space="preserve"> of proper re</w:t>
      </w:r>
      <w:r w:rsidR="00042C02" w:rsidRPr="00D01124">
        <w:rPr>
          <w:rFonts w:ascii="Century Gothic" w:hAnsi="Century Gothic" w:cs="Times"/>
          <w:sz w:val="20"/>
          <w:szCs w:val="20"/>
          <w:lang w:val="en-US"/>
        </w:rPr>
        <w:t>instatements whe</w:t>
      </w:r>
      <w:r w:rsidR="009E5898" w:rsidRPr="00D01124">
        <w:rPr>
          <w:rFonts w:ascii="Century Gothic" w:hAnsi="Century Gothic" w:cs="Times"/>
          <w:sz w:val="20"/>
          <w:szCs w:val="20"/>
          <w:lang w:val="en-US"/>
        </w:rPr>
        <w:t xml:space="preserve">re such </w:t>
      </w:r>
      <w:r w:rsidR="00A26AB5">
        <w:rPr>
          <w:rFonts w:ascii="Century Gothic" w:hAnsi="Century Gothic" w:cs="Times"/>
          <w:sz w:val="20"/>
          <w:szCs w:val="20"/>
          <w:lang w:val="en-US"/>
        </w:rPr>
        <w:t xml:space="preserve">undisturbed </w:t>
      </w:r>
      <w:r w:rsidR="009E5898" w:rsidRPr="00D01124">
        <w:rPr>
          <w:rFonts w:ascii="Century Gothic" w:hAnsi="Century Gothic" w:cs="Times"/>
          <w:sz w:val="20"/>
          <w:szCs w:val="20"/>
          <w:lang w:val="en-US"/>
        </w:rPr>
        <w:t xml:space="preserve">features are </w:t>
      </w:r>
      <w:r w:rsidR="00042C02" w:rsidRPr="00D01124">
        <w:rPr>
          <w:rFonts w:ascii="Century Gothic" w:hAnsi="Century Gothic" w:cs="Times"/>
          <w:sz w:val="20"/>
          <w:szCs w:val="20"/>
          <w:lang w:val="en-US"/>
        </w:rPr>
        <w:t xml:space="preserve">uncovered. </w:t>
      </w:r>
    </w:p>
    <w:p w14:paraId="1C6C384E" w14:textId="77777777" w:rsidR="00227BDF" w:rsidRPr="00D01124" w:rsidRDefault="00227BDF" w:rsidP="00D315A6">
      <w:pPr>
        <w:widowControl w:val="0"/>
        <w:tabs>
          <w:tab w:val="right" w:pos="4301"/>
        </w:tabs>
        <w:autoSpaceDE w:val="0"/>
        <w:autoSpaceDN w:val="0"/>
        <w:adjustRightInd w:val="0"/>
        <w:rPr>
          <w:rFonts w:ascii="Century Gothic" w:hAnsi="Century Gothic" w:cs="Times"/>
          <w:sz w:val="20"/>
          <w:szCs w:val="20"/>
          <w:lang w:val="en-US"/>
        </w:rPr>
      </w:pPr>
    </w:p>
    <w:p w14:paraId="4A2CE969" w14:textId="4331E036" w:rsidR="00D01124" w:rsidRPr="00D01124" w:rsidRDefault="00E64ACA" w:rsidP="00D01124">
      <w:pPr>
        <w:pStyle w:val="ListParagraph"/>
        <w:widowControl w:val="0"/>
        <w:numPr>
          <w:ilvl w:val="0"/>
          <w:numId w:val="30"/>
        </w:numPr>
        <w:tabs>
          <w:tab w:val="right" w:pos="4301"/>
        </w:tabs>
        <w:autoSpaceDE w:val="0"/>
        <w:autoSpaceDN w:val="0"/>
        <w:adjustRightInd w:val="0"/>
        <w:ind w:left="426" w:hanging="426"/>
        <w:rPr>
          <w:rFonts w:ascii="Century Gothic" w:hAnsi="Century Gothic" w:cs="Times"/>
          <w:sz w:val="20"/>
          <w:szCs w:val="20"/>
          <w:lang w:val="en-US"/>
        </w:rPr>
      </w:pPr>
      <w:r w:rsidRPr="00D01124">
        <w:rPr>
          <w:rFonts w:ascii="Century Gothic" w:hAnsi="Century Gothic" w:cs="Times"/>
          <w:sz w:val="20"/>
          <w:szCs w:val="20"/>
          <w:lang w:val="en-US"/>
        </w:rPr>
        <w:t xml:space="preserve">Tile-work and terrazzo </w:t>
      </w:r>
      <w:r w:rsidR="00DB7A3E" w:rsidRPr="00D01124">
        <w:rPr>
          <w:rFonts w:ascii="Century Gothic" w:hAnsi="Century Gothic" w:cs="Times"/>
          <w:sz w:val="20"/>
          <w:szCs w:val="20"/>
          <w:lang w:val="en-US"/>
        </w:rPr>
        <w:t xml:space="preserve">was often </w:t>
      </w:r>
      <w:r w:rsidRPr="00D01124">
        <w:rPr>
          <w:rFonts w:ascii="Century Gothic" w:hAnsi="Century Gothic" w:cs="Times"/>
          <w:sz w:val="20"/>
          <w:szCs w:val="20"/>
          <w:lang w:val="en-US"/>
        </w:rPr>
        <w:t xml:space="preserve">originally installed to improve the cleanliness of premises such as </w:t>
      </w:r>
      <w:r w:rsidR="00352FD6" w:rsidRPr="00D01124">
        <w:rPr>
          <w:rFonts w:ascii="Century Gothic" w:hAnsi="Century Gothic" w:cs="Times"/>
          <w:sz w:val="20"/>
          <w:szCs w:val="20"/>
          <w:lang w:val="en-US"/>
        </w:rPr>
        <w:t>fishmongers</w:t>
      </w:r>
      <w:r w:rsidR="00D938E1" w:rsidRPr="00D01124">
        <w:rPr>
          <w:rFonts w:ascii="Century Gothic" w:hAnsi="Century Gothic" w:cs="Times"/>
          <w:sz w:val="20"/>
          <w:szCs w:val="20"/>
          <w:lang w:val="en-US"/>
        </w:rPr>
        <w:t>, butchers</w:t>
      </w:r>
      <w:r w:rsidR="00352FD6" w:rsidRPr="00D01124">
        <w:rPr>
          <w:rFonts w:ascii="Century Gothic" w:hAnsi="Century Gothic" w:cs="Times"/>
          <w:sz w:val="20"/>
          <w:szCs w:val="20"/>
          <w:lang w:val="en-US"/>
        </w:rPr>
        <w:t xml:space="preserve"> and </w:t>
      </w:r>
      <w:r w:rsidR="00D938E1" w:rsidRPr="00D01124">
        <w:rPr>
          <w:rFonts w:ascii="Century Gothic" w:hAnsi="Century Gothic" w:cs="Times"/>
          <w:sz w:val="20"/>
          <w:szCs w:val="20"/>
          <w:lang w:val="en-US"/>
        </w:rPr>
        <w:t>dairies</w:t>
      </w:r>
      <w:r w:rsidR="003B404B">
        <w:rPr>
          <w:rFonts w:ascii="Century Gothic" w:hAnsi="Century Gothic" w:cs="Times"/>
          <w:sz w:val="20"/>
          <w:szCs w:val="20"/>
          <w:lang w:val="en-US"/>
        </w:rPr>
        <w:t xml:space="preserve">. These sometimes incorporated </w:t>
      </w:r>
      <w:r w:rsidR="00D938E1" w:rsidRPr="00D01124">
        <w:rPr>
          <w:rFonts w:ascii="Century Gothic" w:hAnsi="Century Gothic" w:cs="Times"/>
          <w:sz w:val="20"/>
          <w:szCs w:val="20"/>
          <w:lang w:val="en-US"/>
        </w:rPr>
        <w:t>h</w:t>
      </w:r>
      <w:r w:rsidR="00DB7A3E" w:rsidRPr="00D01124">
        <w:rPr>
          <w:rFonts w:ascii="Century Gothic" w:hAnsi="Century Gothic" w:cs="Times"/>
          <w:sz w:val="20"/>
          <w:szCs w:val="20"/>
          <w:lang w:val="en-US"/>
        </w:rPr>
        <w:t>igh q</w:t>
      </w:r>
      <w:r w:rsidR="00D938E1" w:rsidRPr="00D01124">
        <w:rPr>
          <w:rFonts w:ascii="Century Gothic" w:hAnsi="Century Gothic" w:cs="Times"/>
          <w:sz w:val="20"/>
          <w:szCs w:val="20"/>
          <w:lang w:val="en-US"/>
        </w:rPr>
        <w:t xml:space="preserve">uality decorative tiling scenes </w:t>
      </w:r>
      <w:r w:rsidR="00DB7A3E" w:rsidRPr="00D01124">
        <w:rPr>
          <w:rFonts w:ascii="Century Gothic" w:hAnsi="Century Gothic" w:cs="Times"/>
          <w:sz w:val="20"/>
          <w:szCs w:val="20"/>
          <w:lang w:val="en-US"/>
        </w:rPr>
        <w:t xml:space="preserve">illustrative or emblematic of the fresh food products being sold. </w:t>
      </w:r>
      <w:r w:rsidR="00D938E1" w:rsidRPr="00D01124">
        <w:rPr>
          <w:rFonts w:ascii="Century Gothic" w:hAnsi="Century Gothic" w:cs="Times"/>
          <w:sz w:val="20"/>
          <w:szCs w:val="20"/>
          <w:lang w:val="en-US"/>
        </w:rPr>
        <w:t>Such o</w:t>
      </w:r>
      <w:r w:rsidR="00352FD6" w:rsidRPr="00D01124">
        <w:rPr>
          <w:rFonts w:ascii="Century Gothic" w:hAnsi="Century Gothic" w:cs="Times"/>
          <w:sz w:val="20"/>
          <w:szCs w:val="20"/>
          <w:lang w:val="en-US"/>
        </w:rPr>
        <w:t xml:space="preserve">riginal shop </w:t>
      </w:r>
      <w:r w:rsidR="00D938E1" w:rsidRPr="00D01124">
        <w:rPr>
          <w:rFonts w:ascii="Century Gothic" w:hAnsi="Century Gothic" w:cs="Times"/>
          <w:sz w:val="20"/>
          <w:szCs w:val="20"/>
          <w:lang w:val="en-US"/>
        </w:rPr>
        <w:t xml:space="preserve">exteriors and </w:t>
      </w:r>
      <w:r w:rsidR="00352FD6" w:rsidRPr="00D01124">
        <w:rPr>
          <w:rFonts w:ascii="Century Gothic" w:hAnsi="Century Gothic" w:cs="Times"/>
          <w:sz w:val="20"/>
          <w:szCs w:val="20"/>
          <w:lang w:val="en-US"/>
        </w:rPr>
        <w:t xml:space="preserve">interiors </w:t>
      </w:r>
      <w:r w:rsidR="00D315A6" w:rsidRPr="00D01124">
        <w:rPr>
          <w:rFonts w:ascii="Century Gothic" w:hAnsi="Century Gothic" w:cs="Times"/>
          <w:sz w:val="20"/>
          <w:szCs w:val="20"/>
          <w:lang w:val="en-US"/>
        </w:rPr>
        <w:t xml:space="preserve">and their </w:t>
      </w:r>
      <w:r w:rsidR="00D938E1" w:rsidRPr="00D01124">
        <w:rPr>
          <w:rFonts w:ascii="Century Gothic" w:hAnsi="Century Gothic" w:cs="Times"/>
          <w:sz w:val="20"/>
          <w:szCs w:val="20"/>
          <w:lang w:val="en-US"/>
        </w:rPr>
        <w:t xml:space="preserve">associated </w:t>
      </w:r>
      <w:r w:rsidR="00D315A6" w:rsidRPr="00D01124">
        <w:rPr>
          <w:rFonts w:ascii="Century Gothic" w:hAnsi="Century Gothic" w:cs="Times"/>
          <w:sz w:val="20"/>
          <w:szCs w:val="20"/>
          <w:lang w:val="en-US"/>
        </w:rPr>
        <w:t xml:space="preserve">fixtures </w:t>
      </w:r>
      <w:r w:rsidR="00352FD6" w:rsidRPr="00D01124">
        <w:rPr>
          <w:rFonts w:ascii="Century Gothic" w:hAnsi="Century Gothic" w:cs="Times"/>
          <w:sz w:val="20"/>
          <w:szCs w:val="20"/>
          <w:lang w:val="en-US"/>
        </w:rPr>
        <w:t xml:space="preserve">are </w:t>
      </w:r>
      <w:r w:rsidR="00D938E1" w:rsidRPr="00D01124">
        <w:rPr>
          <w:rFonts w:ascii="Century Gothic" w:hAnsi="Century Gothic" w:cs="Times"/>
          <w:sz w:val="20"/>
          <w:szCs w:val="20"/>
          <w:lang w:val="en-US"/>
        </w:rPr>
        <w:t xml:space="preserve">now </w:t>
      </w:r>
      <w:r w:rsidR="00D315A6" w:rsidRPr="00D01124">
        <w:rPr>
          <w:rFonts w:ascii="Century Gothic" w:hAnsi="Century Gothic" w:cs="Times"/>
          <w:sz w:val="20"/>
          <w:szCs w:val="20"/>
          <w:lang w:val="en-US"/>
        </w:rPr>
        <w:t xml:space="preserve">generally </w:t>
      </w:r>
      <w:r w:rsidR="00352FD6" w:rsidRPr="00D01124">
        <w:rPr>
          <w:rFonts w:ascii="Century Gothic" w:hAnsi="Century Gothic" w:cs="Times"/>
          <w:sz w:val="20"/>
          <w:szCs w:val="20"/>
          <w:lang w:val="en-US"/>
        </w:rPr>
        <w:t xml:space="preserve">rare and </w:t>
      </w:r>
      <w:r w:rsidR="00D938E1" w:rsidRPr="00D01124">
        <w:rPr>
          <w:rFonts w:ascii="Century Gothic" w:hAnsi="Century Gothic" w:cs="Times"/>
          <w:sz w:val="20"/>
          <w:szCs w:val="20"/>
          <w:lang w:val="en-US"/>
        </w:rPr>
        <w:t xml:space="preserve">consequently, proposed </w:t>
      </w:r>
      <w:r w:rsidRPr="00D01124">
        <w:rPr>
          <w:rFonts w:ascii="Century Gothic" w:hAnsi="Century Gothic" w:cs="Times"/>
          <w:sz w:val="20"/>
          <w:szCs w:val="20"/>
          <w:lang w:val="en-US"/>
        </w:rPr>
        <w:t xml:space="preserve">alterations will require </w:t>
      </w:r>
      <w:r w:rsidR="00D938E1" w:rsidRPr="00D01124">
        <w:rPr>
          <w:rFonts w:ascii="Century Gothic" w:hAnsi="Century Gothic" w:cs="Times"/>
          <w:sz w:val="20"/>
          <w:szCs w:val="20"/>
          <w:lang w:val="en-US"/>
        </w:rPr>
        <w:t xml:space="preserve">very </w:t>
      </w:r>
      <w:r w:rsidRPr="00D01124">
        <w:rPr>
          <w:rFonts w:ascii="Century Gothic" w:hAnsi="Century Gothic" w:cs="Times"/>
          <w:sz w:val="20"/>
          <w:szCs w:val="20"/>
          <w:lang w:val="en-US"/>
        </w:rPr>
        <w:t>careful consideration and will always require listed building consen</w:t>
      </w:r>
      <w:r w:rsidR="00D315A6" w:rsidRPr="00D01124">
        <w:rPr>
          <w:rFonts w:ascii="Century Gothic" w:hAnsi="Century Gothic" w:cs="Times"/>
          <w:sz w:val="20"/>
          <w:szCs w:val="20"/>
          <w:lang w:val="en-US"/>
        </w:rPr>
        <w:t>t.</w:t>
      </w:r>
      <w:r w:rsidR="00E11962" w:rsidRPr="00D01124">
        <w:rPr>
          <w:rFonts w:ascii="Century Gothic" w:hAnsi="Century Gothic"/>
          <w:b/>
          <w:bCs/>
          <w:sz w:val="20"/>
          <w:szCs w:val="20"/>
          <w:lang w:val="en-US"/>
        </w:rPr>
        <w:t xml:space="preserve"> </w:t>
      </w:r>
    </w:p>
    <w:p w14:paraId="463BFFD0" w14:textId="77777777" w:rsidR="00D01124" w:rsidRPr="00D01124" w:rsidRDefault="00D01124" w:rsidP="00D01124">
      <w:pPr>
        <w:widowControl w:val="0"/>
        <w:tabs>
          <w:tab w:val="right" w:pos="4301"/>
        </w:tabs>
        <w:autoSpaceDE w:val="0"/>
        <w:autoSpaceDN w:val="0"/>
        <w:adjustRightInd w:val="0"/>
        <w:rPr>
          <w:rFonts w:ascii="Century Gothic" w:hAnsi="Century Gothic" w:cs="Times"/>
          <w:sz w:val="20"/>
          <w:szCs w:val="20"/>
          <w:lang w:val="en-US"/>
        </w:rPr>
      </w:pPr>
    </w:p>
    <w:p w14:paraId="03853FA6" w14:textId="732586FE" w:rsidR="00D01124" w:rsidRPr="00D01124" w:rsidRDefault="00D01124" w:rsidP="00D01124">
      <w:pPr>
        <w:pStyle w:val="ListParagraph"/>
        <w:widowControl w:val="0"/>
        <w:numPr>
          <w:ilvl w:val="0"/>
          <w:numId w:val="30"/>
        </w:numPr>
        <w:tabs>
          <w:tab w:val="right" w:pos="4346"/>
        </w:tabs>
        <w:autoSpaceDE w:val="0"/>
        <w:autoSpaceDN w:val="0"/>
        <w:adjustRightInd w:val="0"/>
        <w:ind w:left="426" w:hanging="426"/>
        <w:rPr>
          <w:rFonts w:ascii="Century Gothic" w:hAnsi="Century Gothic"/>
          <w:sz w:val="20"/>
          <w:szCs w:val="20"/>
          <w:lang w:val="en-US"/>
        </w:rPr>
      </w:pPr>
      <w:r w:rsidRPr="00D01124">
        <w:rPr>
          <w:rFonts w:ascii="Century Gothic" w:hAnsi="Century Gothic" w:cs="Times"/>
          <w:sz w:val="20"/>
          <w:szCs w:val="20"/>
          <w:lang w:val="en-US"/>
        </w:rPr>
        <w:t xml:space="preserve">Good early lettering on fascias, windows and doors, good </w:t>
      </w:r>
      <w:r w:rsidR="00752564">
        <w:rPr>
          <w:rFonts w:ascii="Century Gothic" w:hAnsi="Century Gothic" w:cs="Times"/>
          <w:sz w:val="20"/>
          <w:szCs w:val="20"/>
          <w:lang w:val="en-US"/>
        </w:rPr>
        <w:t xml:space="preserve">original symbolic </w:t>
      </w:r>
      <w:r w:rsidRPr="00D01124">
        <w:rPr>
          <w:rFonts w:ascii="Century Gothic" w:hAnsi="Century Gothic" w:cs="Times"/>
          <w:sz w:val="20"/>
          <w:szCs w:val="20"/>
          <w:lang w:val="en-US"/>
        </w:rPr>
        <w:t>examples of trade emblems such as chemists’ mortars</w:t>
      </w:r>
      <w:r w:rsidR="00A26AB5">
        <w:rPr>
          <w:rFonts w:ascii="Century Gothic" w:hAnsi="Century Gothic" w:cs="Times"/>
          <w:sz w:val="20"/>
          <w:szCs w:val="20"/>
          <w:lang w:val="en-US"/>
        </w:rPr>
        <w:t>,</w:t>
      </w:r>
      <w:r w:rsidRPr="00D01124">
        <w:rPr>
          <w:rFonts w:ascii="Century Gothic" w:hAnsi="Century Gothic" w:cs="Times"/>
          <w:sz w:val="20"/>
          <w:szCs w:val="20"/>
          <w:lang w:val="en-US"/>
        </w:rPr>
        <w:t xml:space="preserve"> fishmongers’ carved wooden fish, </w:t>
      </w:r>
      <w:r w:rsidR="00752564">
        <w:rPr>
          <w:rFonts w:ascii="Century Gothic" w:hAnsi="Century Gothic" w:cs="Times"/>
          <w:sz w:val="20"/>
          <w:szCs w:val="20"/>
          <w:lang w:val="en-US"/>
        </w:rPr>
        <w:t xml:space="preserve">or boots for shoe shops </w:t>
      </w:r>
      <w:r w:rsidRPr="00D01124">
        <w:rPr>
          <w:rFonts w:ascii="Century Gothic" w:hAnsi="Century Gothic" w:cs="Times"/>
          <w:sz w:val="20"/>
          <w:szCs w:val="20"/>
          <w:lang w:val="en-US"/>
        </w:rPr>
        <w:t>are now becoming rare</w:t>
      </w:r>
      <w:r w:rsidR="00752564">
        <w:rPr>
          <w:rFonts w:ascii="Century Gothic" w:hAnsi="Century Gothic" w:cs="Times"/>
          <w:sz w:val="20"/>
          <w:szCs w:val="20"/>
          <w:lang w:val="en-US"/>
        </w:rPr>
        <w:t>. To</w:t>
      </w:r>
      <w:r w:rsidR="003B404B">
        <w:rPr>
          <w:rFonts w:ascii="Century Gothic" w:hAnsi="Century Gothic" w:cs="Times"/>
          <w:sz w:val="20"/>
          <w:szCs w:val="20"/>
          <w:lang w:val="en-US"/>
        </w:rPr>
        <w:t xml:space="preserve"> ensure their retention, listed building </w:t>
      </w:r>
      <w:r w:rsidRPr="00D01124">
        <w:rPr>
          <w:rFonts w:ascii="Century Gothic" w:hAnsi="Century Gothic" w:cs="Times"/>
          <w:sz w:val="20"/>
          <w:szCs w:val="20"/>
          <w:lang w:val="en-US"/>
        </w:rPr>
        <w:t xml:space="preserve">consent for their </w:t>
      </w:r>
      <w:r w:rsidR="003B404B">
        <w:rPr>
          <w:rFonts w:ascii="Century Gothic" w:hAnsi="Century Gothic" w:cs="Times"/>
          <w:sz w:val="20"/>
          <w:szCs w:val="20"/>
          <w:lang w:val="en-US"/>
        </w:rPr>
        <w:t xml:space="preserve">proposed </w:t>
      </w:r>
      <w:r w:rsidRPr="00D01124">
        <w:rPr>
          <w:rFonts w:ascii="Century Gothic" w:hAnsi="Century Gothic" w:cs="Times"/>
          <w:sz w:val="20"/>
          <w:szCs w:val="20"/>
          <w:lang w:val="en-US"/>
        </w:rPr>
        <w:t xml:space="preserve">removal should be refused. </w:t>
      </w:r>
    </w:p>
    <w:p w14:paraId="302F038B" w14:textId="77777777" w:rsidR="00D01124" w:rsidRPr="00D01124" w:rsidRDefault="00D01124" w:rsidP="00D01124">
      <w:pPr>
        <w:widowControl w:val="0"/>
        <w:tabs>
          <w:tab w:val="right" w:pos="4346"/>
        </w:tabs>
        <w:autoSpaceDE w:val="0"/>
        <w:autoSpaceDN w:val="0"/>
        <w:adjustRightInd w:val="0"/>
        <w:rPr>
          <w:rFonts w:ascii="Century Gothic" w:hAnsi="Century Gothic" w:cs="Times"/>
          <w:sz w:val="20"/>
          <w:szCs w:val="20"/>
          <w:lang w:val="en-US"/>
        </w:rPr>
      </w:pPr>
    </w:p>
    <w:p w14:paraId="78BC924B" w14:textId="7E7D42DA" w:rsidR="00B11D7A" w:rsidRDefault="00D01124" w:rsidP="00B11D7A">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D01124">
        <w:rPr>
          <w:rFonts w:ascii="Century Gothic" w:hAnsi="Century Gothic" w:cs="Times"/>
          <w:sz w:val="20"/>
          <w:szCs w:val="20"/>
          <w:lang w:val="en-US"/>
        </w:rPr>
        <w:t xml:space="preserve">New lettering on traditional shopfront should always be carefully designed to respect the character of the building and </w:t>
      </w:r>
      <w:r w:rsidR="003B404B">
        <w:rPr>
          <w:rFonts w:ascii="Century Gothic" w:hAnsi="Century Gothic" w:cs="Times"/>
          <w:sz w:val="20"/>
          <w:szCs w:val="20"/>
          <w:lang w:val="en-US"/>
        </w:rPr>
        <w:t xml:space="preserve">may require </w:t>
      </w:r>
      <w:r w:rsidR="000C5D63">
        <w:rPr>
          <w:rFonts w:ascii="Century Gothic" w:hAnsi="Century Gothic" w:cs="Times"/>
          <w:sz w:val="20"/>
          <w:szCs w:val="20"/>
          <w:lang w:val="en-US"/>
        </w:rPr>
        <w:t>listed bu</w:t>
      </w:r>
      <w:r w:rsidR="00752564">
        <w:rPr>
          <w:rFonts w:ascii="Century Gothic" w:hAnsi="Century Gothic" w:cs="Times"/>
          <w:sz w:val="20"/>
          <w:szCs w:val="20"/>
          <w:lang w:val="en-US"/>
        </w:rPr>
        <w:t xml:space="preserve">ilding consent depending on </w:t>
      </w:r>
      <w:r w:rsidR="000C5D63">
        <w:rPr>
          <w:rFonts w:ascii="Century Gothic" w:hAnsi="Century Gothic" w:cs="Times"/>
          <w:sz w:val="20"/>
          <w:szCs w:val="20"/>
          <w:lang w:val="en-US"/>
        </w:rPr>
        <w:t xml:space="preserve">character and extent. Traditional designs </w:t>
      </w:r>
      <w:r w:rsidRPr="00D01124">
        <w:rPr>
          <w:rFonts w:ascii="Century Gothic" w:hAnsi="Century Gothic" w:cs="Times"/>
          <w:sz w:val="20"/>
          <w:szCs w:val="20"/>
          <w:lang w:val="en-US"/>
        </w:rPr>
        <w:t>should be encouraged</w:t>
      </w:r>
      <w:r w:rsidR="00752564">
        <w:rPr>
          <w:rFonts w:ascii="Century Gothic" w:hAnsi="Century Gothic" w:cs="Times"/>
          <w:sz w:val="20"/>
          <w:szCs w:val="20"/>
          <w:lang w:val="en-US"/>
        </w:rPr>
        <w:t>,</w:t>
      </w:r>
      <w:r w:rsidRPr="00D01124">
        <w:rPr>
          <w:rFonts w:ascii="Century Gothic" w:hAnsi="Century Gothic" w:cs="Times"/>
          <w:sz w:val="20"/>
          <w:szCs w:val="20"/>
          <w:lang w:val="en-US"/>
        </w:rPr>
        <w:t xml:space="preserve"> as should hand-painted lettering by sign-writers. </w:t>
      </w:r>
      <w:r w:rsidR="000C5D63">
        <w:rPr>
          <w:rFonts w:ascii="Century Gothic" w:hAnsi="Century Gothic" w:cs="Times"/>
          <w:sz w:val="20"/>
          <w:szCs w:val="20"/>
          <w:lang w:val="en-US"/>
        </w:rPr>
        <w:t>New s</w:t>
      </w:r>
      <w:r w:rsidRPr="00D01124">
        <w:rPr>
          <w:rFonts w:ascii="Century Gothic" w:hAnsi="Century Gothic" w:cs="Times"/>
          <w:sz w:val="20"/>
          <w:szCs w:val="20"/>
          <w:lang w:val="en-US"/>
        </w:rPr>
        <w:t xml:space="preserve">ignage above shop fascia level </w:t>
      </w:r>
      <w:r w:rsidR="000C5D63">
        <w:rPr>
          <w:rFonts w:ascii="Century Gothic" w:hAnsi="Century Gothic" w:cs="Times"/>
          <w:sz w:val="20"/>
          <w:szCs w:val="20"/>
          <w:lang w:val="en-US"/>
        </w:rPr>
        <w:t xml:space="preserve">may require listed building consent but </w:t>
      </w:r>
      <w:r w:rsidRPr="00D01124">
        <w:rPr>
          <w:rFonts w:ascii="Century Gothic" w:hAnsi="Century Gothic" w:cs="Times"/>
          <w:sz w:val="20"/>
          <w:szCs w:val="20"/>
          <w:lang w:val="en-US"/>
        </w:rPr>
        <w:t xml:space="preserve">will rarely be appropriate. </w:t>
      </w:r>
    </w:p>
    <w:p w14:paraId="7E2ED462" w14:textId="77777777" w:rsidR="00B11D7A" w:rsidRPr="00B11D7A" w:rsidRDefault="00B11D7A" w:rsidP="00B11D7A">
      <w:pPr>
        <w:widowControl w:val="0"/>
        <w:tabs>
          <w:tab w:val="right" w:pos="4346"/>
        </w:tabs>
        <w:autoSpaceDE w:val="0"/>
        <w:autoSpaceDN w:val="0"/>
        <w:adjustRightInd w:val="0"/>
        <w:rPr>
          <w:rFonts w:ascii="Century Gothic" w:hAnsi="Century Gothic" w:cs="Times"/>
          <w:sz w:val="20"/>
          <w:szCs w:val="20"/>
          <w:lang w:val="en-US"/>
        </w:rPr>
      </w:pPr>
    </w:p>
    <w:p w14:paraId="6E76A971" w14:textId="27DAD44E" w:rsidR="00B11D7A" w:rsidRDefault="00D01124" w:rsidP="002659CA">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B11D7A">
        <w:rPr>
          <w:rFonts w:ascii="Century Gothic" w:hAnsi="Century Gothic" w:cs="Times"/>
          <w:sz w:val="20"/>
          <w:szCs w:val="20"/>
          <w:lang w:val="en-US"/>
        </w:rPr>
        <w:t>Traditional external sun blinds (</w:t>
      </w:r>
      <w:r w:rsidR="00536F1C" w:rsidRPr="00B11D7A">
        <w:rPr>
          <w:rFonts w:ascii="Century Gothic" w:hAnsi="Century Gothic" w:cs="Times"/>
          <w:sz w:val="20"/>
          <w:szCs w:val="20"/>
          <w:lang w:val="en-US"/>
        </w:rPr>
        <w:t>or</w:t>
      </w:r>
      <w:r w:rsidRPr="00B11D7A">
        <w:rPr>
          <w:rFonts w:ascii="Century Gothic" w:hAnsi="Century Gothic" w:cs="Times"/>
          <w:sz w:val="20"/>
          <w:szCs w:val="20"/>
          <w:lang w:val="en-US"/>
        </w:rPr>
        <w:t xml:space="preserve"> awnings) </w:t>
      </w:r>
      <w:r w:rsidR="00536F1C" w:rsidRPr="00B11D7A">
        <w:rPr>
          <w:rFonts w:ascii="Century Gothic" w:hAnsi="Century Gothic" w:cs="Times"/>
          <w:sz w:val="20"/>
          <w:szCs w:val="20"/>
          <w:lang w:val="en-US"/>
        </w:rPr>
        <w:t>over</w:t>
      </w:r>
      <w:r w:rsidRPr="00B11D7A">
        <w:rPr>
          <w:rFonts w:ascii="Century Gothic" w:hAnsi="Century Gothic" w:cs="Times"/>
          <w:sz w:val="20"/>
          <w:szCs w:val="20"/>
          <w:lang w:val="en-US"/>
        </w:rPr>
        <w:t xml:space="preserve"> shop windows </w:t>
      </w:r>
      <w:r w:rsidR="000C5D63">
        <w:rPr>
          <w:rFonts w:ascii="Century Gothic" w:hAnsi="Century Gothic" w:cs="Times"/>
          <w:sz w:val="20"/>
          <w:szCs w:val="20"/>
          <w:lang w:val="en-US"/>
        </w:rPr>
        <w:t>were important to protected</w:t>
      </w:r>
      <w:r w:rsidRPr="00B11D7A">
        <w:rPr>
          <w:rFonts w:ascii="Century Gothic" w:hAnsi="Century Gothic" w:cs="Times"/>
          <w:sz w:val="20"/>
          <w:szCs w:val="20"/>
          <w:lang w:val="en-US"/>
        </w:rPr>
        <w:t xml:space="preserve"> </w:t>
      </w:r>
      <w:r w:rsidR="00536F1C" w:rsidRPr="00B11D7A">
        <w:rPr>
          <w:rFonts w:ascii="Century Gothic" w:hAnsi="Century Gothic" w:cs="Times"/>
          <w:sz w:val="20"/>
          <w:szCs w:val="20"/>
          <w:lang w:val="en-US"/>
        </w:rPr>
        <w:t>displays from</w:t>
      </w:r>
      <w:r w:rsidRPr="00B11D7A">
        <w:rPr>
          <w:rFonts w:ascii="Century Gothic" w:hAnsi="Century Gothic" w:cs="Times"/>
          <w:sz w:val="20"/>
          <w:szCs w:val="20"/>
          <w:lang w:val="en-US"/>
        </w:rPr>
        <w:t xml:space="preserve"> direct full s</w:t>
      </w:r>
      <w:r w:rsidR="000C5D63">
        <w:rPr>
          <w:rFonts w:ascii="Century Gothic" w:hAnsi="Century Gothic" w:cs="Times"/>
          <w:sz w:val="20"/>
          <w:szCs w:val="20"/>
          <w:lang w:val="en-US"/>
        </w:rPr>
        <w:t xml:space="preserve">unlight for several hours a day particularly </w:t>
      </w:r>
      <w:r w:rsidRPr="00B11D7A">
        <w:rPr>
          <w:rFonts w:ascii="Century Gothic" w:hAnsi="Century Gothic" w:cs="Times"/>
          <w:sz w:val="20"/>
          <w:szCs w:val="20"/>
          <w:lang w:val="en-US"/>
        </w:rPr>
        <w:t xml:space="preserve">perishable goods. </w:t>
      </w:r>
      <w:r w:rsidR="000C5D63">
        <w:rPr>
          <w:rFonts w:ascii="Century Gothic" w:hAnsi="Century Gothic" w:cs="Times"/>
          <w:sz w:val="20"/>
          <w:szCs w:val="20"/>
          <w:lang w:val="en-US"/>
        </w:rPr>
        <w:t>N</w:t>
      </w:r>
      <w:r w:rsidR="00536F1C" w:rsidRPr="00B11D7A">
        <w:rPr>
          <w:rFonts w:ascii="Century Gothic" w:hAnsi="Century Gothic" w:cs="Times"/>
          <w:sz w:val="20"/>
          <w:szCs w:val="20"/>
          <w:lang w:val="en-US"/>
        </w:rPr>
        <w:t xml:space="preserve">ew blinds </w:t>
      </w:r>
      <w:r w:rsidR="000C5D63">
        <w:rPr>
          <w:rFonts w:ascii="Century Gothic" w:hAnsi="Century Gothic" w:cs="Times"/>
          <w:sz w:val="20"/>
          <w:szCs w:val="20"/>
          <w:lang w:val="en-US"/>
        </w:rPr>
        <w:t xml:space="preserve">proposed to be </w:t>
      </w:r>
      <w:r w:rsidR="00536F1C" w:rsidRPr="00B11D7A">
        <w:rPr>
          <w:rFonts w:ascii="Century Gothic" w:hAnsi="Century Gothic" w:cs="Times"/>
          <w:sz w:val="20"/>
          <w:szCs w:val="20"/>
          <w:lang w:val="en-US"/>
        </w:rPr>
        <w:t xml:space="preserve">incorporated above traditional shop fascias that </w:t>
      </w:r>
      <w:r w:rsidR="000C5D63">
        <w:rPr>
          <w:rFonts w:ascii="Century Gothic" w:hAnsi="Century Gothic" w:cs="Times"/>
          <w:sz w:val="20"/>
          <w:szCs w:val="20"/>
          <w:lang w:val="en-US"/>
        </w:rPr>
        <w:t xml:space="preserve">would </w:t>
      </w:r>
      <w:r w:rsidRPr="00B11D7A">
        <w:rPr>
          <w:rFonts w:ascii="Century Gothic" w:hAnsi="Century Gothic" w:cs="Times"/>
          <w:sz w:val="20"/>
          <w:szCs w:val="20"/>
          <w:lang w:val="en-US"/>
        </w:rPr>
        <w:t xml:space="preserve">mask or cut through or across </w:t>
      </w:r>
      <w:r w:rsidR="00945879" w:rsidRPr="00B11D7A">
        <w:rPr>
          <w:rFonts w:ascii="Century Gothic" w:hAnsi="Century Gothic" w:cs="Times"/>
          <w:sz w:val="20"/>
          <w:szCs w:val="20"/>
          <w:lang w:val="en-US"/>
        </w:rPr>
        <w:t xml:space="preserve">existing architectural </w:t>
      </w:r>
      <w:r w:rsidRPr="00B11D7A">
        <w:rPr>
          <w:rFonts w:ascii="Century Gothic" w:hAnsi="Century Gothic" w:cs="Times"/>
          <w:sz w:val="20"/>
          <w:szCs w:val="20"/>
          <w:lang w:val="en-US"/>
        </w:rPr>
        <w:t xml:space="preserve">detailing </w:t>
      </w:r>
      <w:r w:rsidR="00945879" w:rsidRPr="00B11D7A">
        <w:rPr>
          <w:rFonts w:ascii="Century Gothic" w:hAnsi="Century Gothic" w:cs="Times"/>
          <w:sz w:val="20"/>
          <w:szCs w:val="20"/>
          <w:lang w:val="en-US"/>
        </w:rPr>
        <w:t xml:space="preserve">should be refused </w:t>
      </w:r>
      <w:r w:rsidR="000C5D63">
        <w:rPr>
          <w:rFonts w:ascii="Century Gothic" w:hAnsi="Century Gothic" w:cs="Times"/>
          <w:sz w:val="20"/>
          <w:szCs w:val="20"/>
          <w:lang w:val="en-US"/>
        </w:rPr>
        <w:t xml:space="preserve">listed building consent </w:t>
      </w:r>
      <w:r w:rsidR="00C74FE2">
        <w:rPr>
          <w:rFonts w:ascii="Century Gothic" w:hAnsi="Century Gothic" w:cs="Times"/>
          <w:sz w:val="20"/>
          <w:szCs w:val="20"/>
          <w:lang w:val="en-US"/>
        </w:rPr>
        <w:t>with consideration given to alternatives such as</w:t>
      </w:r>
      <w:r w:rsidR="00945879" w:rsidRPr="00B11D7A">
        <w:rPr>
          <w:rFonts w:ascii="Century Gothic" w:hAnsi="Century Gothic" w:cs="Times"/>
          <w:sz w:val="20"/>
          <w:szCs w:val="20"/>
          <w:lang w:val="en-US"/>
        </w:rPr>
        <w:t xml:space="preserve"> the installation of i</w:t>
      </w:r>
      <w:r w:rsidRPr="00B11D7A">
        <w:rPr>
          <w:rFonts w:ascii="Century Gothic" w:hAnsi="Century Gothic" w:cs="Times"/>
          <w:sz w:val="20"/>
          <w:szCs w:val="20"/>
          <w:lang w:val="en-US"/>
        </w:rPr>
        <w:t xml:space="preserve">nternal filter blinds or glazing </w:t>
      </w:r>
      <w:r w:rsidR="00945879" w:rsidRPr="00B11D7A">
        <w:rPr>
          <w:rFonts w:ascii="Century Gothic" w:hAnsi="Century Gothic" w:cs="Times"/>
          <w:sz w:val="20"/>
          <w:szCs w:val="20"/>
          <w:lang w:val="en-US"/>
        </w:rPr>
        <w:t>that cuts down the transmission of U.V.</w:t>
      </w:r>
      <w:r w:rsidRPr="00B11D7A">
        <w:rPr>
          <w:rFonts w:ascii="Century Gothic" w:hAnsi="Century Gothic" w:cs="Times"/>
          <w:sz w:val="20"/>
          <w:szCs w:val="20"/>
          <w:lang w:val="en-US"/>
        </w:rPr>
        <w:t xml:space="preserve"> light.</w:t>
      </w:r>
      <w:r w:rsidR="00945879" w:rsidRPr="00B11D7A">
        <w:rPr>
          <w:rFonts w:ascii="Century Gothic" w:hAnsi="Century Gothic" w:cs="Times"/>
          <w:sz w:val="20"/>
          <w:szCs w:val="20"/>
          <w:lang w:val="en-US"/>
        </w:rPr>
        <w:t xml:space="preserve"> </w:t>
      </w:r>
      <w:r w:rsidR="00B11D7A" w:rsidRPr="00B11D7A">
        <w:rPr>
          <w:rFonts w:ascii="Century Gothic" w:hAnsi="Century Gothic" w:cs="Times"/>
          <w:sz w:val="20"/>
          <w:szCs w:val="20"/>
          <w:lang w:val="en-US"/>
        </w:rPr>
        <w:t>Blinds introduced solely for adverting purposes, such those sought on north facing elevations, are not appropriate a</w:t>
      </w:r>
      <w:r w:rsidR="00B11D7A">
        <w:rPr>
          <w:rFonts w:ascii="Century Gothic" w:hAnsi="Century Gothic" w:cs="Times"/>
          <w:sz w:val="20"/>
          <w:szCs w:val="20"/>
          <w:lang w:val="en-US"/>
        </w:rPr>
        <w:t>n</w:t>
      </w:r>
      <w:r w:rsidR="00B11D7A" w:rsidRPr="00B11D7A">
        <w:rPr>
          <w:rFonts w:ascii="Century Gothic" w:hAnsi="Century Gothic" w:cs="Times"/>
          <w:sz w:val="20"/>
          <w:szCs w:val="20"/>
          <w:lang w:val="en-US"/>
        </w:rPr>
        <w:t xml:space="preserve">d </w:t>
      </w:r>
      <w:r w:rsidR="00752564">
        <w:rPr>
          <w:rFonts w:ascii="Century Gothic" w:hAnsi="Century Gothic" w:cs="Times"/>
          <w:sz w:val="20"/>
          <w:szCs w:val="20"/>
          <w:lang w:val="en-US"/>
        </w:rPr>
        <w:t xml:space="preserve">listed building </w:t>
      </w:r>
      <w:r w:rsidR="00752564" w:rsidRPr="00B11D7A">
        <w:rPr>
          <w:rFonts w:ascii="Century Gothic" w:hAnsi="Century Gothic" w:cs="Times"/>
          <w:sz w:val="20"/>
          <w:szCs w:val="20"/>
          <w:lang w:val="en-US"/>
        </w:rPr>
        <w:t xml:space="preserve">consent </w:t>
      </w:r>
      <w:r w:rsidR="00B11D7A" w:rsidRPr="00B11D7A">
        <w:rPr>
          <w:rFonts w:ascii="Century Gothic" w:hAnsi="Century Gothic" w:cs="Times"/>
          <w:sz w:val="20"/>
          <w:szCs w:val="20"/>
          <w:lang w:val="en-US"/>
        </w:rPr>
        <w:t xml:space="preserve">should </w:t>
      </w:r>
      <w:r w:rsidR="00C74FE2">
        <w:rPr>
          <w:rFonts w:ascii="Century Gothic" w:hAnsi="Century Gothic" w:cs="Times"/>
          <w:sz w:val="20"/>
          <w:szCs w:val="20"/>
          <w:lang w:val="en-US"/>
        </w:rPr>
        <w:t xml:space="preserve">generally </w:t>
      </w:r>
      <w:r w:rsidR="00B11D7A" w:rsidRPr="00B11D7A">
        <w:rPr>
          <w:rFonts w:ascii="Century Gothic" w:hAnsi="Century Gothic" w:cs="Times"/>
          <w:sz w:val="20"/>
          <w:szCs w:val="20"/>
          <w:lang w:val="en-US"/>
        </w:rPr>
        <w:t>be refused.</w:t>
      </w:r>
      <w:r w:rsidR="00B11D7A" w:rsidRPr="00B11D7A">
        <w:rPr>
          <w:rFonts w:ascii="Century Gothic" w:hAnsi="Century Gothic" w:cs="Times"/>
          <w:color w:val="31849B" w:themeColor="accent5" w:themeShade="BF"/>
          <w:sz w:val="20"/>
          <w:szCs w:val="20"/>
          <w:lang w:val="en-US"/>
        </w:rPr>
        <w:t xml:space="preserve"> </w:t>
      </w:r>
    </w:p>
    <w:p w14:paraId="52B39B1E" w14:textId="77777777" w:rsidR="00B11D7A" w:rsidRPr="00B11D7A" w:rsidRDefault="00B11D7A" w:rsidP="002659CA">
      <w:pPr>
        <w:widowControl w:val="0"/>
        <w:tabs>
          <w:tab w:val="right" w:pos="4346"/>
        </w:tabs>
        <w:autoSpaceDE w:val="0"/>
        <w:autoSpaceDN w:val="0"/>
        <w:adjustRightInd w:val="0"/>
        <w:ind w:left="426" w:hanging="426"/>
        <w:rPr>
          <w:rFonts w:ascii="Century Gothic" w:hAnsi="Century Gothic" w:cs="Times"/>
          <w:sz w:val="20"/>
          <w:szCs w:val="20"/>
          <w:lang w:val="en-US"/>
        </w:rPr>
      </w:pPr>
    </w:p>
    <w:p w14:paraId="4DD23077" w14:textId="0167E418" w:rsidR="00B11D7A" w:rsidRPr="002659CA" w:rsidRDefault="00D01124" w:rsidP="002659CA">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B11D7A">
        <w:rPr>
          <w:rFonts w:ascii="Century Gothic" w:hAnsi="Century Gothic" w:cs="Times"/>
          <w:sz w:val="20"/>
          <w:szCs w:val="20"/>
          <w:lang w:val="en-US"/>
        </w:rPr>
        <w:t xml:space="preserve">Modern “canopy” blinds </w:t>
      </w:r>
      <w:r w:rsidR="00945879" w:rsidRPr="00B11D7A">
        <w:rPr>
          <w:rFonts w:ascii="Century Gothic" w:hAnsi="Century Gothic" w:cs="Times"/>
          <w:sz w:val="20"/>
          <w:szCs w:val="20"/>
          <w:lang w:val="en-US"/>
        </w:rPr>
        <w:t xml:space="preserve">on listed buildings </w:t>
      </w:r>
      <w:r w:rsidRPr="00B11D7A">
        <w:rPr>
          <w:rFonts w:ascii="Century Gothic" w:hAnsi="Century Gothic" w:cs="Times"/>
          <w:sz w:val="20"/>
          <w:szCs w:val="20"/>
          <w:lang w:val="en-US"/>
        </w:rPr>
        <w:t xml:space="preserve">are not a traditional feature </w:t>
      </w:r>
      <w:r w:rsidR="00945879" w:rsidRPr="00B11D7A">
        <w:rPr>
          <w:rFonts w:ascii="Century Gothic" w:hAnsi="Century Gothic" w:cs="Times"/>
          <w:sz w:val="20"/>
          <w:szCs w:val="20"/>
          <w:lang w:val="en-US"/>
        </w:rPr>
        <w:t xml:space="preserve">in </w:t>
      </w:r>
      <w:r w:rsidRPr="00B11D7A">
        <w:rPr>
          <w:rFonts w:ascii="Century Gothic" w:hAnsi="Century Gothic" w:cs="Times"/>
          <w:sz w:val="20"/>
          <w:szCs w:val="20"/>
          <w:lang w:val="en-US"/>
        </w:rPr>
        <w:t>the street scene</w:t>
      </w:r>
      <w:r w:rsidR="00945879" w:rsidRPr="00B11D7A">
        <w:rPr>
          <w:rFonts w:ascii="Century Gothic" w:hAnsi="Century Gothic" w:cs="Times"/>
          <w:sz w:val="20"/>
          <w:szCs w:val="20"/>
          <w:lang w:val="en-US"/>
        </w:rPr>
        <w:t>,</w:t>
      </w:r>
      <w:r w:rsidRPr="00B11D7A">
        <w:rPr>
          <w:rFonts w:ascii="Century Gothic" w:hAnsi="Century Gothic" w:cs="Times"/>
          <w:sz w:val="20"/>
          <w:szCs w:val="20"/>
          <w:lang w:val="en-US"/>
        </w:rPr>
        <w:t xml:space="preserve"> </w:t>
      </w:r>
      <w:r w:rsidR="00945879" w:rsidRPr="00B11D7A">
        <w:rPr>
          <w:rFonts w:ascii="Century Gothic" w:hAnsi="Century Gothic" w:cs="Times"/>
          <w:sz w:val="20"/>
          <w:szCs w:val="20"/>
          <w:lang w:val="en-US"/>
        </w:rPr>
        <w:t xml:space="preserve">generally detract from the special architectural and historic interest </w:t>
      </w:r>
      <w:r w:rsidR="00945879" w:rsidRPr="002659CA">
        <w:rPr>
          <w:rFonts w:ascii="Century Gothic" w:hAnsi="Century Gothic" w:cs="Times"/>
          <w:sz w:val="20"/>
          <w:szCs w:val="20"/>
          <w:lang w:val="en-US"/>
        </w:rPr>
        <w:t xml:space="preserve">and </w:t>
      </w:r>
      <w:r w:rsidR="00752564">
        <w:rPr>
          <w:rFonts w:ascii="Century Gothic" w:hAnsi="Century Gothic" w:cs="Times"/>
          <w:sz w:val="20"/>
          <w:szCs w:val="20"/>
          <w:lang w:val="en-US"/>
        </w:rPr>
        <w:t xml:space="preserve">listed building </w:t>
      </w:r>
      <w:r w:rsidR="00752564" w:rsidRPr="00B11D7A">
        <w:rPr>
          <w:rFonts w:ascii="Century Gothic" w:hAnsi="Century Gothic" w:cs="Times"/>
          <w:sz w:val="20"/>
          <w:szCs w:val="20"/>
          <w:lang w:val="en-US"/>
        </w:rPr>
        <w:t xml:space="preserve">consent should </w:t>
      </w:r>
      <w:r w:rsidR="00752564">
        <w:rPr>
          <w:rFonts w:ascii="Century Gothic" w:hAnsi="Century Gothic" w:cs="Times"/>
          <w:sz w:val="20"/>
          <w:szCs w:val="20"/>
          <w:lang w:val="en-US"/>
        </w:rPr>
        <w:t xml:space="preserve">generally </w:t>
      </w:r>
      <w:r w:rsidR="00752564" w:rsidRPr="00B11D7A">
        <w:rPr>
          <w:rFonts w:ascii="Century Gothic" w:hAnsi="Century Gothic" w:cs="Times"/>
          <w:sz w:val="20"/>
          <w:szCs w:val="20"/>
          <w:lang w:val="en-US"/>
        </w:rPr>
        <w:t>be refused</w:t>
      </w:r>
      <w:r w:rsidRPr="002659CA">
        <w:rPr>
          <w:rFonts w:ascii="Century Gothic" w:hAnsi="Century Gothic" w:cs="Times"/>
          <w:sz w:val="20"/>
          <w:szCs w:val="20"/>
          <w:lang w:val="en-US"/>
        </w:rPr>
        <w:t>.</w:t>
      </w:r>
    </w:p>
    <w:p w14:paraId="6BA5E832" w14:textId="77777777" w:rsidR="002659CA" w:rsidRPr="002659CA" w:rsidRDefault="002659CA" w:rsidP="002659CA">
      <w:pPr>
        <w:widowControl w:val="0"/>
        <w:tabs>
          <w:tab w:val="right" w:pos="4346"/>
        </w:tabs>
        <w:autoSpaceDE w:val="0"/>
        <w:autoSpaceDN w:val="0"/>
        <w:adjustRightInd w:val="0"/>
        <w:ind w:left="426" w:hanging="426"/>
        <w:rPr>
          <w:rFonts w:ascii="Century Gothic" w:hAnsi="Century Gothic" w:cs="Times"/>
          <w:sz w:val="20"/>
          <w:szCs w:val="20"/>
          <w:lang w:val="en-US"/>
        </w:rPr>
      </w:pPr>
    </w:p>
    <w:p w14:paraId="00EDABE7" w14:textId="38E86E85" w:rsidR="002659CA" w:rsidRPr="002659CA" w:rsidRDefault="002659CA" w:rsidP="002659CA">
      <w:pPr>
        <w:widowControl w:val="0"/>
        <w:tabs>
          <w:tab w:val="right" w:pos="4346"/>
        </w:tabs>
        <w:autoSpaceDE w:val="0"/>
        <w:autoSpaceDN w:val="0"/>
        <w:adjustRightInd w:val="0"/>
        <w:ind w:left="426" w:hanging="426"/>
        <w:rPr>
          <w:rFonts w:ascii="Century Gothic" w:hAnsi="Century Gothic" w:cs="Times"/>
          <w:b/>
          <w:sz w:val="20"/>
          <w:szCs w:val="20"/>
          <w:lang w:val="en-US"/>
        </w:rPr>
      </w:pPr>
      <w:r w:rsidRPr="002659CA">
        <w:rPr>
          <w:rFonts w:ascii="Century Gothic" w:hAnsi="Century Gothic" w:cs="Times"/>
          <w:b/>
          <w:sz w:val="20"/>
          <w:szCs w:val="20"/>
          <w:lang w:val="en-US"/>
        </w:rPr>
        <w:t>Signage</w:t>
      </w:r>
    </w:p>
    <w:p w14:paraId="3336E992" w14:textId="16BB7598" w:rsidR="00A679A0" w:rsidRPr="00307BAC" w:rsidRDefault="002659CA" w:rsidP="002659CA">
      <w:pPr>
        <w:pStyle w:val="ListParagraph"/>
        <w:widowControl w:val="0"/>
        <w:numPr>
          <w:ilvl w:val="0"/>
          <w:numId w:val="30"/>
        </w:numPr>
        <w:autoSpaceDE w:val="0"/>
        <w:autoSpaceDN w:val="0"/>
        <w:adjustRightInd w:val="0"/>
        <w:ind w:left="426" w:hanging="426"/>
        <w:rPr>
          <w:rFonts w:ascii="Century Gothic" w:hAnsi="Century Gothic" w:cs="Times"/>
          <w:sz w:val="20"/>
          <w:szCs w:val="20"/>
          <w:lang w:val="en-US"/>
        </w:rPr>
      </w:pPr>
      <w:r w:rsidRPr="002659CA">
        <w:rPr>
          <w:rFonts w:ascii="Century Gothic" w:hAnsi="Century Gothic" w:cs="Times"/>
          <w:sz w:val="20"/>
          <w:szCs w:val="20"/>
          <w:lang w:val="en-US"/>
        </w:rPr>
        <w:t xml:space="preserve">New signs can have a major impact upon </w:t>
      </w:r>
      <w:r w:rsidR="00752564">
        <w:rPr>
          <w:rFonts w:ascii="Century Gothic" w:hAnsi="Century Gothic" w:cs="Times"/>
          <w:sz w:val="20"/>
          <w:szCs w:val="20"/>
          <w:lang w:val="en-US"/>
        </w:rPr>
        <w:t xml:space="preserve">the </w:t>
      </w:r>
      <w:r w:rsidRPr="002659CA">
        <w:rPr>
          <w:rFonts w:ascii="Century Gothic" w:hAnsi="Century Gothic" w:cs="Times"/>
          <w:sz w:val="20"/>
          <w:szCs w:val="20"/>
          <w:lang w:val="en-US"/>
        </w:rPr>
        <w:t>appe</w:t>
      </w:r>
      <w:r w:rsidR="00752564">
        <w:rPr>
          <w:rFonts w:ascii="Century Gothic" w:hAnsi="Century Gothic" w:cs="Times"/>
          <w:sz w:val="20"/>
          <w:szCs w:val="20"/>
          <w:lang w:val="en-US"/>
        </w:rPr>
        <w:t xml:space="preserve">arance, and thus the character </w:t>
      </w:r>
      <w:r w:rsidRPr="002659CA">
        <w:rPr>
          <w:rFonts w:ascii="Century Gothic" w:hAnsi="Century Gothic" w:cs="Times"/>
          <w:sz w:val="20"/>
          <w:szCs w:val="20"/>
          <w:lang w:val="en-US"/>
        </w:rPr>
        <w:t xml:space="preserve">of a listed building and </w:t>
      </w:r>
      <w:r w:rsidR="00752564">
        <w:rPr>
          <w:rFonts w:ascii="Century Gothic" w:hAnsi="Century Gothic" w:cs="Times"/>
          <w:sz w:val="20"/>
          <w:szCs w:val="20"/>
          <w:lang w:val="en-US"/>
        </w:rPr>
        <w:t xml:space="preserve">generally </w:t>
      </w:r>
      <w:r w:rsidRPr="002659CA">
        <w:rPr>
          <w:rFonts w:ascii="Century Gothic" w:hAnsi="Century Gothic" w:cs="Times"/>
          <w:sz w:val="20"/>
          <w:szCs w:val="20"/>
          <w:lang w:val="en-US"/>
        </w:rPr>
        <w:t xml:space="preserve">listed building consent will </w:t>
      </w:r>
      <w:r w:rsidR="00752564">
        <w:rPr>
          <w:rFonts w:ascii="Century Gothic" w:hAnsi="Century Gothic" w:cs="Times"/>
          <w:sz w:val="20"/>
          <w:szCs w:val="20"/>
          <w:lang w:val="en-US"/>
        </w:rPr>
        <w:t xml:space="preserve">therefore </w:t>
      </w:r>
      <w:r w:rsidRPr="002659CA">
        <w:rPr>
          <w:rFonts w:ascii="Century Gothic" w:hAnsi="Century Gothic" w:cs="Times"/>
          <w:sz w:val="20"/>
          <w:szCs w:val="20"/>
          <w:lang w:val="en-US"/>
        </w:rPr>
        <w:t xml:space="preserve">be required. Signage </w:t>
      </w:r>
      <w:r w:rsidR="00A679A0">
        <w:rPr>
          <w:rFonts w:ascii="Century Gothic" w:hAnsi="Century Gothic" w:cs="Times"/>
          <w:sz w:val="20"/>
          <w:szCs w:val="20"/>
          <w:lang w:val="en-US"/>
        </w:rPr>
        <w:t xml:space="preserve">should be </w:t>
      </w:r>
      <w:r w:rsidRPr="002659CA">
        <w:rPr>
          <w:rFonts w:ascii="Century Gothic" w:hAnsi="Century Gothic" w:cs="Times"/>
          <w:sz w:val="20"/>
          <w:szCs w:val="20"/>
          <w:lang w:val="en-US"/>
        </w:rPr>
        <w:t xml:space="preserve">appropriate to the </w:t>
      </w:r>
      <w:r w:rsidRPr="00307BAC">
        <w:rPr>
          <w:rFonts w:ascii="Century Gothic" w:hAnsi="Century Gothic" w:cs="Times"/>
          <w:sz w:val="20"/>
          <w:szCs w:val="20"/>
          <w:lang w:val="en-US"/>
        </w:rPr>
        <w:t>architectural form and detailing of the particular building to which th</w:t>
      </w:r>
      <w:r w:rsidR="00752564">
        <w:rPr>
          <w:rFonts w:ascii="Century Gothic" w:hAnsi="Century Gothic" w:cs="Times"/>
          <w:sz w:val="20"/>
          <w:szCs w:val="20"/>
          <w:lang w:val="en-US"/>
        </w:rPr>
        <w:t>is</w:t>
      </w:r>
      <w:r w:rsidRPr="00307BAC">
        <w:rPr>
          <w:rFonts w:ascii="Century Gothic" w:hAnsi="Century Gothic" w:cs="Times"/>
          <w:sz w:val="20"/>
          <w:szCs w:val="20"/>
          <w:lang w:val="en-US"/>
        </w:rPr>
        <w:t xml:space="preserve"> will be attached</w:t>
      </w:r>
      <w:r w:rsidR="00A679A0" w:rsidRPr="00307BAC">
        <w:rPr>
          <w:rFonts w:ascii="Century Gothic" w:hAnsi="Century Gothic" w:cs="Times"/>
          <w:sz w:val="20"/>
          <w:szCs w:val="20"/>
          <w:lang w:val="en-US"/>
        </w:rPr>
        <w:t xml:space="preserve">. </w:t>
      </w:r>
      <w:r w:rsidR="00CF15A9">
        <w:rPr>
          <w:rFonts w:ascii="Century Gothic" w:hAnsi="Century Gothic" w:cs="Times"/>
          <w:sz w:val="20"/>
          <w:szCs w:val="20"/>
          <w:lang w:val="en-US"/>
        </w:rPr>
        <w:t>Where p</w:t>
      </w:r>
      <w:r w:rsidR="00A679A0" w:rsidRPr="00307BAC">
        <w:rPr>
          <w:rFonts w:ascii="Century Gothic" w:hAnsi="Century Gothic" w:cs="Times"/>
          <w:sz w:val="20"/>
          <w:szCs w:val="20"/>
          <w:lang w:val="en-US"/>
        </w:rPr>
        <w:t xml:space="preserve">roposals </w:t>
      </w:r>
      <w:r w:rsidRPr="00307BAC">
        <w:rPr>
          <w:rFonts w:ascii="Century Gothic" w:hAnsi="Century Gothic" w:cs="Times"/>
          <w:sz w:val="20"/>
          <w:szCs w:val="20"/>
          <w:lang w:val="en-US"/>
        </w:rPr>
        <w:t xml:space="preserve">would overlay any architectural or structural divisions in the building (or between one building and another) or would obscure, overlap or cut into any architectural detailing </w:t>
      </w:r>
      <w:r w:rsidR="00CF15A9">
        <w:rPr>
          <w:rFonts w:ascii="Century Gothic" w:hAnsi="Century Gothic" w:cs="Times"/>
          <w:sz w:val="20"/>
          <w:szCs w:val="20"/>
          <w:lang w:val="en-US"/>
        </w:rPr>
        <w:t xml:space="preserve">listed building </w:t>
      </w:r>
      <w:r w:rsidR="00CF15A9" w:rsidRPr="00B11D7A">
        <w:rPr>
          <w:rFonts w:ascii="Century Gothic" w:hAnsi="Century Gothic" w:cs="Times"/>
          <w:sz w:val="20"/>
          <w:szCs w:val="20"/>
          <w:lang w:val="en-US"/>
        </w:rPr>
        <w:t>consent should be refused.</w:t>
      </w:r>
    </w:p>
    <w:p w14:paraId="31233F1B" w14:textId="77777777" w:rsidR="00A679A0" w:rsidRPr="00307BAC" w:rsidRDefault="00A679A0" w:rsidP="00307BAC">
      <w:pPr>
        <w:widowControl w:val="0"/>
        <w:autoSpaceDE w:val="0"/>
        <w:autoSpaceDN w:val="0"/>
        <w:adjustRightInd w:val="0"/>
        <w:rPr>
          <w:rFonts w:ascii="Century Gothic" w:hAnsi="Century Gothic" w:cs="Times"/>
          <w:sz w:val="20"/>
          <w:szCs w:val="20"/>
          <w:lang w:val="en-US"/>
        </w:rPr>
      </w:pPr>
    </w:p>
    <w:p w14:paraId="16CF9140" w14:textId="14C9A41E" w:rsidR="00CF15A9" w:rsidRDefault="00CF15A9" w:rsidP="00307BAC">
      <w:pPr>
        <w:pStyle w:val="ListParagraph"/>
        <w:widowControl w:val="0"/>
        <w:numPr>
          <w:ilvl w:val="0"/>
          <w:numId w:val="30"/>
        </w:numPr>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Proposals for s</w:t>
      </w:r>
      <w:r w:rsidR="00A679A0" w:rsidRPr="00307BAC">
        <w:rPr>
          <w:rFonts w:ascii="Century Gothic" w:hAnsi="Century Gothic" w:cs="Times"/>
          <w:sz w:val="20"/>
          <w:szCs w:val="20"/>
          <w:lang w:val="en-US"/>
        </w:rPr>
        <w:t xml:space="preserve">ignage should respect </w:t>
      </w:r>
      <w:r>
        <w:rPr>
          <w:rFonts w:ascii="Century Gothic" w:hAnsi="Century Gothic" w:cs="Times"/>
          <w:sz w:val="20"/>
          <w:szCs w:val="20"/>
          <w:lang w:val="en-US"/>
        </w:rPr>
        <w:t xml:space="preserve">the </w:t>
      </w:r>
      <w:r w:rsidR="002659CA" w:rsidRPr="00307BAC">
        <w:rPr>
          <w:rFonts w:ascii="Century Gothic" w:hAnsi="Century Gothic" w:cs="Times"/>
          <w:sz w:val="20"/>
          <w:szCs w:val="20"/>
          <w:lang w:val="en-US"/>
        </w:rPr>
        <w:t xml:space="preserve">age and architectural style </w:t>
      </w:r>
      <w:r>
        <w:rPr>
          <w:rFonts w:ascii="Century Gothic" w:hAnsi="Century Gothic" w:cs="Times"/>
          <w:sz w:val="20"/>
          <w:szCs w:val="20"/>
          <w:lang w:val="en-US"/>
        </w:rPr>
        <w:t>and a</w:t>
      </w:r>
      <w:r w:rsidR="002659CA" w:rsidRPr="00307BAC">
        <w:rPr>
          <w:rFonts w:ascii="Century Gothic" w:hAnsi="Century Gothic" w:cs="Times"/>
          <w:sz w:val="20"/>
          <w:szCs w:val="20"/>
          <w:lang w:val="en-US"/>
        </w:rPr>
        <w:t xml:space="preserve"> careful choice of materials, colour and lettering</w:t>
      </w:r>
      <w:r>
        <w:rPr>
          <w:rFonts w:ascii="Century Gothic" w:hAnsi="Century Gothic" w:cs="Times"/>
          <w:sz w:val="20"/>
          <w:szCs w:val="20"/>
          <w:lang w:val="en-US"/>
        </w:rPr>
        <w:t xml:space="preserve"> will be required</w:t>
      </w:r>
      <w:r w:rsidR="00A679A0" w:rsidRPr="00307BAC">
        <w:rPr>
          <w:rFonts w:ascii="Century Gothic" w:hAnsi="Century Gothic" w:cs="Times"/>
          <w:sz w:val="20"/>
          <w:szCs w:val="20"/>
          <w:lang w:val="en-US"/>
        </w:rPr>
        <w:t xml:space="preserve">. </w:t>
      </w:r>
      <w:r w:rsidR="006C7480">
        <w:rPr>
          <w:rFonts w:ascii="Century Gothic" w:hAnsi="Century Gothic" w:cs="Times"/>
          <w:sz w:val="20"/>
          <w:szCs w:val="20"/>
          <w:lang w:val="en-US"/>
        </w:rPr>
        <w:t>When considering applications for listed building consent, t</w:t>
      </w:r>
      <w:r w:rsidR="002659CA" w:rsidRPr="00307BAC">
        <w:rPr>
          <w:rFonts w:ascii="Century Gothic" w:hAnsi="Century Gothic" w:cs="Times"/>
          <w:sz w:val="20"/>
          <w:szCs w:val="20"/>
          <w:lang w:val="en-US"/>
        </w:rPr>
        <w:t xml:space="preserve">he standard colours and lettering </w:t>
      </w:r>
      <w:r w:rsidR="00A679A0" w:rsidRPr="00307BAC">
        <w:rPr>
          <w:rFonts w:ascii="Century Gothic" w:hAnsi="Century Gothic" w:cs="Times"/>
          <w:sz w:val="20"/>
          <w:szCs w:val="20"/>
          <w:lang w:val="en-US"/>
        </w:rPr>
        <w:t xml:space="preserve">used by major national retailers may </w:t>
      </w:r>
      <w:r w:rsidR="002659CA" w:rsidRPr="00307BAC">
        <w:rPr>
          <w:rFonts w:ascii="Century Gothic" w:hAnsi="Century Gothic" w:cs="Times"/>
          <w:sz w:val="20"/>
          <w:szCs w:val="20"/>
          <w:lang w:val="en-US"/>
        </w:rPr>
        <w:t xml:space="preserve">not be appropriate in </w:t>
      </w:r>
      <w:r w:rsidR="00A679A0" w:rsidRPr="00307BAC">
        <w:rPr>
          <w:rFonts w:ascii="Century Gothic" w:hAnsi="Century Gothic" w:cs="Times"/>
          <w:sz w:val="20"/>
          <w:szCs w:val="20"/>
          <w:lang w:val="en-US"/>
        </w:rPr>
        <w:t>all circumstances</w:t>
      </w:r>
      <w:r w:rsidR="006C7480">
        <w:rPr>
          <w:rFonts w:ascii="Century Gothic" w:hAnsi="Century Gothic" w:cs="Times"/>
          <w:sz w:val="20"/>
          <w:szCs w:val="20"/>
          <w:lang w:val="en-US"/>
        </w:rPr>
        <w:t xml:space="preserve">, however </w:t>
      </w:r>
      <w:r w:rsidR="00A679A0" w:rsidRPr="00307BAC">
        <w:rPr>
          <w:rFonts w:ascii="Century Gothic" w:hAnsi="Century Gothic" w:cs="Times"/>
          <w:sz w:val="20"/>
          <w:szCs w:val="20"/>
          <w:lang w:val="en-US"/>
        </w:rPr>
        <w:t xml:space="preserve">corporate signage </w:t>
      </w:r>
      <w:r>
        <w:rPr>
          <w:rFonts w:ascii="Century Gothic" w:hAnsi="Century Gothic" w:cs="Times"/>
          <w:sz w:val="20"/>
          <w:szCs w:val="20"/>
          <w:lang w:val="en-US"/>
        </w:rPr>
        <w:t xml:space="preserve">guidance </w:t>
      </w:r>
      <w:r w:rsidR="00A679A0" w:rsidRPr="00307BAC">
        <w:rPr>
          <w:rFonts w:ascii="Century Gothic" w:hAnsi="Century Gothic" w:cs="Times"/>
          <w:sz w:val="20"/>
          <w:szCs w:val="20"/>
          <w:lang w:val="en-US"/>
        </w:rPr>
        <w:t xml:space="preserve">should </w:t>
      </w:r>
      <w:r>
        <w:rPr>
          <w:rFonts w:ascii="Century Gothic" w:hAnsi="Century Gothic" w:cs="Times"/>
          <w:sz w:val="20"/>
          <w:szCs w:val="20"/>
          <w:lang w:val="en-US"/>
        </w:rPr>
        <w:t xml:space="preserve">usually </w:t>
      </w:r>
      <w:r w:rsidR="00A679A0" w:rsidRPr="00307BAC">
        <w:rPr>
          <w:rFonts w:ascii="Century Gothic" w:hAnsi="Century Gothic" w:cs="Times"/>
          <w:sz w:val="20"/>
          <w:szCs w:val="20"/>
          <w:lang w:val="en-US"/>
        </w:rPr>
        <w:t xml:space="preserve">be flexible enough to accommodate the architectural features of </w:t>
      </w:r>
      <w:r>
        <w:rPr>
          <w:rFonts w:ascii="Century Gothic" w:hAnsi="Century Gothic" w:cs="Times"/>
          <w:sz w:val="20"/>
          <w:szCs w:val="20"/>
          <w:lang w:val="en-US"/>
        </w:rPr>
        <w:t>listed</w:t>
      </w:r>
      <w:r w:rsidR="00A679A0" w:rsidRPr="00307BAC">
        <w:rPr>
          <w:rFonts w:ascii="Century Gothic" w:hAnsi="Century Gothic" w:cs="Times"/>
          <w:sz w:val="20"/>
          <w:szCs w:val="20"/>
          <w:lang w:val="en-US"/>
        </w:rPr>
        <w:t xml:space="preserve"> building</w:t>
      </w:r>
      <w:r>
        <w:rPr>
          <w:rFonts w:ascii="Century Gothic" w:hAnsi="Century Gothic" w:cs="Times"/>
          <w:sz w:val="20"/>
          <w:szCs w:val="20"/>
          <w:lang w:val="en-US"/>
        </w:rPr>
        <w:t>s</w:t>
      </w:r>
      <w:r w:rsidR="00307BAC" w:rsidRPr="00307BAC">
        <w:rPr>
          <w:rFonts w:ascii="Century Gothic" w:hAnsi="Century Gothic" w:cs="Times"/>
          <w:sz w:val="20"/>
          <w:szCs w:val="20"/>
          <w:lang w:val="en-US"/>
        </w:rPr>
        <w:t xml:space="preserve"> not the other way round. </w:t>
      </w:r>
    </w:p>
    <w:p w14:paraId="19C74F47" w14:textId="77777777" w:rsidR="00CF15A9" w:rsidRPr="00CF15A9" w:rsidRDefault="00CF15A9" w:rsidP="00CF15A9">
      <w:pPr>
        <w:widowControl w:val="0"/>
        <w:autoSpaceDE w:val="0"/>
        <w:autoSpaceDN w:val="0"/>
        <w:adjustRightInd w:val="0"/>
        <w:rPr>
          <w:rFonts w:ascii="Century Gothic" w:hAnsi="Century Gothic" w:cs="Times"/>
          <w:sz w:val="20"/>
          <w:szCs w:val="20"/>
          <w:lang w:val="en-US"/>
        </w:rPr>
      </w:pPr>
    </w:p>
    <w:p w14:paraId="16A9E061" w14:textId="77777777" w:rsidR="006C7480" w:rsidRDefault="00307BAC" w:rsidP="00307BAC">
      <w:pPr>
        <w:pStyle w:val="ListParagraph"/>
        <w:widowControl w:val="0"/>
        <w:numPr>
          <w:ilvl w:val="0"/>
          <w:numId w:val="30"/>
        </w:numPr>
        <w:autoSpaceDE w:val="0"/>
        <w:autoSpaceDN w:val="0"/>
        <w:adjustRightInd w:val="0"/>
        <w:ind w:left="426" w:hanging="426"/>
        <w:rPr>
          <w:rFonts w:ascii="Century Gothic" w:hAnsi="Century Gothic" w:cs="Times"/>
          <w:sz w:val="20"/>
          <w:szCs w:val="20"/>
          <w:lang w:val="en-US"/>
        </w:rPr>
      </w:pPr>
      <w:r w:rsidRPr="00307BAC">
        <w:rPr>
          <w:rFonts w:ascii="Century Gothic" w:hAnsi="Century Gothic" w:cs="Times"/>
          <w:sz w:val="20"/>
          <w:szCs w:val="20"/>
          <w:lang w:val="en-US"/>
        </w:rPr>
        <w:t xml:space="preserve">New projecting signs are rarely essential where there is an existing fascia sign, but in all instances listed building consent should be requires to ensure that </w:t>
      </w:r>
      <w:r w:rsidR="002659CA" w:rsidRPr="00307BAC">
        <w:rPr>
          <w:rFonts w:ascii="Century Gothic" w:hAnsi="Century Gothic" w:cs="Times"/>
          <w:sz w:val="20"/>
          <w:szCs w:val="20"/>
          <w:lang w:val="en-US"/>
        </w:rPr>
        <w:t xml:space="preserve">the size, materials and design </w:t>
      </w:r>
      <w:r w:rsidRPr="00307BAC">
        <w:rPr>
          <w:rFonts w:ascii="Century Gothic" w:hAnsi="Century Gothic" w:cs="Times"/>
          <w:sz w:val="20"/>
          <w:szCs w:val="20"/>
          <w:lang w:val="en-US"/>
        </w:rPr>
        <w:t xml:space="preserve">is appropriately </w:t>
      </w:r>
      <w:r w:rsidR="002659CA" w:rsidRPr="00307BAC">
        <w:rPr>
          <w:rFonts w:ascii="Century Gothic" w:hAnsi="Century Gothic" w:cs="Times"/>
          <w:sz w:val="20"/>
          <w:szCs w:val="20"/>
          <w:lang w:val="en-US"/>
        </w:rPr>
        <w:t xml:space="preserve">controlled. </w:t>
      </w:r>
    </w:p>
    <w:p w14:paraId="53A7B64F" w14:textId="77777777" w:rsidR="006C7480" w:rsidRPr="006C7480" w:rsidRDefault="006C7480" w:rsidP="006C7480">
      <w:pPr>
        <w:widowControl w:val="0"/>
        <w:autoSpaceDE w:val="0"/>
        <w:autoSpaceDN w:val="0"/>
        <w:adjustRightInd w:val="0"/>
        <w:rPr>
          <w:rFonts w:ascii="Century Gothic" w:hAnsi="Century Gothic" w:cs="Times"/>
          <w:sz w:val="20"/>
          <w:szCs w:val="20"/>
          <w:lang w:val="en-US"/>
        </w:rPr>
      </w:pPr>
    </w:p>
    <w:p w14:paraId="5F697477" w14:textId="0B7D02A6" w:rsidR="002659CA" w:rsidRPr="00307BAC" w:rsidRDefault="00CF15A9" w:rsidP="00307BAC">
      <w:pPr>
        <w:pStyle w:val="ListParagraph"/>
        <w:widowControl w:val="0"/>
        <w:numPr>
          <w:ilvl w:val="0"/>
          <w:numId w:val="30"/>
        </w:numPr>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 xml:space="preserve">Where most appropriate to the character of the building, </w:t>
      </w:r>
      <w:r w:rsidRPr="00307BAC">
        <w:rPr>
          <w:rFonts w:ascii="Century Gothic" w:hAnsi="Century Gothic" w:cs="Times"/>
          <w:sz w:val="20"/>
          <w:szCs w:val="20"/>
          <w:lang w:val="en-US"/>
        </w:rPr>
        <w:t>a sign-written timber board or a brass plate may prove the most acceptable solution</w:t>
      </w:r>
      <w:r w:rsidR="006C7480">
        <w:rPr>
          <w:rFonts w:ascii="Century Gothic" w:hAnsi="Century Gothic" w:cs="Times"/>
          <w:sz w:val="20"/>
          <w:szCs w:val="20"/>
          <w:lang w:val="en-US"/>
        </w:rPr>
        <w:t xml:space="preserve"> and listed building consent may be required depending on the specific circumstances</w:t>
      </w:r>
      <w:r w:rsidRPr="00307BAC">
        <w:rPr>
          <w:rFonts w:ascii="Century Gothic" w:hAnsi="Century Gothic" w:cs="Times"/>
          <w:sz w:val="20"/>
          <w:szCs w:val="20"/>
          <w:lang w:val="en-US"/>
        </w:rPr>
        <w:t>.</w:t>
      </w:r>
    </w:p>
    <w:p w14:paraId="55DB5A84" w14:textId="77777777" w:rsidR="006C7480" w:rsidRDefault="006C7480" w:rsidP="00B11D7A">
      <w:pPr>
        <w:widowControl w:val="0"/>
        <w:tabs>
          <w:tab w:val="right" w:pos="4346"/>
        </w:tabs>
        <w:autoSpaceDE w:val="0"/>
        <w:autoSpaceDN w:val="0"/>
        <w:adjustRightInd w:val="0"/>
        <w:rPr>
          <w:rFonts w:ascii="Century Gothic" w:hAnsi="Century Gothic" w:cs="Times"/>
          <w:b/>
          <w:sz w:val="20"/>
          <w:szCs w:val="20"/>
          <w:lang w:val="en-US"/>
        </w:rPr>
      </w:pPr>
    </w:p>
    <w:p w14:paraId="32CE6E8A" w14:textId="234BE5A0" w:rsidR="00B11D7A" w:rsidRPr="00B11D7A" w:rsidRDefault="00B11D7A" w:rsidP="00B11D7A">
      <w:pPr>
        <w:widowControl w:val="0"/>
        <w:tabs>
          <w:tab w:val="right" w:pos="4346"/>
        </w:tabs>
        <w:autoSpaceDE w:val="0"/>
        <w:autoSpaceDN w:val="0"/>
        <w:adjustRightInd w:val="0"/>
        <w:rPr>
          <w:rFonts w:ascii="Century Gothic" w:hAnsi="Century Gothic" w:cs="Times"/>
          <w:sz w:val="20"/>
          <w:szCs w:val="20"/>
          <w:lang w:val="en-US"/>
        </w:rPr>
      </w:pPr>
      <w:r w:rsidRPr="00B11D7A">
        <w:rPr>
          <w:rFonts w:ascii="Century Gothic" w:hAnsi="Century Gothic" w:cs="Times"/>
          <w:b/>
          <w:sz w:val="20"/>
          <w:szCs w:val="20"/>
          <w:lang w:val="en-US"/>
        </w:rPr>
        <w:t>Shopfront security</w:t>
      </w:r>
    </w:p>
    <w:p w14:paraId="41C1E35B" w14:textId="6F1B2B9F" w:rsidR="00D01124" w:rsidRPr="00E5259B" w:rsidRDefault="00061B44" w:rsidP="00D01124">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E5259B">
        <w:rPr>
          <w:rFonts w:ascii="Century Gothic" w:hAnsi="Century Gothic" w:cs="Times"/>
          <w:sz w:val="20"/>
          <w:szCs w:val="20"/>
          <w:lang w:val="en-US"/>
        </w:rPr>
        <w:t xml:space="preserve">The deterrence of shop </w:t>
      </w:r>
      <w:r w:rsidR="00D01124" w:rsidRPr="00E5259B">
        <w:rPr>
          <w:rFonts w:ascii="Century Gothic" w:hAnsi="Century Gothic" w:cs="Times"/>
          <w:sz w:val="20"/>
          <w:szCs w:val="20"/>
          <w:lang w:val="en-US"/>
        </w:rPr>
        <w:t>break-ins</w:t>
      </w:r>
      <w:r w:rsidR="00B11D7A" w:rsidRPr="00E5259B">
        <w:rPr>
          <w:rFonts w:ascii="Century Gothic" w:hAnsi="Century Gothic" w:cs="Times"/>
          <w:sz w:val="20"/>
          <w:szCs w:val="20"/>
          <w:lang w:val="en-US"/>
        </w:rPr>
        <w:t>,</w:t>
      </w:r>
      <w:r w:rsidR="00D01124" w:rsidRPr="00E5259B">
        <w:rPr>
          <w:rFonts w:ascii="Century Gothic" w:hAnsi="Century Gothic" w:cs="Times"/>
          <w:sz w:val="20"/>
          <w:szCs w:val="20"/>
          <w:lang w:val="en-US"/>
        </w:rPr>
        <w:t xml:space="preserve"> </w:t>
      </w:r>
      <w:r w:rsidR="00B11D7A" w:rsidRPr="00E5259B">
        <w:rPr>
          <w:rFonts w:ascii="Century Gothic" w:hAnsi="Century Gothic" w:cs="Times"/>
          <w:sz w:val="20"/>
          <w:szCs w:val="20"/>
          <w:lang w:val="en-US"/>
        </w:rPr>
        <w:t>theft</w:t>
      </w:r>
      <w:r w:rsidR="00D01124" w:rsidRPr="00E5259B">
        <w:rPr>
          <w:rFonts w:ascii="Century Gothic" w:hAnsi="Century Gothic" w:cs="Times"/>
          <w:sz w:val="20"/>
          <w:szCs w:val="20"/>
          <w:lang w:val="en-US"/>
        </w:rPr>
        <w:t xml:space="preserve"> of stock and </w:t>
      </w:r>
      <w:r w:rsidR="00B11D7A" w:rsidRPr="00E5259B">
        <w:rPr>
          <w:rFonts w:ascii="Century Gothic" w:hAnsi="Century Gothic" w:cs="Times"/>
          <w:sz w:val="20"/>
          <w:szCs w:val="20"/>
          <w:lang w:val="en-US"/>
        </w:rPr>
        <w:t xml:space="preserve">vandalism </w:t>
      </w:r>
      <w:r w:rsidRPr="00E5259B">
        <w:rPr>
          <w:rFonts w:ascii="Century Gothic" w:hAnsi="Century Gothic" w:cs="Times"/>
          <w:sz w:val="20"/>
          <w:szCs w:val="20"/>
          <w:lang w:val="en-US"/>
        </w:rPr>
        <w:t>to</w:t>
      </w:r>
      <w:r w:rsidR="00B11D7A" w:rsidRPr="00E5259B">
        <w:rPr>
          <w:rFonts w:ascii="Century Gothic" w:hAnsi="Century Gothic" w:cs="Times"/>
          <w:sz w:val="20"/>
          <w:szCs w:val="20"/>
          <w:lang w:val="en-US"/>
        </w:rPr>
        <w:t xml:space="preserve"> </w:t>
      </w:r>
      <w:r w:rsidR="00D01124" w:rsidRPr="00E5259B">
        <w:rPr>
          <w:rFonts w:ascii="Century Gothic" w:hAnsi="Century Gothic" w:cs="Times"/>
          <w:sz w:val="20"/>
          <w:szCs w:val="20"/>
          <w:lang w:val="en-US"/>
        </w:rPr>
        <w:t>shop window</w:t>
      </w:r>
      <w:r w:rsidR="006C7480">
        <w:rPr>
          <w:rFonts w:ascii="Century Gothic" w:hAnsi="Century Gothic" w:cs="Times"/>
          <w:sz w:val="20"/>
          <w:szCs w:val="20"/>
          <w:lang w:val="en-US"/>
        </w:rPr>
        <w:t>s require</w:t>
      </w:r>
      <w:r w:rsidRPr="00E5259B">
        <w:rPr>
          <w:rFonts w:ascii="Century Gothic" w:hAnsi="Century Gothic" w:cs="Times"/>
          <w:sz w:val="20"/>
          <w:szCs w:val="20"/>
          <w:lang w:val="en-US"/>
        </w:rPr>
        <w:t xml:space="preserve"> appropriate counter-measures</w:t>
      </w:r>
      <w:r w:rsidR="00C74FE2">
        <w:rPr>
          <w:rFonts w:ascii="Century Gothic" w:hAnsi="Century Gothic" w:cs="Times"/>
          <w:sz w:val="20"/>
          <w:szCs w:val="20"/>
          <w:lang w:val="en-US"/>
        </w:rPr>
        <w:t>. E</w:t>
      </w:r>
      <w:r w:rsidR="00D01124" w:rsidRPr="00E5259B">
        <w:rPr>
          <w:rFonts w:ascii="Century Gothic" w:hAnsi="Century Gothic" w:cs="Times"/>
          <w:sz w:val="20"/>
          <w:szCs w:val="20"/>
          <w:lang w:val="en-US"/>
        </w:rPr>
        <w:t xml:space="preserve">xternally mounted </w:t>
      </w:r>
      <w:r w:rsidR="006C7480">
        <w:rPr>
          <w:rFonts w:ascii="Century Gothic" w:hAnsi="Century Gothic" w:cs="Times"/>
          <w:sz w:val="20"/>
          <w:szCs w:val="20"/>
          <w:lang w:val="en-US"/>
        </w:rPr>
        <w:t xml:space="preserve">retractable </w:t>
      </w:r>
      <w:r w:rsidR="00D01124" w:rsidRPr="00E5259B">
        <w:rPr>
          <w:rFonts w:ascii="Century Gothic" w:hAnsi="Century Gothic" w:cs="Times"/>
          <w:sz w:val="20"/>
          <w:szCs w:val="20"/>
          <w:lang w:val="en-US"/>
        </w:rPr>
        <w:t>roller shutter</w:t>
      </w:r>
      <w:r w:rsidR="005624FB" w:rsidRPr="00E5259B">
        <w:rPr>
          <w:rFonts w:ascii="Century Gothic" w:hAnsi="Century Gothic" w:cs="Times"/>
          <w:sz w:val="20"/>
          <w:szCs w:val="20"/>
          <w:lang w:val="en-US"/>
        </w:rPr>
        <w:t>s housed in</w:t>
      </w:r>
      <w:r w:rsidRPr="00E5259B">
        <w:rPr>
          <w:rFonts w:ascii="Century Gothic" w:hAnsi="Century Gothic" w:cs="Times"/>
          <w:sz w:val="20"/>
          <w:szCs w:val="20"/>
          <w:lang w:val="en-US"/>
        </w:rPr>
        <w:t xml:space="preserve"> large box above and </w:t>
      </w:r>
      <w:r w:rsidR="005624FB" w:rsidRPr="00E5259B">
        <w:rPr>
          <w:rFonts w:ascii="Century Gothic" w:hAnsi="Century Gothic" w:cs="Times"/>
          <w:sz w:val="20"/>
          <w:szCs w:val="20"/>
          <w:lang w:val="en-US"/>
        </w:rPr>
        <w:t xml:space="preserve">constrained by </w:t>
      </w:r>
      <w:r w:rsidR="00D01124" w:rsidRPr="00E5259B">
        <w:rPr>
          <w:rFonts w:ascii="Century Gothic" w:hAnsi="Century Gothic" w:cs="Times"/>
          <w:sz w:val="20"/>
          <w:szCs w:val="20"/>
          <w:lang w:val="en-US"/>
        </w:rPr>
        <w:t xml:space="preserve">substantial </w:t>
      </w:r>
      <w:r w:rsidR="006C7480">
        <w:rPr>
          <w:rFonts w:ascii="Century Gothic" w:hAnsi="Century Gothic" w:cs="Times"/>
          <w:sz w:val="20"/>
          <w:szCs w:val="20"/>
          <w:lang w:val="en-US"/>
        </w:rPr>
        <w:t xml:space="preserve">side </w:t>
      </w:r>
      <w:r w:rsidR="00D01124" w:rsidRPr="00E5259B">
        <w:rPr>
          <w:rFonts w:ascii="Century Gothic" w:hAnsi="Century Gothic" w:cs="Times"/>
          <w:sz w:val="20"/>
          <w:szCs w:val="20"/>
          <w:lang w:val="en-US"/>
        </w:rPr>
        <w:t xml:space="preserve">channels </w:t>
      </w:r>
      <w:r w:rsidR="00407A79" w:rsidRPr="00E5259B">
        <w:rPr>
          <w:rFonts w:ascii="Century Gothic" w:hAnsi="Century Gothic" w:cs="Times"/>
          <w:sz w:val="20"/>
          <w:szCs w:val="20"/>
          <w:lang w:val="en-US"/>
        </w:rPr>
        <w:t xml:space="preserve">will </w:t>
      </w:r>
      <w:r w:rsidR="00C74FE2">
        <w:rPr>
          <w:rFonts w:ascii="Century Gothic" w:hAnsi="Century Gothic" w:cs="Times"/>
          <w:sz w:val="20"/>
          <w:szCs w:val="20"/>
          <w:lang w:val="en-US"/>
        </w:rPr>
        <w:t xml:space="preserve">have a </w:t>
      </w:r>
      <w:r w:rsidR="00324CF6" w:rsidRPr="00E5259B">
        <w:rPr>
          <w:rFonts w:ascii="Century Gothic" w:hAnsi="Century Gothic" w:cs="Times"/>
          <w:sz w:val="20"/>
          <w:szCs w:val="20"/>
          <w:lang w:val="en-US"/>
        </w:rPr>
        <w:t xml:space="preserve">deleterious </w:t>
      </w:r>
      <w:r w:rsidR="00407A79" w:rsidRPr="00E5259B">
        <w:rPr>
          <w:rFonts w:ascii="Century Gothic" w:hAnsi="Century Gothic" w:cs="Times"/>
          <w:sz w:val="20"/>
          <w:szCs w:val="20"/>
          <w:lang w:val="en-US"/>
        </w:rPr>
        <w:t xml:space="preserve">visual impact on the special architectural and historic interest </w:t>
      </w:r>
      <w:r w:rsidR="00C74FE2">
        <w:rPr>
          <w:rFonts w:ascii="Century Gothic" w:hAnsi="Century Gothic" w:cs="Times"/>
          <w:sz w:val="20"/>
          <w:szCs w:val="20"/>
          <w:lang w:val="en-US"/>
        </w:rPr>
        <w:t xml:space="preserve">and </w:t>
      </w:r>
      <w:r w:rsidR="00C74FE2" w:rsidRPr="00E5259B">
        <w:rPr>
          <w:rFonts w:ascii="Century Gothic" w:hAnsi="Century Gothic" w:cs="Times"/>
          <w:sz w:val="20"/>
          <w:szCs w:val="20"/>
          <w:lang w:val="en-US"/>
        </w:rPr>
        <w:t>listed building</w:t>
      </w:r>
      <w:r w:rsidR="00C74FE2">
        <w:rPr>
          <w:rFonts w:ascii="Century Gothic" w:hAnsi="Century Gothic" w:cs="Times"/>
          <w:sz w:val="20"/>
          <w:szCs w:val="20"/>
          <w:lang w:val="en-US"/>
        </w:rPr>
        <w:t xml:space="preserve"> consent should be refused </w:t>
      </w:r>
      <w:r w:rsidR="00324CF6" w:rsidRPr="00E5259B">
        <w:rPr>
          <w:rFonts w:ascii="Century Gothic" w:hAnsi="Century Gothic" w:cs="Times"/>
          <w:sz w:val="20"/>
          <w:szCs w:val="20"/>
          <w:lang w:val="en-US"/>
        </w:rPr>
        <w:t xml:space="preserve">unless exception circumstances </w:t>
      </w:r>
      <w:r w:rsidR="006C7480">
        <w:rPr>
          <w:rFonts w:ascii="Century Gothic" w:hAnsi="Century Gothic" w:cs="Times"/>
          <w:sz w:val="20"/>
          <w:szCs w:val="20"/>
          <w:lang w:val="en-US"/>
        </w:rPr>
        <w:t xml:space="preserve">are fully justified </w:t>
      </w:r>
      <w:r w:rsidR="00324CF6" w:rsidRPr="00E5259B">
        <w:rPr>
          <w:rFonts w:ascii="Century Gothic" w:hAnsi="Century Gothic" w:cs="Times"/>
          <w:sz w:val="20"/>
          <w:szCs w:val="20"/>
          <w:lang w:val="en-US"/>
        </w:rPr>
        <w:t xml:space="preserve">and </w:t>
      </w:r>
      <w:r w:rsidR="006C7480">
        <w:rPr>
          <w:rFonts w:ascii="Century Gothic" w:hAnsi="Century Gothic" w:cs="Times"/>
          <w:sz w:val="20"/>
          <w:szCs w:val="20"/>
          <w:lang w:val="en-US"/>
        </w:rPr>
        <w:t xml:space="preserve">it can be demonstrated that </w:t>
      </w:r>
      <w:r w:rsidR="00324CF6" w:rsidRPr="00E5259B">
        <w:rPr>
          <w:rFonts w:ascii="Century Gothic" w:hAnsi="Century Gothic" w:cs="Times"/>
          <w:sz w:val="20"/>
          <w:szCs w:val="20"/>
          <w:lang w:val="en-US"/>
        </w:rPr>
        <w:t xml:space="preserve">no alternative solutions are possible such as </w:t>
      </w:r>
      <w:r w:rsidR="00D01124" w:rsidRPr="00E5259B">
        <w:rPr>
          <w:rFonts w:ascii="Century Gothic" w:hAnsi="Century Gothic" w:cs="Times"/>
          <w:sz w:val="20"/>
          <w:szCs w:val="20"/>
          <w:lang w:val="en-US"/>
        </w:rPr>
        <w:t xml:space="preserve">laminated or toughened </w:t>
      </w:r>
      <w:r w:rsidR="00324CF6" w:rsidRPr="00E5259B">
        <w:rPr>
          <w:rFonts w:ascii="Century Gothic" w:hAnsi="Century Gothic" w:cs="Times"/>
          <w:sz w:val="20"/>
          <w:szCs w:val="20"/>
          <w:lang w:val="en-US"/>
        </w:rPr>
        <w:t xml:space="preserve">anti-bandit </w:t>
      </w:r>
      <w:r w:rsidR="00D01124" w:rsidRPr="00E5259B">
        <w:rPr>
          <w:rFonts w:ascii="Century Gothic" w:hAnsi="Century Gothic" w:cs="Times"/>
          <w:sz w:val="20"/>
          <w:szCs w:val="20"/>
          <w:lang w:val="en-US"/>
        </w:rPr>
        <w:t>safety glass</w:t>
      </w:r>
      <w:r w:rsidR="002610B9">
        <w:rPr>
          <w:rFonts w:ascii="Century Gothic" w:hAnsi="Century Gothic" w:cs="Times"/>
          <w:sz w:val="20"/>
          <w:szCs w:val="20"/>
          <w:lang w:val="en-US"/>
        </w:rPr>
        <w:t>, subdivision of shopfront glass into smaller units</w:t>
      </w:r>
      <w:r w:rsidR="00324CF6" w:rsidRPr="00E5259B">
        <w:rPr>
          <w:rFonts w:ascii="Century Gothic" w:hAnsi="Century Gothic" w:cs="Times"/>
          <w:sz w:val="20"/>
          <w:szCs w:val="20"/>
          <w:lang w:val="en-US"/>
        </w:rPr>
        <w:t xml:space="preserve"> or the used of internal retractable </w:t>
      </w:r>
      <w:r w:rsidR="006C7480">
        <w:rPr>
          <w:rFonts w:ascii="Century Gothic" w:hAnsi="Century Gothic" w:cs="Times"/>
          <w:sz w:val="20"/>
          <w:szCs w:val="20"/>
          <w:lang w:val="en-US"/>
        </w:rPr>
        <w:t>(</w:t>
      </w:r>
      <w:r w:rsidR="00324CF6" w:rsidRPr="00E5259B">
        <w:rPr>
          <w:rFonts w:ascii="Century Gothic" w:hAnsi="Century Gothic" w:cs="Times"/>
          <w:sz w:val="20"/>
          <w:szCs w:val="20"/>
          <w:lang w:val="en-US"/>
        </w:rPr>
        <w:t>open</w:t>
      </w:r>
      <w:r w:rsidR="006C7480">
        <w:rPr>
          <w:rFonts w:ascii="Century Gothic" w:hAnsi="Century Gothic" w:cs="Times"/>
          <w:sz w:val="20"/>
          <w:szCs w:val="20"/>
          <w:lang w:val="en-US"/>
        </w:rPr>
        <w:t>)</w:t>
      </w:r>
      <w:r w:rsidR="00324CF6" w:rsidRPr="00E5259B">
        <w:rPr>
          <w:rFonts w:ascii="Century Gothic" w:hAnsi="Century Gothic" w:cs="Times"/>
          <w:sz w:val="20"/>
          <w:szCs w:val="20"/>
          <w:lang w:val="en-US"/>
        </w:rPr>
        <w:t xml:space="preserve"> </w:t>
      </w:r>
      <w:r w:rsidR="00D01124" w:rsidRPr="00E5259B">
        <w:rPr>
          <w:rFonts w:ascii="Century Gothic" w:hAnsi="Century Gothic" w:cs="Times"/>
          <w:sz w:val="20"/>
          <w:szCs w:val="20"/>
          <w:lang w:val="en-US"/>
        </w:rPr>
        <w:t>grilles</w:t>
      </w:r>
      <w:r w:rsidR="002610B9">
        <w:rPr>
          <w:rFonts w:ascii="Century Gothic" w:hAnsi="Century Gothic" w:cs="Times"/>
          <w:sz w:val="20"/>
          <w:szCs w:val="20"/>
          <w:lang w:val="en-US"/>
        </w:rPr>
        <w:t xml:space="preserve"> or a combination of measures</w:t>
      </w:r>
      <w:r w:rsidR="00E5259B" w:rsidRPr="00E5259B">
        <w:rPr>
          <w:rFonts w:ascii="Century Gothic" w:hAnsi="Century Gothic" w:cs="Times"/>
          <w:sz w:val="20"/>
          <w:szCs w:val="20"/>
          <w:lang w:val="en-US"/>
        </w:rPr>
        <w:t>.</w:t>
      </w:r>
    </w:p>
    <w:p w14:paraId="18EDD8D0" w14:textId="77777777" w:rsidR="00E11962" w:rsidRPr="00E11962" w:rsidRDefault="00E11962" w:rsidP="00E11962">
      <w:pPr>
        <w:widowControl w:val="0"/>
        <w:tabs>
          <w:tab w:val="right" w:pos="4301"/>
        </w:tabs>
        <w:autoSpaceDE w:val="0"/>
        <w:autoSpaceDN w:val="0"/>
        <w:adjustRightInd w:val="0"/>
        <w:ind w:left="426" w:hanging="426"/>
        <w:rPr>
          <w:rFonts w:ascii="Century Gothic" w:hAnsi="Century Gothic"/>
          <w:b/>
          <w:bCs/>
          <w:color w:val="A6A6A6" w:themeColor="background1" w:themeShade="A6"/>
          <w:sz w:val="20"/>
          <w:szCs w:val="20"/>
          <w:lang w:val="en-US"/>
        </w:rPr>
      </w:pPr>
    </w:p>
    <w:p w14:paraId="67C69B67" w14:textId="54F3D298" w:rsidR="00D84A64" w:rsidRPr="00C74FE2" w:rsidRDefault="00E11962" w:rsidP="00E11962">
      <w:pPr>
        <w:widowControl w:val="0"/>
        <w:tabs>
          <w:tab w:val="right" w:pos="4301"/>
        </w:tabs>
        <w:autoSpaceDE w:val="0"/>
        <w:autoSpaceDN w:val="0"/>
        <w:adjustRightInd w:val="0"/>
        <w:rPr>
          <w:rFonts w:ascii="Century Gothic" w:hAnsi="Century Gothic"/>
          <w:b/>
          <w:bCs/>
          <w:sz w:val="20"/>
          <w:szCs w:val="20"/>
          <w:lang w:val="en-US"/>
        </w:rPr>
      </w:pPr>
      <w:r w:rsidRPr="00D84A64">
        <w:rPr>
          <w:rFonts w:ascii="Century Gothic" w:hAnsi="Century Gothic"/>
          <w:b/>
          <w:bCs/>
          <w:sz w:val="20"/>
          <w:szCs w:val="20"/>
          <w:lang w:val="en-US"/>
        </w:rPr>
        <w:t>New shop fronts</w:t>
      </w:r>
    </w:p>
    <w:p w14:paraId="07D13B06" w14:textId="006566AE" w:rsidR="00F3331D" w:rsidRDefault="00C74FE2" w:rsidP="00D84A64">
      <w:pPr>
        <w:pStyle w:val="ListParagraph"/>
        <w:widowControl w:val="0"/>
        <w:numPr>
          <w:ilvl w:val="0"/>
          <w:numId w:val="30"/>
        </w:numPr>
        <w:tabs>
          <w:tab w:val="right" w:pos="4319"/>
        </w:tabs>
        <w:autoSpaceDE w:val="0"/>
        <w:autoSpaceDN w:val="0"/>
        <w:adjustRightInd w:val="0"/>
        <w:ind w:left="426" w:hanging="426"/>
        <w:rPr>
          <w:rFonts w:ascii="Century Gothic" w:hAnsi="Century Gothic"/>
          <w:sz w:val="20"/>
          <w:szCs w:val="20"/>
          <w:lang w:val="en-US"/>
        </w:rPr>
      </w:pPr>
      <w:r>
        <w:rPr>
          <w:rFonts w:ascii="Century Gothic" w:hAnsi="Century Gothic"/>
          <w:sz w:val="20"/>
          <w:szCs w:val="20"/>
          <w:lang w:val="en-US"/>
        </w:rPr>
        <w:t>S</w:t>
      </w:r>
      <w:r w:rsidRPr="00D84A64">
        <w:rPr>
          <w:rFonts w:ascii="Century Gothic" w:hAnsi="Century Gothic"/>
          <w:sz w:val="20"/>
          <w:szCs w:val="20"/>
          <w:lang w:val="en-US"/>
        </w:rPr>
        <w:t xml:space="preserve">tandard </w:t>
      </w:r>
      <w:r w:rsidR="00F3331D">
        <w:rPr>
          <w:rFonts w:ascii="Century Gothic" w:hAnsi="Century Gothic"/>
          <w:sz w:val="20"/>
          <w:szCs w:val="20"/>
          <w:lang w:val="en-US"/>
        </w:rPr>
        <w:t xml:space="preserve">modern </w:t>
      </w:r>
      <w:r w:rsidRPr="00D84A64">
        <w:rPr>
          <w:rFonts w:ascii="Century Gothic" w:hAnsi="Century Gothic"/>
          <w:sz w:val="20"/>
          <w:szCs w:val="20"/>
          <w:lang w:val="en-US"/>
        </w:rPr>
        <w:t xml:space="preserve">corporate shop fronts are seldom appropriate for historic buildings, nor </w:t>
      </w:r>
      <w:r>
        <w:rPr>
          <w:rFonts w:ascii="Century Gothic" w:hAnsi="Century Gothic"/>
          <w:sz w:val="20"/>
          <w:szCs w:val="20"/>
          <w:lang w:val="en-US"/>
        </w:rPr>
        <w:t xml:space="preserve">generally </w:t>
      </w:r>
      <w:r w:rsidRPr="00D84A64">
        <w:rPr>
          <w:rFonts w:ascii="Century Gothic" w:hAnsi="Century Gothic"/>
          <w:sz w:val="20"/>
          <w:szCs w:val="20"/>
          <w:lang w:val="en-US"/>
        </w:rPr>
        <w:t xml:space="preserve">are internally </w:t>
      </w:r>
      <w:r w:rsidRPr="00E166A9">
        <w:rPr>
          <w:rFonts w:ascii="Century Gothic" w:hAnsi="Century Gothic"/>
          <w:sz w:val="20"/>
          <w:szCs w:val="20"/>
          <w:lang w:val="en-US"/>
        </w:rPr>
        <w:t xml:space="preserve">illuminated fascia boxes or signs, particularly on </w:t>
      </w:r>
      <w:r w:rsidR="00F3331D">
        <w:rPr>
          <w:rFonts w:ascii="Century Gothic" w:hAnsi="Century Gothic"/>
          <w:sz w:val="20"/>
          <w:szCs w:val="20"/>
          <w:lang w:val="en-US"/>
        </w:rPr>
        <w:t xml:space="preserve">listed </w:t>
      </w:r>
      <w:r w:rsidRPr="00E166A9">
        <w:rPr>
          <w:rFonts w:ascii="Century Gothic" w:hAnsi="Century Gothic"/>
          <w:sz w:val="20"/>
          <w:szCs w:val="20"/>
          <w:lang w:val="en-US"/>
        </w:rPr>
        <w:t>bui</w:t>
      </w:r>
      <w:r w:rsidR="00F3331D">
        <w:rPr>
          <w:rFonts w:ascii="Century Gothic" w:hAnsi="Century Gothic"/>
          <w:sz w:val="20"/>
          <w:szCs w:val="20"/>
          <w:lang w:val="en-US"/>
        </w:rPr>
        <w:t>ldings of the pre-Victorian era and listed building consent shoul</w:t>
      </w:r>
      <w:r w:rsidR="002610B9">
        <w:rPr>
          <w:rFonts w:ascii="Century Gothic" w:hAnsi="Century Gothic"/>
          <w:sz w:val="20"/>
          <w:szCs w:val="20"/>
          <w:lang w:val="en-US"/>
        </w:rPr>
        <w:t>d</w:t>
      </w:r>
      <w:r w:rsidR="00F3331D">
        <w:rPr>
          <w:rFonts w:ascii="Century Gothic" w:hAnsi="Century Gothic"/>
          <w:sz w:val="20"/>
          <w:szCs w:val="20"/>
          <w:lang w:val="en-US"/>
        </w:rPr>
        <w:t xml:space="preserve"> generally be refused. </w:t>
      </w:r>
    </w:p>
    <w:p w14:paraId="14AB8651" w14:textId="77777777" w:rsidR="00F3331D" w:rsidRPr="00F3331D" w:rsidRDefault="00F3331D" w:rsidP="00F3331D">
      <w:pPr>
        <w:widowControl w:val="0"/>
        <w:tabs>
          <w:tab w:val="right" w:pos="4319"/>
        </w:tabs>
        <w:autoSpaceDE w:val="0"/>
        <w:autoSpaceDN w:val="0"/>
        <w:adjustRightInd w:val="0"/>
        <w:rPr>
          <w:rFonts w:ascii="Century Gothic" w:hAnsi="Century Gothic"/>
          <w:sz w:val="20"/>
          <w:szCs w:val="20"/>
          <w:lang w:val="en-US"/>
        </w:rPr>
      </w:pPr>
    </w:p>
    <w:p w14:paraId="51DF5EEB" w14:textId="7BE339D4" w:rsidR="00E7780D" w:rsidRPr="002D2AB7" w:rsidRDefault="00E166A9" w:rsidP="00D84A64">
      <w:pPr>
        <w:pStyle w:val="ListParagraph"/>
        <w:widowControl w:val="0"/>
        <w:numPr>
          <w:ilvl w:val="0"/>
          <w:numId w:val="30"/>
        </w:numPr>
        <w:tabs>
          <w:tab w:val="right" w:pos="4319"/>
        </w:tabs>
        <w:autoSpaceDE w:val="0"/>
        <w:autoSpaceDN w:val="0"/>
        <w:adjustRightInd w:val="0"/>
        <w:ind w:left="426" w:hanging="426"/>
        <w:rPr>
          <w:rFonts w:ascii="Century Gothic" w:hAnsi="Century Gothic"/>
          <w:sz w:val="20"/>
          <w:szCs w:val="20"/>
          <w:lang w:val="en-US"/>
        </w:rPr>
      </w:pPr>
      <w:r w:rsidRPr="00E166A9">
        <w:rPr>
          <w:rFonts w:ascii="Century Gothic" w:hAnsi="Century Gothic"/>
          <w:sz w:val="20"/>
          <w:szCs w:val="20"/>
          <w:lang w:val="en-US"/>
        </w:rPr>
        <w:t xml:space="preserve">Applications for </w:t>
      </w:r>
      <w:r w:rsidR="00F3331D">
        <w:rPr>
          <w:rFonts w:ascii="Century Gothic" w:hAnsi="Century Gothic"/>
          <w:sz w:val="20"/>
          <w:szCs w:val="20"/>
          <w:lang w:val="en-US"/>
        </w:rPr>
        <w:t xml:space="preserve">listed building consent for </w:t>
      </w:r>
      <w:r w:rsidRPr="00E166A9">
        <w:rPr>
          <w:rFonts w:ascii="Century Gothic" w:hAnsi="Century Gothic" w:cs="Times"/>
          <w:sz w:val="20"/>
          <w:szCs w:val="20"/>
          <w:lang w:val="en-US"/>
        </w:rPr>
        <w:t>s</w:t>
      </w:r>
      <w:r w:rsidR="00E7780D" w:rsidRPr="00E166A9">
        <w:rPr>
          <w:rFonts w:ascii="Century Gothic" w:hAnsi="Century Gothic" w:cs="Times"/>
          <w:sz w:val="20"/>
          <w:szCs w:val="20"/>
          <w:lang w:val="en-US"/>
        </w:rPr>
        <w:t xml:space="preserve">hopfronts that straddle different parts of the same building </w:t>
      </w:r>
      <w:r w:rsidRPr="00E166A9">
        <w:rPr>
          <w:rFonts w:ascii="Century Gothic" w:hAnsi="Century Gothic" w:cs="Times"/>
          <w:sz w:val="20"/>
          <w:szCs w:val="20"/>
          <w:lang w:val="en-US"/>
        </w:rPr>
        <w:t>(</w:t>
      </w:r>
      <w:r w:rsidR="00E7780D" w:rsidRPr="00E166A9">
        <w:rPr>
          <w:rFonts w:ascii="Century Gothic" w:hAnsi="Century Gothic" w:cs="Times"/>
          <w:sz w:val="20"/>
          <w:szCs w:val="20"/>
          <w:lang w:val="en-US"/>
        </w:rPr>
        <w:t>or</w:t>
      </w:r>
      <w:r w:rsidRPr="00E166A9">
        <w:rPr>
          <w:rFonts w:ascii="Century Gothic" w:hAnsi="Century Gothic" w:cs="Times"/>
          <w:sz w:val="20"/>
          <w:szCs w:val="20"/>
          <w:lang w:val="en-US"/>
        </w:rPr>
        <w:t xml:space="preserve"> more unsatisfactorily </w:t>
      </w:r>
      <w:r w:rsidR="00E7780D" w:rsidRPr="00E166A9">
        <w:rPr>
          <w:rFonts w:ascii="Century Gothic" w:hAnsi="Century Gothic" w:cs="Times"/>
          <w:sz w:val="20"/>
          <w:szCs w:val="20"/>
          <w:lang w:val="en-US"/>
        </w:rPr>
        <w:t>two separate buildings</w:t>
      </w:r>
      <w:r w:rsidRPr="00E166A9">
        <w:rPr>
          <w:rFonts w:ascii="Century Gothic" w:hAnsi="Century Gothic" w:cs="Times"/>
          <w:sz w:val="20"/>
          <w:szCs w:val="20"/>
          <w:lang w:val="en-US"/>
        </w:rPr>
        <w:t>)</w:t>
      </w:r>
      <w:r>
        <w:rPr>
          <w:rFonts w:ascii="Century Gothic" w:hAnsi="Century Gothic" w:cs="Times"/>
          <w:sz w:val="20"/>
          <w:szCs w:val="20"/>
          <w:lang w:val="en-US"/>
        </w:rPr>
        <w:t xml:space="preserve"> </w:t>
      </w:r>
      <w:r w:rsidR="00E7780D" w:rsidRPr="00E166A9">
        <w:rPr>
          <w:rFonts w:ascii="Century Gothic" w:hAnsi="Century Gothic" w:cs="Times"/>
          <w:sz w:val="20"/>
          <w:szCs w:val="20"/>
          <w:lang w:val="en-US"/>
        </w:rPr>
        <w:t xml:space="preserve">without </w:t>
      </w:r>
      <w:r w:rsidR="00E7780D" w:rsidRPr="002D2AB7">
        <w:rPr>
          <w:rFonts w:ascii="Century Gothic" w:hAnsi="Century Gothic" w:cs="Times"/>
          <w:sz w:val="20"/>
          <w:szCs w:val="20"/>
          <w:lang w:val="en-US"/>
        </w:rPr>
        <w:t xml:space="preserve">acknowledging the </w:t>
      </w:r>
      <w:r w:rsidR="00F3331D" w:rsidRPr="002D2AB7">
        <w:rPr>
          <w:rFonts w:ascii="Century Gothic" w:hAnsi="Century Gothic" w:cs="Times"/>
          <w:sz w:val="20"/>
          <w:szCs w:val="20"/>
          <w:lang w:val="en-US"/>
        </w:rPr>
        <w:t xml:space="preserve">special </w:t>
      </w:r>
      <w:r w:rsidR="00E7780D" w:rsidRPr="002D2AB7">
        <w:rPr>
          <w:rFonts w:ascii="Century Gothic" w:hAnsi="Century Gothic" w:cs="Times"/>
          <w:sz w:val="20"/>
          <w:szCs w:val="20"/>
          <w:lang w:val="en-US"/>
        </w:rPr>
        <w:t xml:space="preserve">architectural </w:t>
      </w:r>
      <w:r w:rsidR="00F3331D" w:rsidRPr="002D2AB7">
        <w:rPr>
          <w:rFonts w:ascii="Century Gothic" w:hAnsi="Century Gothic" w:cs="Times"/>
          <w:sz w:val="20"/>
          <w:szCs w:val="20"/>
          <w:lang w:val="en-US"/>
        </w:rPr>
        <w:t xml:space="preserve">characteristics </w:t>
      </w:r>
      <w:r w:rsidR="00E7780D" w:rsidRPr="002D2AB7">
        <w:rPr>
          <w:rFonts w:ascii="Century Gothic" w:hAnsi="Century Gothic" w:cs="Times"/>
          <w:sz w:val="20"/>
          <w:szCs w:val="20"/>
          <w:lang w:val="en-US"/>
        </w:rPr>
        <w:t xml:space="preserve">and structural divisions </w:t>
      </w:r>
      <w:r w:rsidR="00F3331D" w:rsidRPr="002D2AB7">
        <w:rPr>
          <w:rFonts w:ascii="Century Gothic" w:hAnsi="Century Gothic" w:cs="Times"/>
          <w:sz w:val="20"/>
          <w:szCs w:val="20"/>
          <w:lang w:val="en-US"/>
        </w:rPr>
        <w:t xml:space="preserve">of the floors </w:t>
      </w:r>
      <w:r w:rsidR="00E7780D" w:rsidRPr="002D2AB7">
        <w:rPr>
          <w:rFonts w:ascii="Century Gothic" w:hAnsi="Century Gothic" w:cs="Times"/>
          <w:sz w:val="20"/>
          <w:szCs w:val="20"/>
          <w:lang w:val="en-US"/>
        </w:rPr>
        <w:t xml:space="preserve">above should </w:t>
      </w:r>
      <w:r w:rsidRPr="002D2AB7">
        <w:rPr>
          <w:rFonts w:ascii="Century Gothic" w:hAnsi="Century Gothic" w:cs="Times"/>
          <w:sz w:val="20"/>
          <w:szCs w:val="20"/>
          <w:lang w:val="en-US"/>
        </w:rPr>
        <w:t xml:space="preserve">be refused. </w:t>
      </w:r>
    </w:p>
    <w:p w14:paraId="4E3F215B" w14:textId="77777777" w:rsidR="00E7780D" w:rsidRPr="002D2AB7" w:rsidRDefault="00E7780D" w:rsidP="00E166A9">
      <w:pPr>
        <w:widowControl w:val="0"/>
        <w:tabs>
          <w:tab w:val="right" w:pos="4319"/>
        </w:tabs>
        <w:autoSpaceDE w:val="0"/>
        <w:autoSpaceDN w:val="0"/>
        <w:adjustRightInd w:val="0"/>
        <w:rPr>
          <w:rFonts w:ascii="Century Gothic" w:hAnsi="Century Gothic"/>
          <w:sz w:val="20"/>
          <w:szCs w:val="20"/>
          <w:lang w:val="en-US"/>
        </w:rPr>
      </w:pPr>
    </w:p>
    <w:p w14:paraId="4944A8BE" w14:textId="27C66EDA" w:rsidR="00D84A64" w:rsidRPr="00FE407F" w:rsidRDefault="002D2AB7" w:rsidP="00D84A64">
      <w:pPr>
        <w:pStyle w:val="ListParagraph"/>
        <w:widowControl w:val="0"/>
        <w:numPr>
          <w:ilvl w:val="0"/>
          <w:numId w:val="30"/>
        </w:numPr>
        <w:tabs>
          <w:tab w:val="right" w:pos="4319"/>
        </w:tabs>
        <w:autoSpaceDE w:val="0"/>
        <w:autoSpaceDN w:val="0"/>
        <w:adjustRightInd w:val="0"/>
        <w:ind w:left="426" w:hanging="426"/>
        <w:rPr>
          <w:rFonts w:ascii="Century Gothic" w:hAnsi="Century Gothic"/>
          <w:sz w:val="20"/>
          <w:szCs w:val="20"/>
          <w:lang w:val="en-US"/>
        </w:rPr>
      </w:pPr>
      <w:r w:rsidRPr="002D2AB7">
        <w:rPr>
          <w:rFonts w:ascii="Century Gothic" w:hAnsi="Century Gothic"/>
          <w:sz w:val="20"/>
          <w:szCs w:val="20"/>
          <w:lang w:val="en-US"/>
        </w:rPr>
        <w:t>As m</w:t>
      </w:r>
      <w:r w:rsidR="00796210" w:rsidRPr="002D2AB7">
        <w:rPr>
          <w:rFonts w:ascii="Century Gothic" w:hAnsi="Century Gothic"/>
          <w:sz w:val="20"/>
          <w:szCs w:val="20"/>
          <w:lang w:val="en-US"/>
        </w:rPr>
        <w:t xml:space="preserve">any commercial and office uses do not </w:t>
      </w:r>
      <w:r w:rsidRPr="002D2AB7">
        <w:rPr>
          <w:rFonts w:ascii="Century Gothic" w:hAnsi="Century Gothic"/>
          <w:sz w:val="20"/>
          <w:szCs w:val="20"/>
          <w:lang w:val="en-US"/>
        </w:rPr>
        <w:t>require</w:t>
      </w:r>
      <w:r w:rsidR="00796210" w:rsidRPr="002D2AB7">
        <w:rPr>
          <w:rFonts w:ascii="Century Gothic" w:hAnsi="Century Gothic"/>
          <w:sz w:val="20"/>
          <w:szCs w:val="20"/>
          <w:lang w:val="en-US"/>
        </w:rPr>
        <w:t xml:space="preserve"> </w:t>
      </w:r>
      <w:r w:rsidR="00E7780D" w:rsidRPr="002D2AB7">
        <w:rPr>
          <w:rFonts w:ascii="Century Gothic" w:hAnsi="Century Gothic"/>
          <w:sz w:val="20"/>
          <w:szCs w:val="20"/>
          <w:lang w:val="en-US"/>
        </w:rPr>
        <w:t xml:space="preserve">display windows </w:t>
      </w:r>
      <w:r w:rsidRPr="002D2AB7">
        <w:rPr>
          <w:rFonts w:ascii="Century Gothic" w:hAnsi="Century Gothic"/>
          <w:sz w:val="20"/>
          <w:szCs w:val="20"/>
          <w:lang w:val="en-US"/>
        </w:rPr>
        <w:t>or other</w:t>
      </w:r>
      <w:r w:rsidR="00E7780D" w:rsidRPr="002D2AB7">
        <w:rPr>
          <w:rFonts w:ascii="Century Gothic" w:hAnsi="Century Gothic"/>
          <w:sz w:val="20"/>
          <w:szCs w:val="20"/>
          <w:lang w:val="en-US"/>
        </w:rPr>
        <w:t xml:space="preserve"> alteration to </w:t>
      </w:r>
      <w:r w:rsidRPr="002D2AB7">
        <w:rPr>
          <w:rFonts w:ascii="Century Gothic" w:hAnsi="Century Gothic"/>
          <w:sz w:val="20"/>
          <w:szCs w:val="20"/>
          <w:lang w:val="en-US"/>
        </w:rPr>
        <w:t>a</w:t>
      </w:r>
      <w:r w:rsidR="00E7780D" w:rsidRPr="002D2AB7">
        <w:rPr>
          <w:rFonts w:ascii="Century Gothic" w:hAnsi="Century Gothic"/>
          <w:sz w:val="20"/>
          <w:szCs w:val="20"/>
          <w:lang w:val="en-US"/>
        </w:rPr>
        <w:t xml:space="preserve"> ground floor frontage</w:t>
      </w:r>
      <w:r w:rsidRPr="002D2AB7">
        <w:rPr>
          <w:rFonts w:ascii="Century Gothic" w:hAnsi="Century Gothic"/>
          <w:sz w:val="20"/>
          <w:szCs w:val="20"/>
          <w:lang w:val="en-US"/>
        </w:rPr>
        <w:t>, a</w:t>
      </w:r>
      <w:r w:rsidR="00E7780D" w:rsidRPr="002D2AB7">
        <w:rPr>
          <w:rFonts w:ascii="Century Gothic" w:hAnsi="Century Gothic"/>
          <w:sz w:val="20"/>
          <w:szCs w:val="20"/>
          <w:lang w:val="en-US"/>
        </w:rPr>
        <w:t xml:space="preserve">lteration to existing openings should be fully justified in historic building terms and </w:t>
      </w:r>
      <w:r w:rsidRPr="002D2AB7">
        <w:rPr>
          <w:rFonts w:ascii="Century Gothic" w:hAnsi="Century Gothic"/>
          <w:sz w:val="20"/>
          <w:szCs w:val="20"/>
          <w:lang w:val="en-US"/>
        </w:rPr>
        <w:t xml:space="preserve">listed building </w:t>
      </w:r>
      <w:r w:rsidR="00E7780D" w:rsidRPr="002D2AB7">
        <w:rPr>
          <w:rFonts w:ascii="Century Gothic" w:hAnsi="Century Gothic"/>
          <w:sz w:val="20"/>
          <w:szCs w:val="20"/>
          <w:lang w:val="en-US"/>
        </w:rPr>
        <w:t xml:space="preserve">consent should be strictly </w:t>
      </w:r>
      <w:r w:rsidR="00E7780D" w:rsidRPr="00FE407F">
        <w:rPr>
          <w:rFonts w:ascii="Century Gothic" w:hAnsi="Century Gothic"/>
          <w:sz w:val="20"/>
          <w:szCs w:val="20"/>
          <w:lang w:val="en-US"/>
        </w:rPr>
        <w:t>limited to the minimum extent required.</w:t>
      </w:r>
    </w:p>
    <w:p w14:paraId="3B279AC6" w14:textId="77777777" w:rsidR="00E7780D" w:rsidRPr="00FE407F" w:rsidRDefault="00E7780D" w:rsidP="00E7780D">
      <w:pPr>
        <w:widowControl w:val="0"/>
        <w:tabs>
          <w:tab w:val="right" w:pos="4346"/>
        </w:tabs>
        <w:autoSpaceDE w:val="0"/>
        <w:autoSpaceDN w:val="0"/>
        <w:adjustRightInd w:val="0"/>
        <w:rPr>
          <w:rFonts w:ascii="Century Gothic" w:hAnsi="Century Gothic" w:cs="Times"/>
          <w:sz w:val="20"/>
          <w:szCs w:val="20"/>
          <w:lang w:val="en-US"/>
        </w:rPr>
      </w:pPr>
    </w:p>
    <w:p w14:paraId="05188B3D" w14:textId="6A69BF78" w:rsidR="00E5259B" w:rsidRPr="00FE407F" w:rsidRDefault="002A09CE" w:rsidP="002A09CE">
      <w:pPr>
        <w:pStyle w:val="ListParagraph"/>
        <w:widowControl w:val="0"/>
        <w:numPr>
          <w:ilvl w:val="0"/>
          <w:numId w:val="30"/>
        </w:numPr>
        <w:tabs>
          <w:tab w:val="right" w:pos="4346"/>
        </w:tabs>
        <w:autoSpaceDE w:val="0"/>
        <w:autoSpaceDN w:val="0"/>
        <w:adjustRightInd w:val="0"/>
        <w:ind w:left="426" w:hanging="426"/>
        <w:rPr>
          <w:rFonts w:ascii="Century Gothic" w:hAnsi="Century Gothic"/>
          <w:sz w:val="20"/>
          <w:szCs w:val="20"/>
          <w:lang w:val="en-US"/>
        </w:rPr>
      </w:pPr>
      <w:r w:rsidRPr="00FE407F">
        <w:rPr>
          <w:rFonts w:ascii="Century Gothic" w:hAnsi="Century Gothic" w:cs="Times"/>
          <w:sz w:val="20"/>
          <w:szCs w:val="20"/>
          <w:lang w:val="en-US"/>
        </w:rPr>
        <w:t xml:space="preserve">To ensure that under- or un-occupied upper floors </w:t>
      </w:r>
      <w:r w:rsidR="002D2AB7" w:rsidRPr="00FE407F">
        <w:rPr>
          <w:rFonts w:ascii="Century Gothic" w:hAnsi="Century Gothic" w:cs="Times"/>
          <w:sz w:val="20"/>
          <w:szCs w:val="20"/>
          <w:lang w:val="en-US"/>
        </w:rPr>
        <w:t xml:space="preserve">of listed buildings </w:t>
      </w:r>
      <w:r w:rsidRPr="00FE407F">
        <w:rPr>
          <w:rFonts w:ascii="Century Gothic" w:hAnsi="Century Gothic" w:cs="Times"/>
          <w:sz w:val="20"/>
          <w:szCs w:val="20"/>
          <w:lang w:val="en-US"/>
        </w:rPr>
        <w:t>are capable of beneficial use</w:t>
      </w:r>
      <w:r w:rsidR="002D2AB7" w:rsidRPr="00FE407F">
        <w:rPr>
          <w:rFonts w:ascii="Century Gothic" w:hAnsi="Century Gothic" w:cs="Times"/>
          <w:sz w:val="20"/>
          <w:szCs w:val="20"/>
          <w:lang w:val="en-US"/>
        </w:rPr>
        <w:t xml:space="preserve"> and</w:t>
      </w:r>
      <w:r w:rsidRPr="00FE407F">
        <w:rPr>
          <w:rFonts w:ascii="Century Gothic" w:hAnsi="Century Gothic" w:cs="Times"/>
          <w:sz w:val="20"/>
          <w:szCs w:val="20"/>
          <w:lang w:val="en-US"/>
        </w:rPr>
        <w:t xml:space="preserve"> to </w:t>
      </w:r>
      <w:r w:rsidR="002D2AB7" w:rsidRPr="00FE407F">
        <w:rPr>
          <w:rFonts w:ascii="Century Gothic" w:hAnsi="Century Gothic" w:cs="Times"/>
          <w:sz w:val="20"/>
          <w:szCs w:val="20"/>
          <w:lang w:val="en-US"/>
        </w:rPr>
        <w:t xml:space="preserve">facilitate </w:t>
      </w:r>
      <w:r w:rsidRPr="00FE407F">
        <w:rPr>
          <w:rFonts w:ascii="Century Gothic" w:hAnsi="Century Gothic" w:cs="Times"/>
          <w:sz w:val="20"/>
          <w:szCs w:val="20"/>
          <w:lang w:val="en-US"/>
        </w:rPr>
        <w:t>maintenance and prevent neglect</w:t>
      </w:r>
      <w:r w:rsidR="002D2AB7" w:rsidRPr="00FE407F">
        <w:rPr>
          <w:rFonts w:ascii="Century Gothic" w:hAnsi="Century Gothic" w:cs="Times"/>
          <w:sz w:val="20"/>
          <w:szCs w:val="20"/>
          <w:lang w:val="en-US"/>
        </w:rPr>
        <w:t xml:space="preserve">, </w:t>
      </w:r>
      <w:r w:rsidR="00FE407F" w:rsidRPr="00FE407F">
        <w:rPr>
          <w:rFonts w:ascii="Century Gothic" w:hAnsi="Century Gothic" w:cs="Times"/>
          <w:sz w:val="20"/>
          <w:szCs w:val="20"/>
          <w:lang w:val="en-US"/>
        </w:rPr>
        <w:t xml:space="preserve">listed building consent </w:t>
      </w:r>
      <w:r w:rsidR="005054D5" w:rsidRPr="00FE407F">
        <w:rPr>
          <w:rFonts w:ascii="Century Gothic" w:hAnsi="Century Gothic" w:cs="Times"/>
          <w:sz w:val="20"/>
          <w:szCs w:val="20"/>
          <w:lang w:val="en-US"/>
        </w:rPr>
        <w:t xml:space="preserve">to </w:t>
      </w:r>
      <w:r w:rsidR="00352FD6" w:rsidRPr="00FE407F">
        <w:rPr>
          <w:rFonts w:ascii="Century Gothic" w:hAnsi="Century Gothic" w:cs="Times"/>
          <w:sz w:val="20"/>
          <w:szCs w:val="20"/>
          <w:lang w:val="en-US"/>
        </w:rPr>
        <w:t xml:space="preserve">extend shopfronts across </w:t>
      </w:r>
      <w:r w:rsidR="00FE407F" w:rsidRPr="00FE407F">
        <w:rPr>
          <w:rFonts w:ascii="Century Gothic" w:hAnsi="Century Gothic" w:cs="Times"/>
          <w:sz w:val="20"/>
          <w:szCs w:val="20"/>
          <w:lang w:val="en-US"/>
        </w:rPr>
        <w:t xml:space="preserve">the </w:t>
      </w:r>
      <w:r w:rsidR="00352FD6" w:rsidRPr="00FE407F">
        <w:rPr>
          <w:rFonts w:ascii="Century Gothic" w:hAnsi="Century Gothic" w:cs="Times"/>
          <w:sz w:val="20"/>
          <w:szCs w:val="20"/>
          <w:lang w:val="en-US"/>
        </w:rPr>
        <w:t xml:space="preserve">original </w:t>
      </w:r>
      <w:r w:rsidRPr="00FE407F">
        <w:rPr>
          <w:rFonts w:ascii="Century Gothic" w:hAnsi="Century Gothic" w:cs="Times"/>
          <w:sz w:val="20"/>
          <w:szCs w:val="20"/>
          <w:lang w:val="en-US"/>
        </w:rPr>
        <w:t xml:space="preserve">external </w:t>
      </w:r>
      <w:r w:rsidR="005054D5" w:rsidRPr="00FE407F">
        <w:rPr>
          <w:rFonts w:ascii="Century Gothic" w:hAnsi="Century Gothic" w:cs="Times"/>
          <w:sz w:val="20"/>
          <w:szCs w:val="20"/>
          <w:lang w:val="en-US"/>
        </w:rPr>
        <w:t xml:space="preserve">access </w:t>
      </w:r>
      <w:r w:rsidR="00352FD6" w:rsidRPr="00FE407F">
        <w:rPr>
          <w:rFonts w:ascii="Century Gothic" w:hAnsi="Century Gothic" w:cs="Times"/>
          <w:sz w:val="20"/>
          <w:szCs w:val="20"/>
          <w:lang w:val="en-US"/>
        </w:rPr>
        <w:t>doorways provid</w:t>
      </w:r>
      <w:r w:rsidR="00FE407F" w:rsidRPr="00FE407F">
        <w:rPr>
          <w:rFonts w:ascii="Century Gothic" w:hAnsi="Century Gothic" w:cs="Times"/>
          <w:sz w:val="20"/>
          <w:szCs w:val="20"/>
          <w:lang w:val="en-US"/>
        </w:rPr>
        <w:t xml:space="preserve">ing </w:t>
      </w:r>
      <w:r w:rsidR="00352FD6" w:rsidRPr="00FE407F">
        <w:rPr>
          <w:rFonts w:ascii="Century Gothic" w:hAnsi="Century Gothic" w:cs="Times"/>
          <w:sz w:val="20"/>
          <w:szCs w:val="20"/>
          <w:lang w:val="en-US"/>
        </w:rPr>
        <w:t>the main access to upper floors</w:t>
      </w:r>
      <w:r w:rsidR="00FE407F" w:rsidRPr="00FE407F">
        <w:rPr>
          <w:rFonts w:ascii="Century Gothic" w:hAnsi="Century Gothic" w:cs="Times"/>
          <w:sz w:val="20"/>
          <w:szCs w:val="20"/>
          <w:lang w:val="en-US"/>
        </w:rPr>
        <w:t xml:space="preserve"> </w:t>
      </w:r>
      <w:r w:rsidR="00352FD6" w:rsidRPr="00FE407F">
        <w:rPr>
          <w:rFonts w:ascii="Century Gothic" w:hAnsi="Century Gothic" w:cs="Times"/>
          <w:sz w:val="20"/>
          <w:szCs w:val="20"/>
          <w:lang w:val="en-US"/>
        </w:rPr>
        <w:t xml:space="preserve">should </w:t>
      </w:r>
      <w:r w:rsidR="005054D5" w:rsidRPr="00FE407F">
        <w:rPr>
          <w:rFonts w:ascii="Century Gothic" w:hAnsi="Century Gothic" w:cs="Times"/>
          <w:sz w:val="20"/>
          <w:szCs w:val="20"/>
          <w:lang w:val="en-US"/>
        </w:rPr>
        <w:t>only be</w:t>
      </w:r>
      <w:r w:rsidR="00352FD6" w:rsidRPr="00FE407F">
        <w:rPr>
          <w:rFonts w:ascii="Century Gothic" w:hAnsi="Century Gothic" w:cs="Times"/>
          <w:sz w:val="20"/>
          <w:szCs w:val="20"/>
          <w:lang w:val="en-US"/>
        </w:rPr>
        <w:t xml:space="preserve"> </w:t>
      </w:r>
      <w:r w:rsidR="00AB06C6" w:rsidRPr="00FE407F">
        <w:rPr>
          <w:rFonts w:ascii="Century Gothic" w:hAnsi="Century Gothic" w:cs="Times"/>
          <w:sz w:val="20"/>
          <w:szCs w:val="20"/>
          <w:lang w:val="en-US"/>
        </w:rPr>
        <w:t xml:space="preserve">granted </w:t>
      </w:r>
      <w:r w:rsidR="005054D5" w:rsidRPr="00FE407F">
        <w:rPr>
          <w:rFonts w:ascii="Century Gothic" w:hAnsi="Century Gothic" w:cs="Times"/>
          <w:sz w:val="20"/>
          <w:szCs w:val="20"/>
          <w:lang w:val="en-US"/>
        </w:rPr>
        <w:t xml:space="preserve">in exceptional circumstance and only if a satisfactory alternative means of </w:t>
      </w:r>
      <w:r w:rsidRPr="00FE407F">
        <w:rPr>
          <w:rFonts w:ascii="Century Gothic" w:hAnsi="Century Gothic" w:cs="Times"/>
          <w:sz w:val="20"/>
          <w:szCs w:val="20"/>
          <w:lang w:val="en-US"/>
        </w:rPr>
        <w:t xml:space="preserve">upper floor </w:t>
      </w:r>
      <w:r w:rsidR="005054D5" w:rsidRPr="00FE407F">
        <w:rPr>
          <w:rFonts w:ascii="Century Gothic" w:hAnsi="Century Gothic" w:cs="Times"/>
          <w:sz w:val="20"/>
          <w:szCs w:val="20"/>
          <w:lang w:val="en-US"/>
        </w:rPr>
        <w:t>access can be provided with</w:t>
      </w:r>
      <w:r w:rsidRPr="00FE407F">
        <w:rPr>
          <w:rFonts w:ascii="Century Gothic" w:hAnsi="Century Gothic" w:cs="Times"/>
          <w:sz w:val="20"/>
          <w:szCs w:val="20"/>
          <w:lang w:val="en-US"/>
        </w:rPr>
        <w:t>out</w:t>
      </w:r>
      <w:r w:rsidR="005054D5" w:rsidRPr="00FE407F">
        <w:rPr>
          <w:rFonts w:ascii="Century Gothic" w:hAnsi="Century Gothic" w:cs="Times"/>
          <w:sz w:val="20"/>
          <w:szCs w:val="20"/>
          <w:lang w:val="en-US"/>
        </w:rPr>
        <w:t xml:space="preserve"> extensive alteration to historic fabric elsewhere</w:t>
      </w:r>
      <w:r w:rsidRPr="00FE407F">
        <w:rPr>
          <w:rFonts w:ascii="Century Gothic" w:hAnsi="Century Gothic" w:cs="Times"/>
          <w:sz w:val="20"/>
          <w:szCs w:val="20"/>
          <w:lang w:val="en-US"/>
        </w:rPr>
        <w:t>.</w:t>
      </w:r>
    </w:p>
    <w:p w14:paraId="491E7334" w14:textId="77777777" w:rsidR="00D1141B" w:rsidRDefault="00D1141B" w:rsidP="00D1141B">
      <w:pPr>
        <w:widowControl w:val="0"/>
        <w:tabs>
          <w:tab w:val="right" w:pos="4346"/>
        </w:tabs>
        <w:autoSpaceDE w:val="0"/>
        <w:autoSpaceDN w:val="0"/>
        <w:adjustRightInd w:val="0"/>
        <w:rPr>
          <w:rFonts w:ascii="Century Gothic" w:hAnsi="Century Gothic"/>
          <w:sz w:val="20"/>
          <w:szCs w:val="20"/>
          <w:lang w:val="en-US"/>
        </w:rPr>
      </w:pPr>
    </w:p>
    <w:p w14:paraId="6965AAE4" w14:textId="303679BE" w:rsidR="00D1141B" w:rsidRPr="00D1141B" w:rsidRDefault="00D1141B" w:rsidP="00D1141B">
      <w:pPr>
        <w:widowControl w:val="0"/>
        <w:tabs>
          <w:tab w:val="right" w:pos="4346"/>
        </w:tabs>
        <w:autoSpaceDE w:val="0"/>
        <w:autoSpaceDN w:val="0"/>
        <w:adjustRightInd w:val="0"/>
        <w:rPr>
          <w:rFonts w:ascii="Century Gothic" w:hAnsi="Century Gothic"/>
          <w:b/>
          <w:sz w:val="20"/>
          <w:szCs w:val="20"/>
          <w:lang w:val="en-US"/>
        </w:rPr>
      </w:pPr>
      <w:r w:rsidRPr="00D1141B">
        <w:rPr>
          <w:rFonts w:ascii="Century Gothic" w:hAnsi="Century Gothic"/>
          <w:b/>
          <w:sz w:val="20"/>
          <w:szCs w:val="20"/>
          <w:lang w:val="en-US"/>
        </w:rPr>
        <w:t>External drainage and plumbing</w:t>
      </w:r>
    </w:p>
    <w:p w14:paraId="7DAC66F7" w14:textId="0D32CA49" w:rsidR="00CE78E9" w:rsidRPr="00CE78E9" w:rsidRDefault="00D1141B" w:rsidP="00CE78E9">
      <w:pPr>
        <w:pStyle w:val="ListParagraph"/>
        <w:widowControl w:val="0"/>
        <w:numPr>
          <w:ilvl w:val="0"/>
          <w:numId w:val="30"/>
        </w:numPr>
        <w:tabs>
          <w:tab w:val="right" w:pos="4346"/>
        </w:tabs>
        <w:autoSpaceDE w:val="0"/>
        <w:autoSpaceDN w:val="0"/>
        <w:adjustRightInd w:val="0"/>
        <w:ind w:left="426" w:hanging="426"/>
        <w:rPr>
          <w:rFonts w:ascii="Century Gothic" w:hAnsi="Century Gothic"/>
          <w:sz w:val="20"/>
          <w:szCs w:val="20"/>
          <w:lang w:val="en-US"/>
        </w:rPr>
      </w:pPr>
      <w:r w:rsidRPr="00CE78E9">
        <w:rPr>
          <w:rFonts w:ascii="Century Gothic" w:hAnsi="Century Gothic" w:cs="Times"/>
          <w:sz w:val="20"/>
          <w:szCs w:val="20"/>
          <w:lang w:val="en-US"/>
        </w:rPr>
        <w:t>E</w:t>
      </w:r>
      <w:r w:rsidR="00352FD6" w:rsidRPr="00CE78E9">
        <w:rPr>
          <w:rFonts w:ascii="Century Gothic" w:hAnsi="Century Gothic" w:cs="Times"/>
          <w:sz w:val="20"/>
          <w:szCs w:val="20"/>
          <w:lang w:val="en-US"/>
        </w:rPr>
        <w:t>xternal rainwater p</w:t>
      </w:r>
      <w:r w:rsidRPr="00CE78E9">
        <w:rPr>
          <w:rFonts w:ascii="Century Gothic" w:hAnsi="Century Gothic" w:cs="Times"/>
          <w:sz w:val="20"/>
          <w:szCs w:val="20"/>
          <w:lang w:val="en-US"/>
        </w:rPr>
        <w:t>ipework can be</w:t>
      </w:r>
      <w:r w:rsidR="00352FD6" w:rsidRPr="00CE78E9">
        <w:rPr>
          <w:rFonts w:ascii="Century Gothic" w:hAnsi="Century Gothic" w:cs="Times"/>
          <w:sz w:val="20"/>
          <w:szCs w:val="20"/>
          <w:lang w:val="en-US"/>
        </w:rPr>
        <w:t xml:space="preserve"> an integral part of the overall </w:t>
      </w:r>
      <w:r w:rsidR="00FE407F">
        <w:rPr>
          <w:rFonts w:ascii="Century Gothic" w:hAnsi="Century Gothic" w:cs="Times"/>
          <w:sz w:val="20"/>
          <w:szCs w:val="20"/>
          <w:lang w:val="en-US"/>
        </w:rPr>
        <w:t>architectural c</w:t>
      </w:r>
      <w:r w:rsidR="002610B9">
        <w:rPr>
          <w:rFonts w:ascii="Century Gothic" w:hAnsi="Century Gothic" w:cs="Times"/>
          <w:sz w:val="20"/>
          <w:szCs w:val="20"/>
          <w:lang w:val="en-US"/>
        </w:rPr>
        <w:t xml:space="preserve">omposition, notably where </w:t>
      </w:r>
      <w:r w:rsidR="00352FD6" w:rsidRPr="00CE78E9">
        <w:rPr>
          <w:rFonts w:ascii="Century Gothic" w:hAnsi="Century Gothic" w:cs="Times"/>
          <w:sz w:val="20"/>
          <w:szCs w:val="20"/>
          <w:lang w:val="en-US"/>
        </w:rPr>
        <w:t xml:space="preserve">lead or cast-iron hopper heads, down pipes and </w:t>
      </w:r>
      <w:r w:rsidR="00FE407F">
        <w:rPr>
          <w:rFonts w:ascii="Century Gothic" w:hAnsi="Century Gothic" w:cs="Times"/>
          <w:sz w:val="20"/>
          <w:szCs w:val="20"/>
          <w:lang w:val="en-US"/>
        </w:rPr>
        <w:t xml:space="preserve">decorative </w:t>
      </w:r>
      <w:r w:rsidR="00352FD6" w:rsidRPr="00CE78E9">
        <w:rPr>
          <w:rFonts w:ascii="Century Gothic" w:hAnsi="Century Gothic" w:cs="Times"/>
          <w:sz w:val="20"/>
          <w:szCs w:val="20"/>
          <w:lang w:val="en-US"/>
        </w:rPr>
        <w:t>fixing brackets</w:t>
      </w:r>
      <w:r w:rsidR="00FE407F">
        <w:rPr>
          <w:rFonts w:ascii="Century Gothic" w:hAnsi="Century Gothic" w:cs="Times"/>
          <w:sz w:val="20"/>
          <w:szCs w:val="20"/>
          <w:lang w:val="en-US"/>
        </w:rPr>
        <w:t xml:space="preserve">, particularly of </w:t>
      </w:r>
      <w:r w:rsidRPr="00CE78E9">
        <w:rPr>
          <w:rFonts w:ascii="Century Gothic" w:hAnsi="Century Gothic" w:cs="Times"/>
          <w:sz w:val="20"/>
          <w:szCs w:val="20"/>
          <w:lang w:val="en-US"/>
        </w:rPr>
        <w:t>the Victorian and Edwardian eras</w:t>
      </w:r>
      <w:r w:rsidR="002610B9">
        <w:rPr>
          <w:rFonts w:ascii="Century Gothic" w:hAnsi="Century Gothic" w:cs="Times"/>
          <w:sz w:val="20"/>
          <w:szCs w:val="20"/>
          <w:lang w:val="en-US"/>
        </w:rPr>
        <w:t xml:space="preserve"> survive intact</w:t>
      </w:r>
      <w:r w:rsidRPr="00CE78E9">
        <w:rPr>
          <w:rFonts w:ascii="Century Gothic" w:hAnsi="Century Gothic" w:cs="Times"/>
          <w:sz w:val="20"/>
          <w:szCs w:val="20"/>
          <w:lang w:val="en-US"/>
        </w:rPr>
        <w:t xml:space="preserve">. Wherever possible these </w:t>
      </w:r>
      <w:r w:rsidR="00CE78E9" w:rsidRPr="00CE78E9">
        <w:rPr>
          <w:rFonts w:ascii="Century Gothic" w:hAnsi="Century Gothic" w:cs="Times"/>
          <w:sz w:val="20"/>
          <w:szCs w:val="20"/>
          <w:lang w:val="en-US"/>
        </w:rPr>
        <w:t xml:space="preserve">fixtures should be retains but </w:t>
      </w:r>
      <w:r w:rsidR="00FE407F">
        <w:rPr>
          <w:rFonts w:ascii="Century Gothic" w:hAnsi="Century Gothic" w:cs="Times"/>
          <w:sz w:val="20"/>
          <w:szCs w:val="20"/>
          <w:lang w:val="en-US"/>
        </w:rPr>
        <w:t>listed building consent</w:t>
      </w:r>
      <w:r w:rsidRPr="00CE78E9">
        <w:rPr>
          <w:rFonts w:ascii="Century Gothic" w:hAnsi="Century Gothic" w:cs="Times"/>
          <w:sz w:val="20"/>
          <w:szCs w:val="20"/>
          <w:lang w:val="en-US"/>
        </w:rPr>
        <w:t xml:space="preserve"> </w:t>
      </w:r>
      <w:r w:rsidR="00CE78E9" w:rsidRPr="00CE78E9">
        <w:rPr>
          <w:rFonts w:ascii="Century Gothic" w:hAnsi="Century Gothic" w:cs="Times"/>
          <w:sz w:val="20"/>
          <w:szCs w:val="20"/>
          <w:lang w:val="en-US"/>
        </w:rPr>
        <w:t xml:space="preserve">for replacements that do not precisely match the originals </w:t>
      </w:r>
      <w:r w:rsidR="00352FD6" w:rsidRPr="00CE78E9">
        <w:rPr>
          <w:rFonts w:ascii="Century Gothic" w:hAnsi="Century Gothic" w:cs="Times"/>
          <w:sz w:val="20"/>
          <w:szCs w:val="20"/>
          <w:lang w:val="en-US"/>
        </w:rPr>
        <w:t>in all respects</w:t>
      </w:r>
      <w:r w:rsidR="00CE78E9" w:rsidRPr="00CE78E9">
        <w:rPr>
          <w:rFonts w:ascii="Century Gothic" w:hAnsi="Century Gothic" w:cs="Times"/>
          <w:sz w:val="20"/>
          <w:szCs w:val="20"/>
          <w:lang w:val="en-US"/>
        </w:rPr>
        <w:t xml:space="preserve"> should always be </w:t>
      </w:r>
      <w:r w:rsidR="00FE407F">
        <w:rPr>
          <w:rFonts w:ascii="Century Gothic" w:hAnsi="Century Gothic" w:cs="Times"/>
          <w:sz w:val="20"/>
          <w:szCs w:val="20"/>
          <w:lang w:val="en-US"/>
        </w:rPr>
        <w:t>refused</w:t>
      </w:r>
      <w:r w:rsidR="00352FD6" w:rsidRPr="00CE78E9">
        <w:rPr>
          <w:rFonts w:ascii="Century Gothic" w:hAnsi="Century Gothic" w:cs="Times"/>
          <w:sz w:val="20"/>
          <w:szCs w:val="20"/>
          <w:lang w:val="en-US"/>
        </w:rPr>
        <w:t>.</w:t>
      </w:r>
    </w:p>
    <w:p w14:paraId="74C8A2F8" w14:textId="77777777" w:rsidR="00CE78E9" w:rsidRPr="00AF5194" w:rsidRDefault="00CE78E9" w:rsidP="00AF5194">
      <w:pPr>
        <w:widowControl w:val="0"/>
        <w:tabs>
          <w:tab w:val="right" w:pos="4346"/>
        </w:tabs>
        <w:autoSpaceDE w:val="0"/>
        <w:autoSpaceDN w:val="0"/>
        <w:adjustRightInd w:val="0"/>
        <w:rPr>
          <w:rFonts w:ascii="Century Gothic" w:hAnsi="Century Gothic"/>
          <w:sz w:val="20"/>
          <w:szCs w:val="20"/>
          <w:lang w:val="en-US"/>
        </w:rPr>
      </w:pPr>
    </w:p>
    <w:p w14:paraId="29BF4769" w14:textId="77777777" w:rsidR="00967C73" w:rsidRPr="00967C73" w:rsidRDefault="002610B9" w:rsidP="009D31CA">
      <w:pPr>
        <w:pStyle w:val="ListParagraph"/>
        <w:widowControl w:val="0"/>
        <w:numPr>
          <w:ilvl w:val="0"/>
          <w:numId w:val="30"/>
        </w:numPr>
        <w:tabs>
          <w:tab w:val="right" w:pos="4346"/>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 xml:space="preserve">Proposals for the </w:t>
      </w:r>
      <w:r w:rsidR="00CE78E9" w:rsidRPr="00AF5194">
        <w:rPr>
          <w:rFonts w:ascii="Century Gothic" w:hAnsi="Century Gothic" w:cs="Times"/>
          <w:sz w:val="20"/>
          <w:szCs w:val="20"/>
          <w:lang w:val="en-US"/>
        </w:rPr>
        <w:t>use of external p</w:t>
      </w:r>
      <w:r w:rsidR="00352FD6" w:rsidRPr="00AF5194">
        <w:rPr>
          <w:rFonts w:ascii="Century Gothic" w:hAnsi="Century Gothic" w:cs="Times"/>
          <w:sz w:val="20"/>
          <w:szCs w:val="20"/>
          <w:lang w:val="en-US"/>
        </w:rPr>
        <w:t xml:space="preserve">lastic pipework should </w:t>
      </w:r>
      <w:r w:rsidR="00CE78E9" w:rsidRPr="00AF5194">
        <w:rPr>
          <w:rFonts w:ascii="Century Gothic" w:hAnsi="Century Gothic" w:cs="Times"/>
          <w:sz w:val="20"/>
          <w:szCs w:val="20"/>
          <w:lang w:val="en-US"/>
        </w:rPr>
        <w:t xml:space="preserve">generally be </w:t>
      </w:r>
      <w:r w:rsidR="008C33B3">
        <w:rPr>
          <w:rFonts w:ascii="Century Gothic" w:hAnsi="Century Gothic" w:cs="Times"/>
          <w:sz w:val="20"/>
          <w:szCs w:val="20"/>
          <w:lang w:val="en-US"/>
        </w:rPr>
        <w:t>refused</w:t>
      </w:r>
      <w:r>
        <w:rPr>
          <w:rFonts w:ascii="Century Gothic" w:hAnsi="Century Gothic" w:cs="Times"/>
          <w:sz w:val="20"/>
          <w:szCs w:val="20"/>
          <w:lang w:val="en-US"/>
        </w:rPr>
        <w:t xml:space="preserve"> listed building consent as the material</w:t>
      </w:r>
      <w:r w:rsidR="00352FD6" w:rsidRPr="00AF5194">
        <w:rPr>
          <w:rFonts w:ascii="Century Gothic" w:hAnsi="Century Gothic" w:cs="Times"/>
          <w:sz w:val="20"/>
          <w:szCs w:val="20"/>
          <w:lang w:val="en-US"/>
        </w:rPr>
        <w:t xml:space="preserve"> becomes </w:t>
      </w:r>
      <w:r w:rsidR="00CE78E9" w:rsidRPr="00AF5194">
        <w:rPr>
          <w:rFonts w:ascii="Century Gothic" w:hAnsi="Century Gothic" w:cs="Times"/>
          <w:sz w:val="20"/>
          <w:szCs w:val="20"/>
          <w:lang w:val="en-US"/>
        </w:rPr>
        <w:t>easily em</w:t>
      </w:r>
      <w:r w:rsidR="00352FD6" w:rsidRPr="00AF5194">
        <w:rPr>
          <w:rFonts w:ascii="Century Gothic" w:hAnsi="Century Gothic" w:cs="Times"/>
          <w:sz w:val="20"/>
          <w:szCs w:val="20"/>
          <w:lang w:val="en-US"/>
        </w:rPr>
        <w:t>brittle</w:t>
      </w:r>
      <w:r w:rsidR="00CE78E9" w:rsidRPr="00AF5194">
        <w:rPr>
          <w:rFonts w:ascii="Century Gothic" w:hAnsi="Century Gothic" w:cs="Times"/>
          <w:sz w:val="20"/>
          <w:szCs w:val="20"/>
          <w:lang w:val="en-US"/>
        </w:rPr>
        <w:t>d</w:t>
      </w:r>
      <w:r w:rsidR="00352FD6" w:rsidRPr="00AF5194">
        <w:rPr>
          <w:rFonts w:ascii="Century Gothic" w:hAnsi="Century Gothic" w:cs="Times"/>
          <w:sz w:val="20"/>
          <w:szCs w:val="20"/>
          <w:lang w:val="en-US"/>
        </w:rPr>
        <w:t xml:space="preserve"> (par</w:t>
      </w:r>
      <w:r w:rsidR="00CE78E9" w:rsidRPr="00AF5194">
        <w:rPr>
          <w:rFonts w:ascii="Century Gothic" w:hAnsi="Century Gothic" w:cs="Times"/>
          <w:sz w:val="20"/>
          <w:szCs w:val="20"/>
          <w:lang w:val="en-US"/>
        </w:rPr>
        <w:t>ticularly in coastal locations)</w:t>
      </w:r>
      <w:r w:rsidR="008C33B3">
        <w:rPr>
          <w:rFonts w:ascii="Century Gothic" w:hAnsi="Century Gothic" w:cs="Times"/>
          <w:sz w:val="20"/>
          <w:szCs w:val="20"/>
          <w:lang w:val="en-US"/>
        </w:rPr>
        <w:t xml:space="preserve"> and </w:t>
      </w:r>
      <w:r w:rsidR="00352FD6" w:rsidRPr="00AF5194">
        <w:rPr>
          <w:rFonts w:ascii="Century Gothic" w:hAnsi="Century Gothic" w:cs="Times"/>
          <w:sz w:val="20"/>
          <w:szCs w:val="20"/>
          <w:lang w:val="en-US"/>
        </w:rPr>
        <w:t>is susceptible to damage caused by pressure from ladders</w:t>
      </w:r>
      <w:r w:rsidR="008C33B3">
        <w:rPr>
          <w:rFonts w:ascii="Century Gothic" w:hAnsi="Century Gothic" w:cs="Times"/>
          <w:sz w:val="20"/>
          <w:szCs w:val="20"/>
          <w:lang w:val="en-US"/>
        </w:rPr>
        <w:t xml:space="preserve">, </w:t>
      </w:r>
      <w:r w:rsidR="00CE78E9" w:rsidRPr="00AF5194">
        <w:rPr>
          <w:rFonts w:ascii="Century Gothic" w:hAnsi="Century Gothic" w:cs="Times"/>
          <w:sz w:val="20"/>
          <w:szCs w:val="20"/>
          <w:lang w:val="en-US"/>
        </w:rPr>
        <w:t>freeze-thaw action</w:t>
      </w:r>
      <w:r>
        <w:rPr>
          <w:rFonts w:ascii="Century Gothic" w:hAnsi="Century Gothic" w:cs="Times"/>
          <w:sz w:val="20"/>
          <w:szCs w:val="20"/>
          <w:lang w:val="en-US"/>
        </w:rPr>
        <w:t xml:space="preserve">, </w:t>
      </w:r>
      <w:r w:rsidRPr="00AF5194">
        <w:rPr>
          <w:rFonts w:ascii="Century Gothic" w:hAnsi="Century Gothic" w:cs="Times"/>
          <w:sz w:val="20"/>
          <w:szCs w:val="20"/>
          <w:lang w:val="en-US"/>
        </w:rPr>
        <w:t>vandalism</w:t>
      </w:r>
      <w:r w:rsidR="00967C73">
        <w:rPr>
          <w:rFonts w:ascii="Century Gothic" w:hAnsi="Century Gothic" w:cs="Times"/>
          <w:sz w:val="20"/>
          <w:szCs w:val="20"/>
          <w:lang w:val="en-US"/>
        </w:rPr>
        <w:t xml:space="preserve">, </w:t>
      </w:r>
      <w:r w:rsidR="00CE78E9" w:rsidRPr="00AF5194">
        <w:rPr>
          <w:rFonts w:ascii="Century Gothic" w:hAnsi="Century Gothic" w:cs="Times"/>
          <w:sz w:val="20"/>
          <w:szCs w:val="20"/>
          <w:lang w:val="en-US"/>
        </w:rPr>
        <w:t xml:space="preserve">and is unsatisfactory in appearance. </w:t>
      </w:r>
    </w:p>
    <w:p w14:paraId="28470C80" w14:textId="77777777" w:rsidR="00967C73" w:rsidRPr="00967C73" w:rsidRDefault="00967C73" w:rsidP="00967C73">
      <w:pPr>
        <w:widowControl w:val="0"/>
        <w:tabs>
          <w:tab w:val="right" w:pos="4346"/>
        </w:tabs>
        <w:autoSpaceDE w:val="0"/>
        <w:autoSpaceDN w:val="0"/>
        <w:adjustRightInd w:val="0"/>
        <w:rPr>
          <w:rFonts w:ascii="Century Gothic" w:hAnsi="Century Gothic" w:cs="Times"/>
          <w:sz w:val="20"/>
          <w:szCs w:val="20"/>
          <w:lang w:val="en-US"/>
        </w:rPr>
      </w:pPr>
    </w:p>
    <w:p w14:paraId="6ADC0856" w14:textId="2A235380" w:rsidR="00FB58D8" w:rsidRPr="00967C73" w:rsidRDefault="00967C73" w:rsidP="009D31CA">
      <w:pPr>
        <w:pStyle w:val="ListParagraph"/>
        <w:widowControl w:val="0"/>
        <w:numPr>
          <w:ilvl w:val="0"/>
          <w:numId w:val="30"/>
        </w:numPr>
        <w:tabs>
          <w:tab w:val="right" w:pos="4346"/>
        </w:tabs>
        <w:autoSpaceDE w:val="0"/>
        <w:autoSpaceDN w:val="0"/>
        <w:adjustRightInd w:val="0"/>
        <w:ind w:left="426" w:hanging="426"/>
        <w:rPr>
          <w:rFonts w:ascii="Century Gothic" w:hAnsi="Century Gothic"/>
          <w:sz w:val="20"/>
          <w:szCs w:val="20"/>
          <w:lang w:val="en-US"/>
        </w:rPr>
      </w:pPr>
      <w:r>
        <w:rPr>
          <w:rFonts w:ascii="Century Gothic" w:hAnsi="Century Gothic" w:cs="Times"/>
          <w:sz w:val="20"/>
          <w:szCs w:val="20"/>
          <w:lang w:val="en-US"/>
        </w:rPr>
        <w:t>Listed building c</w:t>
      </w:r>
      <w:r w:rsidR="008C33B3">
        <w:rPr>
          <w:rFonts w:ascii="Century Gothic" w:hAnsi="Century Gothic" w:cs="Times"/>
          <w:sz w:val="20"/>
          <w:szCs w:val="20"/>
          <w:lang w:val="en-US"/>
        </w:rPr>
        <w:t>onsent for t</w:t>
      </w:r>
      <w:r w:rsidR="00AF5194" w:rsidRPr="00AF5194">
        <w:rPr>
          <w:rFonts w:ascii="Century Gothic" w:hAnsi="Century Gothic" w:cs="Times"/>
          <w:sz w:val="20"/>
          <w:szCs w:val="20"/>
          <w:lang w:val="en-US"/>
        </w:rPr>
        <w:t>he use of c</w:t>
      </w:r>
      <w:r w:rsidR="00352FD6" w:rsidRPr="00AF5194">
        <w:rPr>
          <w:rFonts w:ascii="Century Gothic" w:hAnsi="Century Gothic" w:cs="Times"/>
          <w:sz w:val="20"/>
          <w:szCs w:val="20"/>
          <w:lang w:val="en-US"/>
        </w:rPr>
        <w:t xml:space="preserve">ast-aluminium may be </w:t>
      </w:r>
      <w:r w:rsidR="00352FD6" w:rsidRPr="009D31CA">
        <w:rPr>
          <w:rFonts w:ascii="Century Gothic" w:hAnsi="Century Gothic" w:cs="Times"/>
          <w:sz w:val="20"/>
          <w:szCs w:val="20"/>
          <w:lang w:val="en-US"/>
        </w:rPr>
        <w:t xml:space="preserve">acceptable in </w:t>
      </w:r>
      <w:r>
        <w:rPr>
          <w:rFonts w:ascii="Century Gothic" w:hAnsi="Century Gothic" w:cs="Times"/>
          <w:sz w:val="20"/>
          <w:szCs w:val="20"/>
          <w:lang w:val="en-US"/>
        </w:rPr>
        <w:t xml:space="preserve">those </w:t>
      </w:r>
      <w:r w:rsidR="00352FD6" w:rsidRPr="00967C73">
        <w:rPr>
          <w:rFonts w:ascii="Century Gothic" w:hAnsi="Century Gothic" w:cs="Times"/>
          <w:sz w:val="20"/>
          <w:szCs w:val="20"/>
          <w:lang w:val="en-US"/>
        </w:rPr>
        <w:t xml:space="preserve">instances where </w:t>
      </w:r>
      <w:r w:rsidR="00AF5194" w:rsidRPr="00967C73">
        <w:rPr>
          <w:rFonts w:ascii="Century Gothic" w:hAnsi="Century Gothic" w:cs="Times"/>
          <w:sz w:val="20"/>
          <w:szCs w:val="20"/>
          <w:lang w:val="en-US"/>
        </w:rPr>
        <w:t>an</w:t>
      </w:r>
      <w:r w:rsidRPr="00967C73">
        <w:rPr>
          <w:rFonts w:ascii="Century Gothic" w:hAnsi="Century Gothic" w:cs="Times"/>
          <w:sz w:val="20"/>
          <w:szCs w:val="20"/>
          <w:lang w:val="en-US"/>
        </w:rPr>
        <w:t xml:space="preserve"> original cast-</w:t>
      </w:r>
      <w:r w:rsidR="00352FD6" w:rsidRPr="00967C73">
        <w:rPr>
          <w:rFonts w:ascii="Century Gothic" w:hAnsi="Century Gothic" w:cs="Times"/>
          <w:sz w:val="20"/>
          <w:szCs w:val="20"/>
          <w:lang w:val="en-US"/>
        </w:rPr>
        <w:t xml:space="preserve">iron profile is no longer readily available and the new </w:t>
      </w:r>
      <w:r w:rsidR="008C33B3" w:rsidRPr="00967C73">
        <w:rPr>
          <w:rFonts w:ascii="Century Gothic" w:hAnsi="Century Gothic" w:cs="Times"/>
          <w:sz w:val="20"/>
          <w:szCs w:val="20"/>
          <w:lang w:val="en-US"/>
        </w:rPr>
        <w:t xml:space="preserve">fittings </w:t>
      </w:r>
      <w:r w:rsidRPr="00967C73">
        <w:rPr>
          <w:rFonts w:ascii="Century Gothic" w:hAnsi="Century Gothic" w:cs="Times"/>
          <w:sz w:val="20"/>
          <w:szCs w:val="20"/>
          <w:lang w:val="en-US"/>
        </w:rPr>
        <w:t xml:space="preserve">will </w:t>
      </w:r>
      <w:r w:rsidR="008C33B3" w:rsidRPr="00967C73">
        <w:rPr>
          <w:rFonts w:ascii="Century Gothic" w:hAnsi="Century Gothic" w:cs="Times"/>
          <w:sz w:val="20"/>
          <w:szCs w:val="20"/>
          <w:lang w:val="en-US"/>
        </w:rPr>
        <w:t>provide</w:t>
      </w:r>
      <w:r w:rsidR="002B352E" w:rsidRPr="00967C73">
        <w:rPr>
          <w:rFonts w:ascii="Century Gothic" w:hAnsi="Century Gothic" w:cs="Times"/>
          <w:sz w:val="20"/>
          <w:szCs w:val="20"/>
          <w:lang w:val="en-US"/>
        </w:rPr>
        <w:t xml:space="preserve"> a good match.</w:t>
      </w:r>
    </w:p>
    <w:p w14:paraId="6269CF4C" w14:textId="77777777" w:rsidR="00967C73" w:rsidRPr="00967C73" w:rsidRDefault="00967C73" w:rsidP="00967C73">
      <w:pPr>
        <w:widowControl w:val="0"/>
        <w:tabs>
          <w:tab w:val="right" w:pos="4346"/>
        </w:tabs>
        <w:autoSpaceDE w:val="0"/>
        <w:autoSpaceDN w:val="0"/>
        <w:adjustRightInd w:val="0"/>
        <w:rPr>
          <w:rFonts w:ascii="Century Gothic" w:hAnsi="Century Gothic"/>
          <w:sz w:val="20"/>
          <w:szCs w:val="20"/>
          <w:lang w:val="en-US"/>
        </w:rPr>
      </w:pPr>
    </w:p>
    <w:p w14:paraId="66C0883B" w14:textId="46BA469C" w:rsidR="008C33B3" w:rsidRPr="00967C73" w:rsidRDefault="008C33B3" w:rsidP="00967C73">
      <w:pPr>
        <w:pStyle w:val="ListParagraph"/>
        <w:widowControl w:val="0"/>
        <w:numPr>
          <w:ilvl w:val="0"/>
          <w:numId w:val="30"/>
        </w:numPr>
        <w:tabs>
          <w:tab w:val="right" w:pos="4346"/>
        </w:tabs>
        <w:autoSpaceDE w:val="0"/>
        <w:autoSpaceDN w:val="0"/>
        <w:adjustRightInd w:val="0"/>
        <w:ind w:left="426" w:hanging="426"/>
        <w:rPr>
          <w:rFonts w:ascii="Century Gothic" w:hAnsi="Century Gothic" w:cs="Times"/>
          <w:color w:val="31849B" w:themeColor="accent5" w:themeShade="BF"/>
          <w:sz w:val="20"/>
          <w:szCs w:val="20"/>
          <w:lang w:val="en-US"/>
        </w:rPr>
      </w:pPr>
      <w:r w:rsidRPr="00967C73">
        <w:rPr>
          <w:rFonts w:ascii="Century Gothic" w:hAnsi="Century Gothic"/>
          <w:sz w:val="20"/>
          <w:szCs w:val="20"/>
          <w:lang w:val="en-US"/>
        </w:rPr>
        <w:t xml:space="preserve">Some external plumbing may of long-standing and </w:t>
      </w:r>
      <w:r w:rsidRPr="00967C73">
        <w:rPr>
          <w:rFonts w:ascii="Century Gothic" w:hAnsi="Century Gothic" w:cs="Times"/>
          <w:sz w:val="20"/>
          <w:szCs w:val="20"/>
          <w:lang w:val="en-US"/>
        </w:rPr>
        <w:t>date from, for example a change of use, and may pa</w:t>
      </w:r>
      <w:r w:rsidR="00967C73">
        <w:rPr>
          <w:rFonts w:ascii="Century Gothic" w:hAnsi="Century Gothic" w:cs="Times"/>
          <w:sz w:val="20"/>
          <w:szCs w:val="20"/>
          <w:lang w:val="en-US"/>
        </w:rPr>
        <w:t>y</w:t>
      </w:r>
      <w:r w:rsidRPr="00967C73">
        <w:rPr>
          <w:rFonts w:ascii="Century Gothic" w:hAnsi="Century Gothic" w:cs="Times"/>
          <w:sz w:val="20"/>
          <w:szCs w:val="20"/>
          <w:lang w:val="en-US"/>
        </w:rPr>
        <w:t xml:space="preserve"> little or no regard for the architectural proportions and divisions of the building. </w:t>
      </w:r>
      <w:r w:rsidR="00AF5194" w:rsidRPr="00967C73">
        <w:rPr>
          <w:rFonts w:ascii="Century Gothic" w:hAnsi="Century Gothic"/>
          <w:sz w:val="20"/>
          <w:szCs w:val="20"/>
          <w:lang w:val="en-US"/>
        </w:rPr>
        <w:t xml:space="preserve">Where new external plumbing is proposed, </w:t>
      </w:r>
      <w:r w:rsidR="00967C73">
        <w:rPr>
          <w:rFonts w:ascii="Century Gothic" w:hAnsi="Century Gothic"/>
          <w:sz w:val="20"/>
          <w:szCs w:val="20"/>
          <w:lang w:val="en-US"/>
        </w:rPr>
        <w:t xml:space="preserve">and where appropriate, the granting of conditional listed building consent may present </w:t>
      </w:r>
      <w:r w:rsidRPr="00967C73">
        <w:rPr>
          <w:rFonts w:ascii="Century Gothic" w:hAnsi="Century Gothic"/>
          <w:sz w:val="20"/>
          <w:szCs w:val="20"/>
          <w:lang w:val="en-US"/>
        </w:rPr>
        <w:t xml:space="preserve">an opportunity to </w:t>
      </w:r>
      <w:r w:rsidR="00967C73">
        <w:rPr>
          <w:rFonts w:ascii="Century Gothic" w:hAnsi="Century Gothic"/>
          <w:sz w:val="20"/>
          <w:szCs w:val="20"/>
          <w:lang w:val="en-US"/>
        </w:rPr>
        <w:t>facilitate the</w:t>
      </w:r>
      <w:r w:rsidR="00AF5194" w:rsidRPr="00967C73">
        <w:rPr>
          <w:rFonts w:ascii="Century Gothic" w:hAnsi="Century Gothic"/>
          <w:sz w:val="20"/>
          <w:szCs w:val="20"/>
          <w:lang w:val="en-US"/>
        </w:rPr>
        <w:t xml:space="preserve"> remov</w:t>
      </w:r>
      <w:r w:rsidR="009D31CA" w:rsidRPr="00967C73">
        <w:rPr>
          <w:rFonts w:ascii="Century Gothic" w:hAnsi="Century Gothic"/>
          <w:sz w:val="20"/>
          <w:szCs w:val="20"/>
          <w:lang w:val="en-US"/>
        </w:rPr>
        <w:t>al</w:t>
      </w:r>
      <w:r w:rsidR="00AF5194" w:rsidRPr="00967C73">
        <w:rPr>
          <w:rFonts w:ascii="Century Gothic" w:hAnsi="Century Gothic"/>
          <w:sz w:val="20"/>
          <w:szCs w:val="20"/>
          <w:lang w:val="en-US"/>
        </w:rPr>
        <w:t xml:space="preserve"> or rationaliz</w:t>
      </w:r>
      <w:r w:rsidR="009D31CA" w:rsidRPr="00967C73">
        <w:rPr>
          <w:rFonts w:ascii="Century Gothic" w:hAnsi="Century Gothic"/>
          <w:sz w:val="20"/>
          <w:szCs w:val="20"/>
          <w:lang w:val="en-US"/>
        </w:rPr>
        <w:t>ation of</w:t>
      </w:r>
      <w:r w:rsidR="00AF5194" w:rsidRPr="00967C73">
        <w:rPr>
          <w:rFonts w:ascii="Century Gothic" w:hAnsi="Century Gothic"/>
          <w:sz w:val="20"/>
          <w:szCs w:val="20"/>
          <w:lang w:val="en-US"/>
        </w:rPr>
        <w:t xml:space="preserve"> any existing </w:t>
      </w:r>
      <w:r w:rsidR="00967C73">
        <w:rPr>
          <w:rFonts w:ascii="Century Gothic" w:hAnsi="Century Gothic"/>
          <w:sz w:val="20"/>
          <w:szCs w:val="20"/>
          <w:lang w:val="en-US"/>
        </w:rPr>
        <w:t xml:space="preserve">inappropriate </w:t>
      </w:r>
      <w:r w:rsidR="00AF5194" w:rsidRPr="00967C73">
        <w:rPr>
          <w:rFonts w:ascii="Century Gothic" w:hAnsi="Century Gothic"/>
          <w:sz w:val="20"/>
          <w:szCs w:val="20"/>
          <w:lang w:val="en-US"/>
        </w:rPr>
        <w:t>pipework</w:t>
      </w:r>
      <w:r w:rsidR="00967C73">
        <w:rPr>
          <w:rFonts w:ascii="Century Gothic" w:hAnsi="Century Gothic"/>
          <w:sz w:val="20"/>
          <w:szCs w:val="20"/>
          <w:lang w:val="en-US"/>
        </w:rPr>
        <w:t xml:space="preserve">. </w:t>
      </w:r>
    </w:p>
    <w:p w14:paraId="73339D6B" w14:textId="77777777" w:rsidR="00967C73" w:rsidRPr="00967C73" w:rsidRDefault="00967C73" w:rsidP="00967C73">
      <w:pPr>
        <w:widowControl w:val="0"/>
        <w:tabs>
          <w:tab w:val="right" w:pos="4346"/>
        </w:tabs>
        <w:autoSpaceDE w:val="0"/>
        <w:autoSpaceDN w:val="0"/>
        <w:adjustRightInd w:val="0"/>
        <w:rPr>
          <w:rFonts w:ascii="Century Gothic" w:hAnsi="Century Gothic" w:cs="Times"/>
          <w:color w:val="31849B" w:themeColor="accent5" w:themeShade="BF"/>
          <w:sz w:val="20"/>
          <w:szCs w:val="20"/>
          <w:lang w:val="en-US"/>
        </w:rPr>
      </w:pPr>
    </w:p>
    <w:p w14:paraId="0276DBE7" w14:textId="0AFA233C" w:rsidR="00247215" w:rsidRDefault="00352FD6" w:rsidP="00247215">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FB58D8">
        <w:rPr>
          <w:rFonts w:ascii="Century Gothic" w:hAnsi="Century Gothic" w:cs="Times"/>
          <w:sz w:val="20"/>
          <w:szCs w:val="20"/>
          <w:lang w:val="en-US"/>
        </w:rPr>
        <w:t>Proposals</w:t>
      </w:r>
      <w:r w:rsidR="009D31CA" w:rsidRPr="00FB58D8">
        <w:rPr>
          <w:rFonts w:ascii="Century Gothic" w:hAnsi="Century Gothic" w:cs="Times"/>
          <w:sz w:val="20"/>
          <w:szCs w:val="20"/>
          <w:lang w:val="en-US"/>
        </w:rPr>
        <w:t xml:space="preserve"> involving the </w:t>
      </w:r>
      <w:r w:rsidRPr="00FB58D8">
        <w:rPr>
          <w:rFonts w:ascii="Century Gothic" w:hAnsi="Century Gothic" w:cs="Times"/>
          <w:sz w:val="20"/>
          <w:szCs w:val="20"/>
          <w:lang w:val="en-US"/>
        </w:rPr>
        <w:t xml:space="preserve">formation of kitchens or bathrooms to </w:t>
      </w:r>
      <w:r w:rsidR="008C33B3">
        <w:rPr>
          <w:rFonts w:ascii="Century Gothic" w:hAnsi="Century Gothic" w:cs="Times"/>
          <w:sz w:val="20"/>
          <w:szCs w:val="20"/>
          <w:lang w:val="en-US"/>
        </w:rPr>
        <w:t xml:space="preserve">the </w:t>
      </w:r>
      <w:r w:rsidRPr="00FB58D8">
        <w:rPr>
          <w:rFonts w:ascii="Century Gothic" w:hAnsi="Century Gothic" w:cs="Times"/>
          <w:sz w:val="20"/>
          <w:szCs w:val="20"/>
          <w:lang w:val="en-US"/>
        </w:rPr>
        <w:t xml:space="preserve">front </w:t>
      </w:r>
      <w:r w:rsidR="009D31CA" w:rsidRPr="00FB58D8">
        <w:rPr>
          <w:rFonts w:ascii="Century Gothic" w:hAnsi="Century Gothic" w:cs="Times"/>
          <w:sz w:val="20"/>
          <w:szCs w:val="20"/>
          <w:lang w:val="en-US"/>
        </w:rPr>
        <w:t xml:space="preserve">elevations </w:t>
      </w:r>
      <w:r w:rsidR="008C33B3">
        <w:rPr>
          <w:rFonts w:ascii="Century Gothic" w:hAnsi="Century Gothic" w:cs="Times"/>
          <w:sz w:val="20"/>
          <w:szCs w:val="20"/>
          <w:lang w:val="en-US"/>
        </w:rPr>
        <w:t xml:space="preserve">of listed buildings </w:t>
      </w:r>
      <w:r w:rsidR="009D31CA" w:rsidRPr="00FB58D8">
        <w:rPr>
          <w:rFonts w:ascii="Century Gothic" w:hAnsi="Century Gothic" w:cs="Times"/>
          <w:sz w:val="20"/>
          <w:szCs w:val="20"/>
          <w:lang w:val="en-US"/>
        </w:rPr>
        <w:t xml:space="preserve">should generally </w:t>
      </w:r>
      <w:r w:rsidR="00B124A3">
        <w:rPr>
          <w:rFonts w:ascii="Century Gothic" w:hAnsi="Century Gothic" w:cs="Times"/>
          <w:sz w:val="20"/>
          <w:szCs w:val="20"/>
          <w:lang w:val="en-US"/>
        </w:rPr>
        <w:t>refused listed building consent</w:t>
      </w:r>
      <w:r w:rsidR="009D31CA" w:rsidRPr="00FB58D8">
        <w:rPr>
          <w:rFonts w:ascii="Century Gothic" w:hAnsi="Century Gothic" w:cs="Times"/>
          <w:sz w:val="20"/>
          <w:szCs w:val="20"/>
          <w:lang w:val="en-US"/>
        </w:rPr>
        <w:t xml:space="preserve"> </w:t>
      </w:r>
      <w:r w:rsidRPr="00FB58D8">
        <w:rPr>
          <w:rFonts w:ascii="Century Gothic" w:hAnsi="Century Gothic" w:cs="Times"/>
          <w:sz w:val="20"/>
          <w:szCs w:val="20"/>
          <w:lang w:val="en-US"/>
        </w:rPr>
        <w:t>unless the soil and waste pipes can be satisfactorily accommodated internally</w:t>
      </w:r>
      <w:r w:rsidR="009D31CA" w:rsidRPr="00FB58D8">
        <w:rPr>
          <w:rFonts w:ascii="Century Gothic" w:hAnsi="Century Gothic" w:cs="Times"/>
          <w:sz w:val="20"/>
          <w:szCs w:val="20"/>
          <w:lang w:val="en-US"/>
        </w:rPr>
        <w:t xml:space="preserve"> without damage to significant historic fabric. </w:t>
      </w:r>
      <w:r w:rsidR="00967C73">
        <w:rPr>
          <w:rFonts w:ascii="Century Gothic" w:hAnsi="Century Gothic" w:cs="Times"/>
          <w:sz w:val="20"/>
          <w:szCs w:val="20"/>
          <w:lang w:val="en-US"/>
        </w:rPr>
        <w:t>Proposals for p</w:t>
      </w:r>
      <w:r w:rsidRPr="00FB58D8">
        <w:rPr>
          <w:rFonts w:ascii="Century Gothic" w:hAnsi="Century Gothic" w:cs="Times"/>
          <w:sz w:val="20"/>
          <w:szCs w:val="20"/>
          <w:lang w:val="en-US"/>
        </w:rPr>
        <w:t xml:space="preserve">ipework </w:t>
      </w:r>
      <w:r w:rsidR="00967C73">
        <w:rPr>
          <w:rFonts w:ascii="Century Gothic" w:hAnsi="Century Gothic" w:cs="Times"/>
          <w:sz w:val="20"/>
          <w:szCs w:val="20"/>
          <w:lang w:val="en-US"/>
        </w:rPr>
        <w:t>cutting</w:t>
      </w:r>
      <w:r w:rsidRPr="00FB58D8">
        <w:rPr>
          <w:rFonts w:ascii="Century Gothic" w:hAnsi="Century Gothic" w:cs="Times"/>
          <w:sz w:val="20"/>
          <w:szCs w:val="20"/>
          <w:lang w:val="en-US"/>
        </w:rPr>
        <w:t xml:space="preserve"> across or through architectural features such as </w:t>
      </w:r>
      <w:r w:rsidR="009D31CA" w:rsidRPr="00FB58D8">
        <w:rPr>
          <w:rFonts w:ascii="Century Gothic" w:hAnsi="Century Gothic" w:cs="Times"/>
          <w:sz w:val="20"/>
          <w:szCs w:val="20"/>
          <w:lang w:val="en-US"/>
        </w:rPr>
        <w:t>cornices and string</w:t>
      </w:r>
      <w:r w:rsidRPr="00FB58D8">
        <w:rPr>
          <w:rFonts w:ascii="Century Gothic" w:hAnsi="Century Gothic" w:cs="Times"/>
          <w:sz w:val="20"/>
          <w:szCs w:val="20"/>
          <w:lang w:val="en-US"/>
        </w:rPr>
        <w:t xml:space="preserve">courses should </w:t>
      </w:r>
      <w:r w:rsidR="00B124A3">
        <w:rPr>
          <w:rFonts w:ascii="Century Gothic" w:hAnsi="Century Gothic" w:cs="Times"/>
          <w:sz w:val="20"/>
          <w:szCs w:val="20"/>
          <w:lang w:val="en-US"/>
        </w:rPr>
        <w:t xml:space="preserve">always </w:t>
      </w:r>
      <w:r w:rsidRPr="00FB58D8">
        <w:rPr>
          <w:rFonts w:ascii="Century Gothic" w:hAnsi="Century Gothic" w:cs="Times"/>
          <w:sz w:val="20"/>
          <w:szCs w:val="20"/>
          <w:lang w:val="en-US"/>
        </w:rPr>
        <w:t>be re</w:t>
      </w:r>
      <w:r w:rsidR="009D31CA" w:rsidRPr="00FB58D8">
        <w:rPr>
          <w:rFonts w:ascii="Century Gothic" w:hAnsi="Century Gothic" w:cs="Times"/>
          <w:sz w:val="20"/>
          <w:szCs w:val="20"/>
          <w:lang w:val="en-US"/>
        </w:rPr>
        <w:t>fused</w:t>
      </w:r>
      <w:r w:rsidR="00B124A3">
        <w:rPr>
          <w:rFonts w:ascii="Century Gothic" w:hAnsi="Century Gothic" w:cs="Times"/>
          <w:sz w:val="20"/>
          <w:szCs w:val="20"/>
          <w:lang w:val="en-US"/>
        </w:rPr>
        <w:t xml:space="preserve"> </w:t>
      </w:r>
      <w:r w:rsidR="00967C73">
        <w:rPr>
          <w:rFonts w:ascii="Century Gothic" w:hAnsi="Century Gothic" w:cs="Times"/>
          <w:sz w:val="20"/>
          <w:szCs w:val="20"/>
          <w:lang w:val="en-US"/>
        </w:rPr>
        <w:t xml:space="preserve">listed building </w:t>
      </w:r>
      <w:r w:rsidR="00B124A3">
        <w:rPr>
          <w:rFonts w:ascii="Century Gothic" w:hAnsi="Century Gothic" w:cs="Times"/>
          <w:sz w:val="20"/>
          <w:szCs w:val="20"/>
          <w:lang w:val="en-US"/>
        </w:rPr>
        <w:t>consent</w:t>
      </w:r>
      <w:r w:rsidR="009D31CA" w:rsidRPr="00FB58D8">
        <w:rPr>
          <w:rFonts w:ascii="Century Gothic" w:hAnsi="Century Gothic" w:cs="Times"/>
          <w:sz w:val="20"/>
          <w:szCs w:val="20"/>
          <w:lang w:val="en-US"/>
        </w:rPr>
        <w:t xml:space="preserve">. </w:t>
      </w:r>
    </w:p>
    <w:p w14:paraId="16646815" w14:textId="77777777" w:rsidR="00247215" w:rsidRPr="00247215" w:rsidRDefault="00247215" w:rsidP="00247215">
      <w:pPr>
        <w:widowControl w:val="0"/>
        <w:tabs>
          <w:tab w:val="right" w:pos="4346"/>
        </w:tabs>
        <w:autoSpaceDE w:val="0"/>
        <w:autoSpaceDN w:val="0"/>
        <w:adjustRightInd w:val="0"/>
        <w:rPr>
          <w:rFonts w:ascii="Century Gothic" w:hAnsi="Century Gothic" w:cs="Times"/>
          <w:color w:val="31849B" w:themeColor="accent5" w:themeShade="BF"/>
          <w:sz w:val="20"/>
          <w:szCs w:val="20"/>
          <w:lang w:val="en-US"/>
        </w:rPr>
      </w:pPr>
    </w:p>
    <w:p w14:paraId="19E3F23C" w14:textId="1ADDBA28" w:rsidR="00B27993" w:rsidRDefault="00247215" w:rsidP="00B27993">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B124A3">
        <w:rPr>
          <w:rFonts w:ascii="Century Gothic" w:hAnsi="Century Gothic" w:cs="Times"/>
          <w:sz w:val="20"/>
          <w:szCs w:val="20"/>
          <w:lang w:val="en-US"/>
        </w:rPr>
        <w:t xml:space="preserve">When a listed building is proposed to be subdivided into a number of smaller units, the </w:t>
      </w:r>
      <w:r w:rsidR="001729EB" w:rsidRPr="00B124A3">
        <w:rPr>
          <w:rFonts w:ascii="Century Gothic" w:hAnsi="Century Gothic" w:cs="Times"/>
          <w:sz w:val="20"/>
          <w:szCs w:val="20"/>
          <w:lang w:val="en-US"/>
        </w:rPr>
        <w:t>introduction and visual impact</w:t>
      </w:r>
      <w:r w:rsidRPr="00B124A3">
        <w:rPr>
          <w:rFonts w:ascii="Century Gothic" w:hAnsi="Century Gothic" w:cs="Times"/>
          <w:sz w:val="20"/>
          <w:szCs w:val="20"/>
          <w:lang w:val="en-US"/>
        </w:rPr>
        <w:t xml:space="preserve"> of </w:t>
      </w:r>
      <w:r w:rsidR="0025118F">
        <w:rPr>
          <w:rFonts w:ascii="Century Gothic" w:hAnsi="Century Gothic" w:cs="Times"/>
          <w:sz w:val="20"/>
          <w:szCs w:val="20"/>
          <w:lang w:val="en-US"/>
        </w:rPr>
        <w:t xml:space="preserve">external </w:t>
      </w:r>
      <w:r w:rsidR="00352FD6" w:rsidRPr="00B124A3">
        <w:rPr>
          <w:rFonts w:ascii="Century Gothic" w:hAnsi="Century Gothic" w:cs="Times"/>
          <w:sz w:val="20"/>
          <w:szCs w:val="20"/>
          <w:lang w:val="en-US"/>
        </w:rPr>
        <w:t>vent</w:t>
      </w:r>
      <w:r w:rsidR="001729EB" w:rsidRPr="00B124A3">
        <w:rPr>
          <w:rFonts w:ascii="Century Gothic" w:hAnsi="Century Gothic" w:cs="Times"/>
          <w:sz w:val="20"/>
          <w:szCs w:val="20"/>
          <w:lang w:val="en-US"/>
        </w:rPr>
        <w:t>ing of</w:t>
      </w:r>
      <w:r w:rsidR="00352FD6" w:rsidRPr="00B124A3">
        <w:rPr>
          <w:rFonts w:ascii="Century Gothic" w:hAnsi="Century Gothic" w:cs="Times"/>
          <w:sz w:val="20"/>
          <w:szCs w:val="20"/>
          <w:lang w:val="en-US"/>
        </w:rPr>
        <w:t xml:space="preserve"> internal soil and waste stacks through roof</w:t>
      </w:r>
      <w:r w:rsidR="001729EB" w:rsidRPr="00B124A3">
        <w:rPr>
          <w:rFonts w:ascii="Century Gothic" w:hAnsi="Century Gothic" w:cs="Times"/>
          <w:sz w:val="20"/>
          <w:szCs w:val="20"/>
          <w:lang w:val="en-US"/>
        </w:rPr>
        <w:t xml:space="preserve">s </w:t>
      </w:r>
      <w:r w:rsidRPr="00B124A3">
        <w:rPr>
          <w:rFonts w:ascii="Century Gothic" w:hAnsi="Century Gothic" w:cs="Times"/>
          <w:sz w:val="20"/>
          <w:szCs w:val="20"/>
          <w:lang w:val="en-US"/>
        </w:rPr>
        <w:t xml:space="preserve">needs careful consideration as these </w:t>
      </w:r>
      <w:r w:rsidR="001729EB" w:rsidRPr="00B124A3">
        <w:rPr>
          <w:rFonts w:ascii="Century Gothic" w:hAnsi="Century Gothic" w:cs="Times"/>
          <w:sz w:val="20"/>
          <w:szCs w:val="20"/>
          <w:lang w:val="en-US"/>
        </w:rPr>
        <w:t>can detract</w:t>
      </w:r>
      <w:r w:rsidR="00352FD6" w:rsidRPr="00B124A3">
        <w:rPr>
          <w:rFonts w:ascii="Century Gothic" w:hAnsi="Century Gothic" w:cs="Times"/>
          <w:sz w:val="20"/>
          <w:szCs w:val="20"/>
          <w:lang w:val="en-US"/>
        </w:rPr>
        <w:t xml:space="preserve"> </w:t>
      </w:r>
      <w:r w:rsidR="001729EB" w:rsidRPr="00B124A3">
        <w:rPr>
          <w:rFonts w:ascii="Century Gothic" w:hAnsi="Century Gothic" w:cs="Times"/>
          <w:sz w:val="20"/>
          <w:szCs w:val="20"/>
          <w:lang w:val="en-US"/>
        </w:rPr>
        <w:t xml:space="preserve">significantly </w:t>
      </w:r>
      <w:r w:rsidR="00352FD6" w:rsidRPr="00B124A3">
        <w:rPr>
          <w:rFonts w:ascii="Century Gothic" w:hAnsi="Century Gothic" w:cs="Times"/>
          <w:sz w:val="20"/>
          <w:szCs w:val="20"/>
          <w:lang w:val="en-US"/>
        </w:rPr>
        <w:t xml:space="preserve">from </w:t>
      </w:r>
      <w:r w:rsidR="001729EB" w:rsidRPr="00B124A3">
        <w:rPr>
          <w:rFonts w:ascii="Century Gothic" w:hAnsi="Century Gothic" w:cs="Times"/>
          <w:sz w:val="20"/>
          <w:szCs w:val="20"/>
          <w:lang w:val="en-US"/>
        </w:rPr>
        <w:t>the external</w:t>
      </w:r>
      <w:r w:rsidR="00352FD6" w:rsidRPr="00B124A3">
        <w:rPr>
          <w:rFonts w:ascii="Century Gothic" w:hAnsi="Century Gothic" w:cs="Times"/>
          <w:sz w:val="20"/>
          <w:szCs w:val="20"/>
          <w:lang w:val="en-US"/>
        </w:rPr>
        <w:t xml:space="preserve"> appearance</w:t>
      </w:r>
      <w:r w:rsidRPr="00B124A3">
        <w:rPr>
          <w:rFonts w:ascii="Century Gothic" w:hAnsi="Century Gothic" w:cs="Times"/>
          <w:sz w:val="20"/>
          <w:szCs w:val="20"/>
          <w:lang w:val="en-US"/>
        </w:rPr>
        <w:t xml:space="preserve">. </w:t>
      </w:r>
      <w:r w:rsidR="00B124A3" w:rsidRPr="00B124A3">
        <w:rPr>
          <w:rFonts w:ascii="Century Gothic" w:hAnsi="Century Gothic" w:cs="Times"/>
          <w:sz w:val="20"/>
          <w:szCs w:val="20"/>
          <w:lang w:val="en-US"/>
        </w:rPr>
        <w:t>Listed building consent should therefore not normally be given for v</w:t>
      </w:r>
      <w:r w:rsidR="00352FD6" w:rsidRPr="00B124A3">
        <w:rPr>
          <w:rFonts w:ascii="Century Gothic" w:hAnsi="Century Gothic" w:cs="Times"/>
          <w:sz w:val="20"/>
          <w:szCs w:val="20"/>
          <w:lang w:val="en-US"/>
        </w:rPr>
        <w:t xml:space="preserve">ents </w:t>
      </w:r>
      <w:r w:rsidR="00B27993" w:rsidRPr="00B124A3">
        <w:rPr>
          <w:rFonts w:ascii="Century Gothic" w:hAnsi="Century Gothic" w:cs="Times"/>
          <w:sz w:val="20"/>
          <w:szCs w:val="20"/>
          <w:lang w:val="en-US"/>
        </w:rPr>
        <w:t xml:space="preserve">on front slopes </w:t>
      </w:r>
      <w:r w:rsidR="00B124A3" w:rsidRPr="00B124A3">
        <w:rPr>
          <w:rFonts w:ascii="Century Gothic" w:hAnsi="Century Gothic" w:cs="Times"/>
          <w:sz w:val="20"/>
          <w:szCs w:val="20"/>
          <w:lang w:val="en-US"/>
        </w:rPr>
        <w:t xml:space="preserve">but vents </w:t>
      </w:r>
      <w:r w:rsidR="0025118F">
        <w:rPr>
          <w:rFonts w:ascii="Century Gothic" w:hAnsi="Century Gothic" w:cs="Times"/>
          <w:sz w:val="20"/>
          <w:szCs w:val="20"/>
          <w:lang w:val="en-US"/>
        </w:rPr>
        <w:t>may</w:t>
      </w:r>
      <w:r w:rsidR="00B124A3" w:rsidRPr="00B124A3">
        <w:rPr>
          <w:rFonts w:ascii="Century Gothic" w:hAnsi="Century Gothic" w:cs="Times"/>
          <w:sz w:val="20"/>
          <w:szCs w:val="20"/>
          <w:lang w:val="en-US"/>
        </w:rPr>
        <w:t xml:space="preserve"> be supported</w:t>
      </w:r>
      <w:r w:rsidR="0025118F">
        <w:rPr>
          <w:rFonts w:ascii="Century Gothic" w:hAnsi="Century Gothic" w:cs="Times"/>
          <w:sz w:val="20"/>
          <w:szCs w:val="20"/>
          <w:lang w:val="en-US"/>
        </w:rPr>
        <w:t xml:space="preserve"> if located discretely elsewhere</w:t>
      </w:r>
      <w:r w:rsidR="00B124A3" w:rsidRPr="00B124A3">
        <w:rPr>
          <w:rFonts w:ascii="Century Gothic" w:hAnsi="Century Gothic" w:cs="Times"/>
          <w:sz w:val="20"/>
          <w:szCs w:val="20"/>
          <w:lang w:val="en-US"/>
        </w:rPr>
        <w:t xml:space="preserve">. </w:t>
      </w:r>
    </w:p>
    <w:p w14:paraId="51771B9A" w14:textId="77777777" w:rsidR="00B124A3" w:rsidRPr="00B124A3" w:rsidRDefault="00B124A3" w:rsidP="00B124A3">
      <w:pPr>
        <w:widowControl w:val="0"/>
        <w:tabs>
          <w:tab w:val="right" w:pos="4346"/>
        </w:tabs>
        <w:autoSpaceDE w:val="0"/>
        <w:autoSpaceDN w:val="0"/>
        <w:adjustRightInd w:val="0"/>
        <w:rPr>
          <w:rFonts w:ascii="Century Gothic" w:hAnsi="Century Gothic" w:cs="Times"/>
          <w:sz w:val="20"/>
          <w:szCs w:val="20"/>
          <w:lang w:val="en-US"/>
        </w:rPr>
      </w:pPr>
    </w:p>
    <w:p w14:paraId="66C22B7D" w14:textId="19B33C7C" w:rsidR="0078569D" w:rsidRPr="00B124A3" w:rsidRDefault="00352FD6" w:rsidP="00B27993">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B124A3">
        <w:rPr>
          <w:rFonts w:ascii="Century Gothic" w:hAnsi="Century Gothic" w:cs="Times"/>
          <w:sz w:val="20"/>
          <w:szCs w:val="20"/>
          <w:lang w:val="en-US"/>
        </w:rPr>
        <w:t>Original lead rainwater goods should not be painted</w:t>
      </w:r>
      <w:r w:rsidR="00B27993" w:rsidRPr="00B124A3">
        <w:rPr>
          <w:rFonts w:ascii="Century Gothic" w:hAnsi="Century Gothic" w:cs="Times"/>
          <w:sz w:val="20"/>
          <w:szCs w:val="20"/>
          <w:lang w:val="en-US"/>
        </w:rPr>
        <w:t xml:space="preserve"> and applications for </w:t>
      </w:r>
      <w:r w:rsidR="00B124A3" w:rsidRPr="00B124A3">
        <w:rPr>
          <w:rFonts w:ascii="Century Gothic" w:hAnsi="Century Gothic" w:cs="Times"/>
          <w:sz w:val="20"/>
          <w:szCs w:val="20"/>
          <w:lang w:val="en-US"/>
        </w:rPr>
        <w:t xml:space="preserve">listed building </w:t>
      </w:r>
      <w:r w:rsidR="00B27993" w:rsidRPr="00B124A3">
        <w:rPr>
          <w:rFonts w:ascii="Century Gothic" w:hAnsi="Century Gothic" w:cs="Times"/>
          <w:sz w:val="20"/>
          <w:szCs w:val="20"/>
          <w:lang w:val="en-US"/>
        </w:rPr>
        <w:t>consent to do so should be refused. The painting of c</w:t>
      </w:r>
      <w:r w:rsidRPr="00B124A3">
        <w:rPr>
          <w:rFonts w:ascii="Century Gothic" w:hAnsi="Century Gothic" w:cs="Times"/>
          <w:sz w:val="20"/>
          <w:szCs w:val="20"/>
          <w:lang w:val="en-US"/>
        </w:rPr>
        <w:t>ast-iron downpipes on main elevations to match the wall surface</w:t>
      </w:r>
      <w:r w:rsidR="00B27993" w:rsidRPr="00B124A3">
        <w:rPr>
          <w:rFonts w:ascii="Century Gothic" w:hAnsi="Century Gothic" w:cs="Times"/>
          <w:sz w:val="20"/>
          <w:szCs w:val="20"/>
          <w:lang w:val="en-US"/>
        </w:rPr>
        <w:t xml:space="preserve"> should generally be encouraged </w:t>
      </w:r>
      <w:r w:rsidRPr="00B124A3">
        <w:rPr>
          <w:rFonts w:ascii="Century Gothic" w:hAnsi="Century Gothic" w:cs="Times"/>
          <w:sz w:val="20"/>
          <w:szCs w:val="20"/>
          <w:lang w:val="en-US"/>
        </w:rPr>
        <w:t xml:space="preserve">but </w:t>
      </w:r>
      <w:r w:rsidR="00B27993" w:rsidRPr="00B124A3">
        <w:rPr>
          <w:rFonts w:ascii="Century Gothic" w:hAnsi="Century Gothic" w:cs="Times"/>
          <w:sz w:val="20"/>
          <w:szCs w:val="20"/>
          <w:lang w:val="en-US"/>
        </w:rPr>
        <w:t xml:space="preserve">the normal practice of painting </w:t>
      </w:r>
      <w:r w:rsidRPr="00B124A3">
        <w:rPr>
          <w:rFonts w:ascii="Century Gothic" w:hAnsi="Century Gothic" w:cs="Times"/>
          <w:sz w:val="20"/>
          <w:szCs w:val="20"/>
          <w:lang w:val="en-US"/>
        </w:rPr>
        <w:t>ornamental cast-iron rainwater goods a contrasting (</w:t>
      </w:r>
      <w:r w:rsidR="00B27993" w:rsidRPr="00B124A3">
        <w:rPr>
          <w:rFonts w:ascii="Century Gothic" w:hAnsi="Century Gothic" w:cs="Times"/>
          <w:sz w:val="20"/>
          <w:szCs w:val="20"/>
          <w:lang w:val="en-US"/>
        </w:rPr>
        <w:t>usually</w:t>
      </w:r>
      <w:r w:rsidRPr="00B124A3">
        <w:rPr>
          <w:rFonts w:ascii="Century Gothic" w:hAnsi="Century Gothic" w:cs="Times"/>
          <w:sz w:val="20"/>
          <w:szCs w:val="20"/>
          <w:lang w:val="en-US"/>
        </w:rPr>
        <w:t xml:space="preserve"> dark</w:t>
      </w:r>
      <w:r w:rsidR="00B27993" w:rsidRPr="00B124A3">
        <w:rPr>
          <w:rFonts w:ascii="Century Gothic" w:hAnsi="Century Gothic" w:cs="Times"/>
          <w:sz w:val="20"/>
          <w:szCs w:val="20"/>
          <w:lang w:val="en-US"/>
        </w:rPr>
        <w:t>)</w:t>
      </w:r>
      <w:r w:rsidRPr="00B124A3">
        <w:rPr>
          <w:rFonts w:ascii="Century Gothic" w:hAnsi="Century Gothic" w:cs="Times"/>
          <w:sz w:val="20"/>
          <w:szCs w:val="20"/>
          <w:lang w:val="en-US"/>
        </w:rPr>
        <w:t xml:space="preserve"> </w:t>
      </w:r>
      <w:r w:rsidR="00B27993" w:rsidRPr="00B124A3">
        <w:rPr>
          <w:rFonts w:ascii="Century Gothic" w:hAnsi="Century Gothic" w:cs="Times"/>
          <w:sz w:val="20"/>
          <w:szCs w:val="20"/>
          <w:lang w:val="en-US"/>
        </w:rPr>
        <w:t xml:space="preserve">colour should </w:t>
      </w:r>
      <w:r w:rsidR="00374107" w:rsidRPr="00B124A3">
        <w:rPr>
          <w:rFonts w:ascii="Century Gothic" w:hAnsi="Century Gothic" w:cs="Times"/>
          <w:sz w:val="20"/>
          <w:szCs w:val="20"/>
          <w:lang w:val="en-US"/>
        </w:rPr>
        <w:t>usually</w:t>
      </w:r>
      <w:r w:rsidR="0078569D" w:rsidRPr="00B124A3">
        <w:rPr>
          <w:rFonts w:ascii="Century Gothic" w:hAnsi="Century Gothic" w:cs="Times"/>
          <w:sz w:val="20"/>
          <w:szCs w:val="20"/>
          <w:lang w:val="en-US"/>
        </w:rPr>
        <w:t xml:space="preserve"> be followed.</w:t>
      </w:r>
    </w:p>
    <w:p w14:paraId="6705E86B" w14:textId="77777777" w:rsidR="00374107" w:rsidRDefault="00374107" w:rsidP="00374107">
      <w:pPr>
        <w:widowControl w:val="0"/>
        <w:tabs>
          <w:tab w:val="right" w:pos="4346"/>
        </w:tabs>
        <w:autoSpaceDE w:val="0"/>
        <w:autoSpaceDN w:val="0"/>
        <w:adjustRightInd w:val="0"/>
        <w:rPr>
          <w:rFonts w:ascii="Century Gothic" w:hAnsi="Century Gothic" w:cs="Times"/>
          <w:sz w:val="20"/>
          <w:szCs w:val="20"/>
          <w:lang w:val="en-US"/>
        </w:rPr>
      </w:pPr>
    </w:p>
    <w:p w14:paraId="07CA43D2" w14:textId="3402B5D1" w:rsidR="00374107" w:rsidRPr="00374107" w:rsidRDefault="00374107" w:rsidP="00374107">
      <w:pPr>
        <w:widowControl w:val="0"/>
        <w:tabs>
          <w:tab w:val="right" w:pos="4346"/>
        </w:tabs>
        <w:autoSpaceDE w:val="0"/>
        <w:autoSpaceDN w:val="0"/>
        <w:adjustRightInd w:val="0"/>
        <w:rPr>
          <w:rFonts w:ascii="Century Gothic" w:hAnsi="Century Gothic" w:cs="Times"/>
          <w:b/>
          <w:sz w:val="20"/>
          <w:szCs w:val="20"/>
          <w:lang w:val="en-US"/>
        </w:rPr>
      </w:pPr>
      <w:r w:rsidRPr="00374107">
        <w:rPr>
          <w:rFonts w:ascii="Century Gothic" w:hAnsi="Century Gothic" w:cs="Times"/>
          <w:b/>
          <w:sz w:val="20"/>
          <w:szCs w:val="20"/>
          <w:lang w:val="en-US"/>
        </w:rPr>
        <w:t>External flues</w:t>
      </w:r>
    </w:p>
    <w:p w14:paraId="62D49AC9" w14:textId="4AB20F9C" w:rsidR="00F75450" w:rsidRPr="00FB4BFA" w:rsidRDefault="00374107" w:rsidP="00374107">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 xml:space="preserve"> </w:t>
      </w:r>
      <w:r w:rsidR="00F75450" w:rsidRPr="00FB4BFA">
        <w:rPr>
          <w:rFonts w:ascii="Century Gothic" w:hAnsi="Century Gothic" w:cs="Times"/>
          <w:sz w:val="20"/>
          <w:szCs w:val="20"/>
          <w:lang w:val="en-US"/>
        </w:rPr>
        <w:t>An external flue</w:t>
      </w:r>
      <w:r w:rsidR="00352FD6" w:rsidRPr="00FB4BFA">
        <w:rPr>
          <w:rFonts w:ascii="Century Gothic" w:hAnsi="Century Gothic" w:cs="Times"/>
          <w:sz w:val="20"/>
          <w:szCs w:val="20"/>
          <w:lang w:val="en-US"/>
        </w:rPr>
        <w:t xml:space="preserve"> </w:t>
      </w:r>
      <w:r w:rsidRPr="00FB4BFA">
        <w:rPr>
          <w:rFonts w:ascii="Century Gothic" w:hAnsi="Century Gothic" w:cs="Times"/>
          <w:sz w:val="20"/>
          <w:szCs w:val="20"/>
          <w:lang w:val="en-US"/>
        </w:rPr>
        <w:t>on the</w:t>
      </w:r>
      <w:r w:rsidR="00352FD6" w:rsidRPr="00FB4BFA">
        <w:rPr>
          <w:rFonts w:ascii="Century Gothic" w:hAnsi="Century Gothic" w:cs="Times"/>
          <w:sz w:val="20"/>
          <w:szCs w:val="20"/>
          <w:lang w:val="en-US"/>
        </w:rPr>
        <w:t xml:space="preserve"> front elevation of a </w:t>
      </w:r>
      <w:r w:rsidRPr="00FB4BFA">
        <w:rPr>
          <w:rFonts w:ascii="Century Gothic" w:hAnsi="Century Gothic" w:cs="Times"/>
          <w:sz w:val="20"/>
          <w:szCs w:val="20"/>
          <w:lang w:val="en-US"/>
        </w:rPr>
        <w:t xml:space="preserve">listed </w:t>
      </w:r>
      <w:r w:rsidR="00352FD6" w:rsidRPr="00FB4BFA">
        <w:rPr>
          <w:rFonts w:ascii="Century Gothic" w:hAnsi="Century Gothic" w:cs="Times"/>
          <w:sz w:val="20"/>
          <w:szCs w:val="20"/>
          <w:lang w:val="en-US"/>
        </w:rPr>
        <w:t>building</w:t>
      </w:r>
      <w:r w:rsidRPr="00FB4BFA">
        <w:rPr>
          <w:rFonts w:ascii="Century Gothic" w:hAnsi="Century Gothic" w:cs="Times"/>
          <w:sz w:val="20"/>
          <w:szCs w:val="20"/>
          <w:lang w:val="en-US"/>
        </w:rPr>
        <w:t xml:space="preserve"> </w:t>
      </w:r>
      <w:r w:rsidR="00FB4BFA">
        <w:rPr>
          <w:rFonts w:ascii="Century Gothic" w:hAnsi="Century Gothic" w:cs="Times"/>
          <w:sz w:val="20"/>
          <w:szCs w:val="20"/>
          <w:lang w:val="en-US"/>
        </w:rPr>
        <w:t xml:space="preserve">(including a balanced flue) </w:t>
      </w:r>
      <w:r w:rsidRPr="00FB4BFA">
        <w:rPr>
          <w:rFonts w:ascii="Century Gothic" w:hAnsi="Century Gothic" w:cs="Times"/>
          <w:sz w:val="20"/>
          <w:szCs w:val="20"/>
          <w:lang w:val="en-US"/>
        </w:rPr>
        <w:t xml:space="preserve">will never be acceptable and </w:t>
      </w:r>
      <w:r w:rsidR="00B124A3">
        <w:rPr>
          <w:rFonts w:ascii="Century Gothic" w:hAnsi="Century Gothic" w:cs="Times"/>
          <w:sz w:val="20"/>
          <w:szCs w:val="20"/>
          <w:lang w:val="en-US"/>
        </w:rPr>
        <w:t xml:space="preserve">listed building </w:t>
      </w:r>
      <w:r w:rsidRPr="00FB4BFA">
        <w:rPr>
          <w:rFonts w:ascii="Century Gothic" w:hAnsi="Century Gothic" w:cs="Times"/>
          <w:sz w:val="20"/>
          <w:szCs w:val="20"/>
          <w:lang w:val="en-US"/>
        </w:rPr>
        <w:t xml:space="preserve">consent should be refused. It may be possible </w:t>
      </w:r>
      <w:r w:rsidR="00FE0841">
        <w:rPr>
          <w:rFonts w:ascii="Century Gothic" w:hAnsi="Century Gothic" w:cs="Times"/>
          <w:sz w:val="20"/>
          <w:szCs w:val="20"/>
          <w:lang w:val="en-US"/>
        </w:rPr>
        <w:t xml:space="preserve">for this to be </w:t>
      </w:r>
      <w:r w:rsidR="00F75450" w:rsidRPr="00FB4BFA">
        <w:rPr>
          <w:rFonts w:ascii="Century Gothic" w:hAnsi="Century Gothic" w:cs="Times"/>
          <w:sz w:val="20"/>
          <w:szCs w:val="20"/>
          <w:lang w:val="en-US"/>
        </w:rPr>
        <w:t>accommodate</w:t>
      </w:r>
      <w:r w:rsidR="00FE0841">
        <w:rPr>
          <w:rFonts w:ascii="Century Gothic" w:hAnsi="Century Gothic" w:cs="Times"/>
          <w:sz w:val="20"/>
          <w:szCs w:val="20"/>
          <w:lang w:val="en-US"/>
        </w:rPr>
        <w:t>d</w:t>
      </w:r>
      <w:r w:rsidR="00352FD6" w:rsidRPr="00FB4BFA">
        <w:rPr>
          <w:rFonts w:ascii="Century Gothic" w:hAnsi="Century Gothic" w:cs="Times"/>
          <w:sz w:val="20"/>
          <w:szCs w:val="20"/>
          <w:lang w:val="en-US"/>
        </w:rPr>
        <w:t xml:space="preserve"> </w:t>
      </w:r>
      <w:r w:rsidR="00F75450" w:rsidRPr="00FB4BFA">
        <w:rPr>
          <w:rFonts w:ascii="Century Gothic" w:hAnsi="Century Gothic" w:cs="Times"/>
          <w:sz w:val="20"/>
          <w:szCs w:val="20"/>
          <w:lang w:val="en-US"/>
        </w:rPr>
        <w:t>on a rear elevation</w:t>
      </w:r>
      <w:r w:rsidRPr="00FB4BFA">
        <w:rPr>
          <w:rFonts w:ascii="Century Gothic" w:hAnsi="Century Gothic" w:cs="Times"/>
          <w:sz w:val="20"/>
          <w:szCs w:val="20"/>
          <w:lang w:val="en-US"/>
        </w:rPr>
        <w:t xml:space="preserve"> depending on the quality of the </w:t>
      </w:r>
      <w:r w:rsidR="00F75450" w:rsidRPr="00FB4BFA">
        <w:rPr>
          <w:rFonts w:ascii="Century Gothic" w:hAnsi="Century Gothic" w:cs="Times"/>
          <w:sz w:val="20"/>
          <w:szCs w:val="20"/>
          <w:lang w:val="en-US"/>
        </w:rPr>
        <w:t>facade</w:t>
      </w:r>
      <w:r w:rsidRPr="00FB4BFA">
        <w:rPr>
          <w:rFonts w:ascii="Century Gothic" w:hAnsi="Century Gothic" w:cs="Times"/>
          <w:sz w:val="20"/>
          <w:szCs w:val="20"/>
          <w:lang w:val="en-US"/>
        </w:rPr>
        <w:t xml:space="preserve"> and the </w:t>
      </w:r>
      <w:r w:rsidR="00F75450" w:rsidRPr="00FB4BFA">
        <w:rPr>
          <w:rFonts w:ascii="Century Gothic" w:hAnsi="Century Gothic" w:cs="Times"/>
          <w:sz w:val="20"/>
          <w:szCs w:val="20"/>
          <w:lang w:val="en-US"/>
        </w:rPr>
        <w:t xml:space="preserve">wider </w:t>
      </w:r>
      <w:r w:rsidRPr="00FB4BFA">
        <w:rPr>
          <w:rFonts w:ascii="Century Gothic" w:hAnsi="Century Gothic" w:cs="Times"/>
          <w:sz w:val="20"/>
          <w:szCs w:val="20"/>
          <w:lang w:val="en-US"/>
        </w:rPr>
        <w:t xml:space="preserve">setting but this will </w:t>
      </w:r>
      <w:r w:rsidR="00352FD6" w:rsidRPr="00FB4BFA">
        <w:rPr>
          <w:rFonts w:ascii="Century Gothic" w:hAnsi="Century Gothic" w:cs="Times"/>
          <w:sz w:val="20"/>
          <w:szCs w:val="20"/>
          <w:lang w:val="en-US"/>
        </w:rPr>
        <w:t xml:space="preserve">always </w:t>
      </w:r>
      <w:r w:rsidRPr="00FB4BFA">
        <w:rPr>
          <w:rFonts w:ascii="Century Gothic" w:hAnsi="Century Gothic" w:cs="Times"/>
          <w:sz w:val="20"/>
          <w:szCs w:val="20"/>
          <w:lang w:val="en-US"/>
        </w:rPr>
        <w:t>require very careful</w:t>
      </w:r>
      <w:r w:rsidR="00352FD6" w:rsidRPr="00FB4BFA">
        <w:rPr>
          <w:rFonts w:ascii="Century Gothic" w:hAnsi="Century Gothic" w:cs="Times"/>
          <w:sz w:val="20"/>
          <w:szCs w:val="20"/>
          <w:lang w:val="en-US"/>
        </w:rPr>
        <w:t xml:space="preserve"> consider</w:t>
      </w:r>
      <w:r w:rsidR="00F75450" w:rsidRPr="00FB4BFA">
        <w:rPr>
          <w:rFonts w:ascii="Century Gothic" w:hAnsi="Century Gothic" w:cs="Times"/>
          <w:sz w:val="20"/>
          <w:szCs w:val="20"/>
          <w:lang w:val="en-US"/>
        </w:rPr>
        <w:t xml:space="preserve">ation. To minimise the visual impact, </w:t>
      </w:r>
      <w:r w:rsidR="00FE0841">
        <w:rPr>
          <w:rFonts w:ascii="Century Gothic" w:hAnsi="Century Gothic" w:cs="Times"/>
          <w:sz w:val="20"/>
          <w:szCs w:val="20"/>
          <w:lang w:val="en-US"/>
        </w:rPr>
        <w:t xml:space="preserve">listed building </w:t>
      </w:r>
      <w:r w:rsidR="00F75450" w:rsidRPr="00FB4BFA">
        <w:rPr>
          <w:rFonts w:ascii="Century Gothic" w:hAnsi="Century Gothic" w:cs="Times"/>
          <w:sz w:val="20"/>
          <w:szCs w:val="20"/>
          <w:lang w:val="en-US"/>
        </w:rPr>
        <w:t xml:space="preserve">consent should only be granted where </w:t>
      </w:r>
      <w:r w:rsidR="00352FD6" w:rsidRPr="00FB4BFA">
        <w:rPr>
          <w:rFonts w:ascii="Century Gothic" w:hAnsi="Century Gothic" w:cs="Times"/>
          <w:sz w:val="20"/>
          <w:szCs w:val="20"/>
          <w:lang w:val="en-US"/>
        </w:rPr>
        <w:t>construct</w:t>
      </w:r>
      <w:r w:rsidR="00F75450" w:rsidRPr="00FB4BFA">
        <w:rPr>
          <w:rFonts w:ascii="Century Gothic" w:hAnsi="Century Gothic" w:cs="Times"/>
          <w:sz w:val="20"/>
          <w:szCs w:val="20"/>
          <w:lang w:val="en-US"/>
        </w:rPr>
        <w:t>ion is</w:t>
      </w:r>
      <w:r w:rsidR="00352FD6" w:rsidRPr="00FB4BFA">
        <w:rPr>
          <w:rFonts w:ascii="Century Gothic" w:hAnsi="Century Gothic" w:cs="Times"/>
          <w:sz w:val="20"/>
          <w:szCs w:val="20"/>
          <w:lang w:val="en-US"/>
        </w:rPr>
        <w:t xml:space="preserve"> from a material </w:t>
      </w:r>
      <w:r w:rsidR="00F75450" w:rsidRPr="00FB4BFA">
        <w:rPr>
          <w:rFonts w:ascii="Century Gothic" w:hAnsi="Century Gothic" w:cs="Times"/>
          <w:sz w:val="20"/>
          <w:szCs w:val="20"/>
          <w:lang w:val="en-US"/>
        </w:rPr>
        <w:t>with a non-reflective</w:t>
      </w:r>
      <w:r w:rsidR="00352FD6" w:rsidRPr="00FB4BFA">
        <w:rPr>
          <w:rFonts w:ascii="Century Gothic" w:hAnsi="Century Gothic" w:cs="Times"/>
          <w:sz w:val="20"/>
          <w:szCs w:val="20"/>
          <w:lang w:val="en-US"/>
        </w:rPr>
        <w:t xml:space="preserve"> surface finish</w:t>
      </w:r>
      <w:r w:rsidR="00F75450" w:rsidRPr="00FB4BFA">
        <w:rPr>
          <w:rFonts w:ascii="Century Gothic" w:hAnsi="Century Gothic" w:cs="Times"/>
          <w:sz w:val="20"/>
          <w:szCs w:val="20"/>
          <w:lang w:val="en-US"/>
        </w:rPr>
        <w:t xml:space="preserve"> and/or camouflaged by being painted to </w:t>
      </w:r>
      <w:r w:rsidR="00352FD6" w:rsidRPr="00FB4BFA">
        <w:rPr>
          <w:rFonts w:ascii="Century Gothic" w:hAnsi="Century Gothic" w:cs="Times"/>
          <w:sz w:val="20"/>
          <w:szCs w:val="20"/>
          <w:lang w:val="en-US"/>
        </w:rPr>
        <w:t xml:space="preserve">match the </w:t>
      </w:r>
      <w:r w:rsidR="00F75450" w:rsidRPr="00FB4BFA">
        <w:rPr>
          <w:rFonts w:ascii="Century Gothic" w:hAnsi="Century Gothic" w:cs="Times"/>
          <w:sz w:val="20"/>
          <w:szCs w:val="20"/>
          <w:lang w:val="en-US"/>
        </w:rPr>
        <w:t>a</w:t>
      </w:r>
      <w:r w:rsidR="0025118F">
        <w:rPr>
          <w:rFonts w:ascii="Century Gothic" w:hAnsi="Century Gothic" w:cs="Times"/>
          <w:sz w:val="20"/>
          <w:szCs w:val="20"/>
          <w:lang w:val="en-US"/>
        </w:rPr>
        <w:t>ssociated</w:t>
      </w:r>
      <w:r w:rsidR="00F75450" w:rsidRPr="00FB4BFA">
        <w:rPr>
          <w:rFonts w:ascii="Century Gothic" w:hAnsi="Century Gothic" w:cs="Times"/>
          <w:sz w:val="20"/>
          <w:szCs w:val="20"/>
          <w:lang w:val="en-US"/>
        </w:rPr>
        <w:t xml:space="preserve"> façade. </w:t>
      </w:r>
      <w:r w:rsidR="00352FD6" w:rsidRPr="00FB4BFA">
        <w:rPr>
          <w:rFonts w:ascii="Century Gothic" w:hAnsi="Century Gothic" w:cs="Times"/>
          <w:sz w:val="20"/>
          <w:szCs w:val="20"/>
          <w:lang w:val="en-US"/>
        </w:rPr>
        <w:t xml:space="preserve"> </w:t>
      </w:r>
    </w:p>
    <w:p w14:paraId="507D9CFB" w14:textId="77777777" w:rsidR="00F75450" w:rsidRPr="00FB4BFA" w:rsidRDefault="00F75450" w:rsidP="00FB4BFA">
      <w:pPr>
        <w:widowControl w:val="0"/>
        <w:tabs>
          <w:tab w:val="right" w:pos="4346"/>
        </w:tabs>
        <w:autoSpaceDE w:val="0"/>
        <w:autoSpaceDN w:val="0"/>
        <w:adjustRightInd w:val="0"/>
        <w:rPr>
          <w:rFonts w:ascii="Century Gothic" w:hAnsi="Century Gothic" w:cs="Times"/>
          <w:sz w:val="20"/>
          <w:szCs w:val="20"/>
          <w:lang w:val="en-US"/>
        </w:rPr>
      </w:pPr>
    </w:p>
    <w:p w14:paraId="47F660CC" w14:textId="4855F097" w:rsidR="00587C2C" w:rsidRPr="004B5CDD" w:rsidRDefault="00FE0841" w:rsidP="00587C2C">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W</w:t>
      </w:r>
      <w:r w:rsidR="00FB4BFA" w:rsidRPr="00FB4BFA">
        <w:rPr>
          <w:rFonts w:ascii="Century Gothic" w:hAnsi="Century Gothic" w:cs="Times"/>
          <w:sz w:val="20"/>
          <w:szCs w:val="20"/>
          <w:lang w:val="en-US"/>
        </w:rPr>
        <w:t>hen</w:t>
      </w:r>
      <w:r>
        <w:rPr>
          <w:rFonts w:ascii="Century Gothic" w:hAnsi="Century Gothic" w:cs="Times"/>
          <w:sz w:val="20"/>
          <w:szCs w:val="20"/>
          <w:lang w:val="en-US"/>
        </w:rPr>
        <w:t>ever an</w:t>
      </w:r>
      <w:r w:rsidR="00FB4BFA" w:rsidRPr="00FB4BFA">
        <w:rPr>
          <w:rFonts w:ascii="Century Gothic" w:hAnsi="Century Gothic" w:cs="Times"/>
          <w:sz w:val="20"/>
          <w:szCs w:val="20"/>
          <w:lang w:val="en-US"/>
        </w:rPr>
        <w:t xml:space="preserve"> </w:t>
      </w:r>
      <w:r w:rsidR="00352FD6" w:rsidRPr="00FB4BFA">
        <w:rPr>
          <w:rFonts w:ascii="Century Gothic" w:hAnsi="Century Gothic" w:cs="Times"/>
          <w:sz w:val="20"/>
          <w:szCs w:val="20"/>
          <w:lang w:val="en-US"/>
        </w:rPr>
        <w:t xml:space="preserve">application for change of use </w:t>
      </w:r>
      <w:r w:rsidR="00FB4BFA" w:rsidRPr="00FB4BFA">
        <w:rPr>
          <w:rFonts w:ascii="Century Gothic" w:hAnsi="Century Gothic" w:cs="Times"/>
          <w:sz w:val="20"/>
          <w:szCs w:val="20"/>
          <w:lang w:val="en-US"/>
        </w:rPr>
        <w:t>arise</w:t>
      </w:r>
      <w:r w:rsidR="00785C82">
        <w:rPr>
          <w:rFonts w:ascii="Century Gothic" w:hAnsi="Century Gothic" w:cs="Times"/>
          <w:sz w:val="20"/>
          <w:szCs w:val="20"/>
          <w:lang w:val="en-US"/>
        </w:rPr>
        <w:t>s</w:t>
      </w:r>
      <w:r w:rsidR="00FB4BFA" w:rsidRPr="00FB4BFA">
        <w:rPr>
          <w:rFonts w:ascii="Century Gothic" w:hAnsi="Century Gothic" w:cs="Times"/>
          <w:sz w:val="20"/>
          <w:szCs w:val="20"/>
          <w:lang w:val="en-US"/>
        </w:rPr>
        <w:t xml:space="preserve"> </w:t>
      </w:r>
      <w:r w:rsidR="00785C82">
        <w:rPr>
          <w:rFonts w:ascii="Century Gothic" w:hAnsi="Century Gothic" w:cs="Times"/>
          <w:sz w:val="20"/>
          <w:szCs w:val="20"/>
          <w:lang w:val="en-US"/>
        </w:rPr>
        <w:t>i</w:t>
      </w:r>
      <w:r w:rsidR="00785C82" w:rsidRPr="00FB4BFA">
        <w:rPr>
          <w:rFonts w:ascii="Century Gothic" w:hAnsi="Century Gothic" w:cs="Times"/>
          <w:sz w:val="20"/>
          <w:szCs w:val="20"/>
          <w:lang w:val="en-US"/>
        </w:rPr>
        <w:t xml:space="preserve">t should be axiomatic to question </w:t>
      </w:r>
      <w:r w:rsidR="00FB4BFA" w:rsidRPr="00FB4BFA">
        <w:rPr>
          <w:rFonts w:ascii="Century Gothic" w:hAnsi="Century Gothic" w:cs="Times"/>
          <w:sz w:val="20"/>
          <w:szCs w:val="20"/>
          <w:lang w:val="en-US"/>
        </w:rPr>
        <w:t>whether an external flue is necessary</w:t>
      </w:r>
      <w:r w:rsidR="00587C2C">
        <w:rPr>
          <w:rFonts w:ascii="Century Gothic" w:hAnsi="Century Gothic" w:cs="Times"/>
          <w:sz w:val="20"/>
          <w:szCs w:val="20"/>
          <w:lang w:val="en-US"/>
        </w:rPr>
        <w:t xml:space="preserve">, </w:t>
      </w:r>
      <w:r w:rsidR="00FB4BFA" w:rsidRPr="00FB4BFA">
        <w:rPr>
          <w:rFonts w:ascii="Century Gothic" w:hAnsi="Century Gothic" w:cs="Times"/>
          <w:sz w:val="20"/>
          <w:szCs w:val="20"/>
          <w:lang w:val="en-US"/>
        </w:rPr>
        <w:t xml:space="preserve">where </w:t>
      </w:r>
      <w:r w:rsidR="0025118F">
        <w:rPr>
          <w:rFonts w:ascii="Century Gothic" w:hAnsi="Century Gothic" w:cs="Times"/>
          <w:sz w:val="20"/>
          <w:szCs w:val="20"/>
          <w:lang w:val="en-US"/>
        </w:rPr>
        <w:t>it</w:t>
      </w:r>
      <w:r w:rsidR="00FB4BFA" w:rsidRPr="00FB4BFA">
        <w:rPr>
          <w:rFonts w:ascii="Century Gothic" w:hAnsi="Century Gothic" w:cs="Times"/>
          <w:sz w:val="20"/>
          <w:szCs w:val="20"/>
          <w:lang w:val="en-US"/>
        </w:rPr>
        <w:t xml:space="preserve"> could </w:t>
      </w:r>
      <w:r w:rsidR="0025118F">
        <w:rPr>
          <w:rFonts w:ascii="Century Gothic" w:hAnsi="Century Gothic" w:cs="Times"/>
          <w:sz w:val="20"/>
          <w:szCs w:val="20"/>
          <w:lang w:val="en-US"/>
        </w:rPr>
        <w:t xml:space="preserve">otherwise </w:t>
      </w:r>
      <w:r w:rsidR="00FB4BFA" w:rsidRPr="00FB4BFA">
        <w:rPr>
          <w:rFonts w:ascii="Century Gothic" w:hAnsi="Century Gothic" w:cs="Times"/>
          <w:sz w:val="20"/>
          <w:szCs w:val="20"/>
          <w:lang w:val="en-US"/>
        </w:rPr>
        <w:t>be located and to deal with the corresponding listed building application accordingly. If</w:t>
      </w:r>
      <w:r w:rsidR="00352FD6" w:rsidRPr="00FB4BFA">
        <w:rPr>
          <w:rFonts w:ascii="Century Gothic" w:hAnsi="Century Gothic" w:cs="Times"/>
          <w:sz w:val="20"/>
          <w:szCs w:val="20"/>
          <w:lang w:val="en-US"/>
        </w:rPr>
        <w:t xml:space="preserve"> existing internal flues </w:t>
      </w:r>
      <w:r w:rsidR="00FB4BFA" w:rsidRPr="00FB4BFA">
        <w:rPr>
          <w:rFonts w:ascii="Century Gothic" w:hAnsi="Century Gothic" w:cs="Times"/>
          <w:sz w:val="20"/>
          <w:szCs w:val="20"/>
          <w:lang w:val="en-US"/>
        </w:rPr>
        <w:t xml:space="preserve">cannot be used </w:t>
      </w:r>
      <w:r w:rsidR="00352FD6" w:rsidRPr="00FB4BFA">
        <w:rPr>
          <w:rFonts w:ascii="Century Gothic" w:hAnsi="Century Gothic" w:cs="Times"/>
          <w:sz w:val="20"/>
          <w:szCs w:val="20"/>
          <w:lang w:val="en-US"/>
        </w:rPr>
        <w:t>and no acceptable location for an external flue</w:t>
      </w:r>
      <w:r w:rsidR="00FB4BFA" w:rsidRPr="00FB4BFA">
        <w:rPr>
          <w:rFonts w:ascii="Century Gothic" w:hAnsi="Century Gothic" w:cs="Times"/>
          <w:sz w:val="20"/>
          <w:szCs w:val="20"/>
          <w:lang w:val="en-US"/>
        </w:rPr>
        <w:t xml:space="preserve"> can be </w:t>
      </w:r>
      <w:r w:rsidR="00FB4BFA" w:rsidRPr="004B5CDD">
        <w:rPr>
          <w:rFonts w:ascii="Century Gothic" w:hAnsi="Century Gothic" w:cs="Times"/>
          <w:sz w:val="20"/>
          <w:szCs w:val="20"/>
          <w:lang w:val="en-US"/>
        </w:rPr>
        <w:t>found</w:t>
      </w:r>
      <w:r w:rsidR="00352FD6" w:rsidRPr="004B5CDD">
        <w:rPr>
          <w:rFonts w:ascii="Century Gothic" w:hAnsi="Century Gothic" w:cs="Times"/>
          <w:sz w:val="20"/>
          <w:szCs w:val="20"/>
          <w:lang w:val="en-US"/>
        </w:rPr>
        <w:t xml:space="preserve">, </w:t>
      </w:r>
      <w:r w:rsidR="00FB4BFA" w:rsidRPr="004B5CDD">
        <w:rPr>
          <w:rFonts w:ascii="Century Gothic" w:hAnsi="Century Gothic" w:cs="Times"/>
          <w:sz w:val="20"/>
          <w:szCs w:val="20"/>
          <w:lang w:val="en-US"/>
        </w:rPr>
        <w:t xml:space="preserve">the </w:t>
      </w:r>
      <w:r w:rsidR="00352FD6" w:rsidRPr="004B5CDD">
        <w:rPr>
          <w:rFonts w:ascii="Century Gothic" w:hAnsi="Century Gothic" w:cs="Times"/>
          <w:sz w:val="20"/>
          <w:szCs w:val="20"/>
          <w:lang w:val="en-US"/>
        </w:rPr>
        <w:t xml:space="preserve">change of use </w:t>
      </w:r>
      <w:r w:rsidR="00FB4BFA" w:rsidRPr="004B5CDD">
        <w:rPr>
          <w:rFonts w:ascii="Century Gothic" w:hAnsi="Century Gothic" w:cs="Times"/>
          <w:sz w:val="20"/>
          <w:szCs w:val="20"/>
          <w:lang w:val="en-US"/>
        </w:rPr>
        <w:t xml:space="preserve">application and listed building application </w:t>
      </w:r>
      <w:r w:rsidR="00352FD6" w:rsidRPr="004B5CDD">
        <w:rPr>
          <w:rFonts w:ascii="Century Gothic" w:hAnsi="Century Gothic" w:cs="Times"/>
          <w:sz w:val="20"/>
          <w:szCs w:val="20"/>
          <w:lang w:val="en-US"/>
        </w:rPr>
        <w:t xml:space="preserve">should </w:t>
      </w:r>
      <w:r w:rsidR="00FB4BFA" w:rsidRPr="004B5CDD">
        <w:rPr>
          <w:rFonts w:ascii="Century Gothic" w:hAnsi="Century Gothic" w:cs="Times"/>
          <w:sz w:val="20"/>
          <w:szCs w:val="20"/>
          <w:lang w:val="en-US"/>
        </w:rPr>
        <w:t xml:space="preserve">both </w:t>
      </w:r>
      <w:r w:rsidR="00587C2C" w:rsidRPr="004B5CDD">
        <w:rPr>
          <w:rFonts w:ascii="Century Gothic" w:hAnsi="Century Gothic" w:cs="Times"/>
          <w:sz w:val="20"/>
          <w:szCs w:val="20"/>
          <w:lang w:val="en-US"/>
        </w:rPr>
        <w:t>be refused.</w:t>
      </w:r>
    </w:p>
    <w:p w14:paraId="77E61139" w14:textId="77777777" w:rsidR="00587C2C" w:rsidRPr="004B5CDD" w:rsidRDefault="00587C2C" w:rsidP="00587C2C">
      <w:pPr>
        <w:widowControl w:val="0"/>
        <w:tabs>
          <w:tab w:val="right" w:pos="4346"/>
        </w:tabs>
        <w:autoSpaceDE w:val="0"/>
        <w:autoSpaceDN w:val="0"/>
        <w:adjustRightInd w:val="0"/>
        <w:rPr>
          <w:rFonts w:ascii="Century Gothic" w:hAnsi="Century Gothic" w:cs="Times"/>
          <w:sz w:val="20"/>
          <w:szCs w:val="20"/>
          <w:lang w:val="en-US"/>
        </w:rPr>
      </w:pPr>
    </w:p>
    <w:p w14:paraId="2CF09BD4" w14:textId="3D0B5C70" w:rsidR="00587C2C" w:rsidRPr="004B5CDD" w:rsidRDefault="00587C2C" w:rsidP="00587C2C">
      <w:pPr>
        <w:widowControl w:val="0"/>
        <w:tabs>
          <w:tab w:val="right" w:pos="4346"/>
        </w:tabs>
        <w:autoSpaceDE w:val="0"/>
        <w:autoSpaceDN w:val="0"/>
        <w:adjustRightInd w:val="0"/>
        <w:rPr>
          <w:rFonts w:ascii="Century Gothic" w:hAnsi="Century Gothic" w:cs="Times"/>
          <w:b/>
          <w:sz w:val="20"/>
          <w:szCs w:val="20"/>
          <w:lang w:val="en-US"/>
        </w:rPr>
      </w:pPr>
      <w:r w:rsidRPr="004B5CDD">
        <w:rPr>
          <w:rFonts w:ascii="Century Gothic" w:hAnsi="Century Gothic" w:cs="Times"/>
          <w:b/>
          <w:sz w:val="20"/>
          <w:szCs w:val="20"/>
          <w:lang w:val="en-US"/>
        </w:rPr>
        <w:t>Porches, verandahs and conservatories</w:t>
      </w:r>
    </w:p>
    <w:p w14:paraId="0A37B8A5" w14:textId="23FBB0B1" w:rsidR="00BB119E" w:rsidRPr="004B5CDD" w:rsidRDefault="00587C2C" w:rsidP="00587C2C">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4B5CDD">
        <w:rPr>
          <w:rFonts w:ascii="Century Gothic" w:hAnsi="Century Gothic" w:cs="Times"/>
          <w:sz w:val="20"/>
          <w:szCs w:val="20"/>
          <w:lang w:val="en-US"/>
        </w:rPr>
        <w:t xml:space="preserve">These </w:t>
      </w:r>
      <w:r w:rsidR="00352FD6" w:rsidRPr="004B5CDD">
        <w:rPr>
          <w:rFonts w:ascii="Century Gothic" w:hAnsi="Century Gothic" w:cs="Times"/>
          <w:sz w:val="20"/>
          <w:szCs w:val="20"/>
          <w:lang w:val="en-US"/>
        </w:rPr>
        <w:t xml:space="preserve">important original features of many buildings of </w:t>
      </w:r>
      <w:r w:rsidRPr="004B5CDD">
        <w:rPr>
          <w:rFonts w:ascii="Century Gothic" w:hAnsi="Century Gothic" w:cs="Times"/>
          <w:sz w:val="20"/>
          <w:szCs w:val="20"/>
          <w:lang w:val="en-US"/>
        </w:rPr>
        <w:t xml:space="preserve">the </w:t>
      </w:r>
      <w:r w:rsidR="00352FD6" w:rsidRPr="004B5CDD">
        <w:rPr>
          <w:rFonts w:ascii="Century Gothic" w:hAnsi="Century Gothic" w:cs="Times"/>
          <w:sz w:val="20"/>
          <w:szCs w:val="20"/>
          <w:lang w:val="en-US"/>
        </w:rPr>
        <w:t xml:space="preserve">late Georgian, Victorian and Edwardian </w:t>
      </w:r>
      <w:r w:rsidRPr="004B5CDD">
        <w:rPr>
          <w:rFonts w:ascii="Century Gothic" w:hAnsi="Century Gothic" w:cs="Times"/>
          <w:sz w:val="20"/>
          <w:szCs w:val="20"/>
          <w:lang w:val="en-US"/>
        </w:rPr>
        <w:t xml:space="preserve">eras </w:t>
      </w:r>
      <w:r w:rsidR="00352FD6" w:rsidRPr="004B5CDD">
        <w:rPr>
          <w:rFonts w:ascii="Century Gothic" w:hAnsi="Century Gothic" w:cs="Times"/>
          <w:sz w:val="20"/>
          <w:szCs w:val="20"/>
          <w:lang w:val="en-US"/>
        </w:rPr>
        <w:t>are often early additions</w:t>
      </w:r>
      <w:r w:rsidR="00AC5307" w:rsidRPr="004B5CDD">
        <w:rPr>
          <w:rFonts w:ascii="Century Gothic" w:hAnsi="Century Gothic" w:cs="Times"/>
          <w:sz w:val="20"/>
          <w:szCs w:val="20"/>
          <w:lang w:val="en-US"/>
        </w:rPr>
        <w:t>,</w:t>
      </w:r>
      <w:r w:rsidR="00352FD6" w:rsidRPr="004B5CDD">
        <w:rPr>
          <w:rFonts w:ascii="Century Gothic" w:hAnsi="Century Gothic" w:cs="Times"/>
          <w:sz w:val="20"/>
          <w:szCs w:val="20"/>
          <w:lang w:val="en-US"/>
        </w:rPr>
        <w:t xml:space="preserve"> </w:t>
      </w:r>
      <w:r w:rsidR="00AC5307" w:rsidRPr="004B5CDD">
        <w:rPr>
          <w:rFonts w:ascii="Century Gothic" w:hAnsi="Century Gothic" w:cs="Times"/>
          <w:sz w:val="20"/>
          <w:szCs w:val="20"/>
          <w:lang w:val="en-US"/>
        </w:rPr>
        <w:t>are</w:t>
      </w:r>
      <w:r w:rsidR="00352FD6" w:rsidRPr="004B5CDD">
        <w:rPr>
          <w:rFonts w:ascii="Century Gothic" w:hAnsi="Century Gothic" w:cs="Times"/>
          <w:sz w:val="20"/>
          <w:szCs w:val="20"/>
          <w:lang w:val="en-US"/>
        </w:rPr>
        <w:t xml:space="preserve"> </w:t>
      </w:r>
      <w:r w:rsidR="00785C82">
        <w:rPr>
          <w:rFonts w:ascii="Century Gothic" w:hAnsi="Century Gothic" w:cs="Times"/>
          <w:sz w:val="20"/>
          <w:szCs w:val="20"/>
          <w:lang w:val="en-US"/>
        </w:rPr>
        <w:t>frequently</w:t>
      </w:r>
      <w:r w:rsidR="00AC5307" w:rsidRPr="004B5CDD">
        <w:rPr>
          <w:rFonts w:ascii="Century Gothic" w:hAnsi="Century Gothic" w:cs="Times"/>
          <w:sz w:val="20"/>
          <w:szCs w:val="20"/>
          <w:lang w:val="en-US"/>
        </w:rPr>
        <w:t xml:space="preserve"> </w:t>
      </w:r>
      <w:r w:rsidR="00352FD6" w:rsidRPr="004B5CDD">
        <w:rPr>
          <w:rFonts w:ascii="Century Gothic" w:hAnsi="Century Gothic" w:cs="Times"/>
          <w:sz w:val="20"/>
          <w:szCs w:val="20"/>
          <w:lang w:val="en-US"/>
        </w:rPr>
        <w:t xml:space="preserve">of </w:t>
      </w:r>
      <w:r w:rsidR="00785C82">
        <w:rPr>
          <w:rFonts w:ascii="Century Gothic" w:hAnsi="Century Gothic" w:cs="Times"/>
          <w:sz w:val="20"/>
          <w:szCs w:val="20"/>
          <w:lang w:val="en-US"/>
        </w:rPr>
        <w:t xml:space="preserve">significant merit </w:t>
      </w:r>
      <w:r w:rsidR="00BB119E" w:rsidRPr="004B5CDD">
        <w:rPr>
          <w:rFonts w:ascii="Century Gothic" w:hAnsi="Century Gothic" w:cs="Times"/>
          <w:sz w:val="20"/>
          <w:szCs w:val="20"/>
          <w:lang w:val="en-US"/>
        </w:rPr>
        <w:t xml:space="preserve">and are becoming </w:t>
      </w:r>
      <w:r w:rsidR="00785C82">
        <w:rPr>
          <w:rFonts w:ascii="Century Gothic" w:hAnsi="Century Gothic" w:cs="Times"/>
          <w:sz w:val="20"/>
          <w:szCs w:val="20"/>
          <w:lang w:val="en-US"/>
        </w:rPr>
        <w:t>a</w:t>
      </w:r>
      <w:r w:rsidR="00BB119E" w:rsidRPr="004B5CDD">
        <w:rPr>
          <w:rFonts w:ascii="Century Gothic" w:hAnsi="Century Gothic" w:cs="Times"/>
          <w:sz w:val="20"/>
          <w:szCs w:val="20"/>
          <w:lang w:val="en-US"/>
        </w:rPr>
        <w:t xml:space="preserve"> rar</w:t>
      </w:r>
      <w:r w:rsidR="00785C82">
        <w:rPr>
          <w:rFonts w:ascii="Century Gothic" w:hAnsi="Century Gothic" w:cs="Times"/>
          <w:sz w:val="20"/>
          <w:szCs w:val="20"/>
          <w:lang w:val="en-US"/>
        </w:rPr>
        <w:t>ity</w:t>
      </w:r>
      <w:r w:rsidR="00352FD6" w:rsidRPr="004B5CDD">
        <w:rPr>
          <w:rFonts w:ascii="Century Gothic" w:hAnsi="Century Gothic" w:cs="Times"/>
          <w:sz w:val="20"/>
          <w:szCs w:val="20"/>
          <w:lang w:val="en-US"/>
        </w:rPr>
        <w:t xml:space="preserve">. </w:t>
      </w:r>
      <w:r w:rsidR="00785C82">
        <w:rPr>
          <w:rFonts w:ascii="Century Gothic" w:hAnsi="Century Gothic" w:cs="Times"/>
          <w:sz w:val="20"/>
          <w:szCs w:val="20"/>
          <w:lang w:val="en-US"/>
        </w:rPr>
        <w:t>Listed building c</w:t>
      </w:r>
      <w:r w:rsidRPr="004B5CDD">
        <w:rPr>
          <w:rFonts w:ascii="Century Gothic" w:hAnsi="Century Gothic" w:cs="Times"/>
          <w:sz w:val="20"/>
          <w:szCs w:val="20"/>
          <w:lang w:val="en-US"/>
        </w:rPr>
        <w:t>onsent for the</w:t>
      </w:r>
      <w:r w:rsidR="00AC5307" w:rsidRPr="004B5CDD">
        <w:rPr>
          <w:rFonts w:ascii="Century Gothic" w:hAnsi="Century Gothic" w:cs="Times"/>
          <w:sz w:val="20"/>
          <w:szCs w:val="20"/>
          <w:lang w:val="en-US"/>
        </w:rPr>
        <w:t>ir</w:t>
      </w:r>
      <w:r w:rsidRPr="004B5CDD">
        <w:rPr>
          <w:rFonts w:ascii="Century Gothic" w:hAnsi="Century Gothic" w:cs="Times"/>
          <w:sz w:val="20"/>
          <w:szCs w:val="20"/>
          <w:lang w:val="en-US"/>
        </w:rPr>
        <w:t xml:space="preserve"> removal should generally be refused </w:t>
      </w:r>
      <w:r w:rsidR="00AC5307" w:rsidRPr="004B5CDD">
        <w:rPr>
          <w:rFonts w:ascii="Century Gothic" w:hAnsi="Century Gothic" w:cs="Times"/>
          <w:sz w:val="20"/>
          <w:szCs w:val="20"/>
          <w:lang w:val="en-US"/>
        </w:rPr>
        <w:t>but</w:t>
      </w:r>
      <w:r w:rsidRPr="004B5CDD">
        <w:rPr>
          <w:rFonts w:ascii="Century Gothic" w:hAnsi="Century Gothic" w:cs="Times"/>
          <w:sz w:val="20"/>
          <w:szCs w:val="20"/>
          <w:lang w:val="en-US"/>
        </w:rPr>
        <w:t xml:space="preserve"> where </w:t>
      </w:r>
      <w:r w:rsidR="00352FD6" w:rsidRPr="004B5CDD">
        <w:rPr>
          <w:rFonts w:ascii="Century Gothic" w:hAnsi="Century Gothic" w:cs="Times"/>
          <w:sz w:val="20"/>
          <w:szCs w:val="20"/>
          <w:lang w:val="en-US"/>
        </w:rPr>
        <w:t>difficult problems of maintenance</w:t>
      </w:r>
      <w:r w:rsidRPr="004B5CDD">
        <w:rPr>
          <w:rFonts w:ascii="Century Gothic" w:hAnsi="Century Gothic" w:cs="Times"/>
          <w:sz w:val="20"/>
          <w:szCs w:val="20"/>
          <w:lang w:val="en-US"/>
        </w:rPr>
        <w:t xml:space="preserve"> arise</w:t>
      </w:r>
      <w:r w:rsidR="00352FD6" w:rsidRPr="004B5CDD">
        <w:rPr>
          <w:rFonts w:ascii="Century Gothic" w:hAnsi="Century Gothic" w:cs="Times"/>
          <w:sz w:val="20"/>
          <w:szCs w:val="20"/>
          <w:lang w:val="en-US"/>
        </w:rPr>
        <w:t xml:space="preserve">, </w:t>
      </w:r>
      <w:r w:rsidR="003B302E" w:rsidRPr="004B5CDD">
        <w:rPr>
          <w:rFonts w:ascii="Century Gothic" w:hAnsi="Century Gothic" w:cs="Times"/>
          <w:sz w:val="20"/>
          <w:szCs w:val="20"/>
          <w:lang w:val="en-US"/>
        </w:rPr>
        <w:t>applications</w:t>
      </w:r>
      <w:r w:rsidR="00352FD6" w:rsidRPr="004B5CDD">
        <w:rPr>
          <w:rFonts w:ascii="Century Gothic" w:hAnsi="Century Gothic" w:cs="Times"/>
          <w:sz w:val="20"/>
          <w:szCs w:val="20"/>
          <w:lang w:val="en-US"/>
        </w:rPr>
        <w:t xml:space="preserve"> for their demolition should </w:t>
      </w:r>
      <w:r w:rsidRPr="004B5CDD">
        <w:rPr>
          <w:rFonts w:ascii="Century Gothic" w:hAnsi="Century Gothic" w:cs="Times"/>
          <w:sz w:val="20"/>
          <w:szCs w:val="20"/>
          <w:lang w:val="en-US"/>
        </w:rPr>
        <w:t>o</w:t>
      </w:r>
      <w:r w:rsidR="00BB119E" w:rsidRPr="004B5CDD">
        <w:rPr>
          <w:rFonts w:ascii="Century Gothic" w:hAnsi="Century Gothic" w:cs="Times"/>
          <w:sz w:val="20"/>
          <w:szCs w:val="20"/>
          <w:lang w:val="en-US"/>
        </w:rPr>
        <w:t>n</w:t>
      </w:r>
      <w:r w:rsidRPr="004B5CDD">
        <w:rPr>
          <w:rFonts w:ascii="Century Gothic" w:hAnsi="Century Gothic" w:cs="Times"/>
          <w:sz w:val="20"/>
          <w:szCs w:val="20"/>
          <w:lang w:val="en-US"/>
        </w:rPr>
        <w:t xml:space="preserve">ly be </w:t>
      </w:r>
      <w:r w:rsidR="003B302E" w:rsidRPr="004B5CDD">
        <w:rPr>
          <w:rFonts w:ascii="Century Gothic" w:hAnsi="Century Gothic" w:cs="Times"/>
          <w:sz w:val="20"/>
          <w:szCs w:val="20"/>
          <w:lang w:val="en-US"/>
        </w:rPr>
        <w:t>considered</w:t>
      </w:r>
      <w:r w:rsidRPr="004B5CDD">
        <w:rPr>
          <w:rFonts w:ascii="Century Gothic" w:hAnsi="Century Gothic" w:cs="Times"/>
          <w:sz w:val="20"/>
          <w:szCs w:val="20"/>
          <w:lang w:val="en-US"/>
        </w:rPr>
        <w:t xml:space="preserve"> </w:t>
      </w:r>
      <w:r w:rsidR="00BB119E" w:rsidRPr="004B5CDD">
        <w:rPr>
          <w:rFonts w:ascii="Century Gothic" w:hAnsi="Century Gothic" w:cs="Times"/>
          <w:sz w:val="20"/>
          <w:szCs w:val="20"/>
          <w:lang w:val="en-US"/>
        </w:rPr>
        <w:t xml:space="preserve">in exceptional circumstances when all other avenues for retention and repair have been </w:t>
      </w:r>
      <w:r w:rsidR="0025118F">
        <w:rPr>
          <w:rFonts w:ascii="Century Gothic" w:hAnsi="Century Gothic" w:cs="Times"/>
          <w:sz w:val="20"/>
          <w:szCs w:val="20"/>
          <w:lang w:val="en-US"/>
        </w:rPr>
        <w:t xml:space="preserve">explored and </w:t>
      </w:r>
      <w:r w:rsidR="003B302E" w:rsidRPr="004B5CDD">
        <w:rPr>
          <w:rFonts w:ascii="Century Gothic" w:hAnsi="Century Gothic" w:cs="Times"/>
          <w:sz w:val="20"/>
          <w:szCs w:val="20"/>
          <w:lang w:val="en-US"/>
        </w:rPr>
        <w:t>exhausted</w:t>
      </w:r>
      <w:r w:rsidR="00BB119E" w:rsidRPr="004B5CDD">
        <w:rPr>
          <w:rFonts w:ascii="Century Gothic" w:hAnsi="Century Gothic" w:cs="Times"/>
          <w:sz w:val="20"/>
          <w:szCs w:val="20"/>
          <w:lang w:val="en-US"/>
        </w:rPr>
        <w:t xml:space="preserve">. </w:t>
      </w:r>
    </w:p>
    <w:p w14:paraId="5FDDC1D0" w14:textId="77777777" w:rsidR="00BB119E" w:rsidRPr="004B5CDD" w:rsidRDefault="00BB119E" w:rsidP="00BB119E">
      <w:pPr>
        <w:widowControl w:val="0"/>
        <w:tabs>
          <w:tab w:val="right" w:pos="4346"/>
        </w:tabs>
        <w:autoSpaceDE w:val="0"/>
        <w:autoSpaceDN w:val="0"/>
        <w:adjustRightInd w:val="0"/>
        <w:rPr>
          <w:rFonts w:ascii="Century Gothic" w:hAnsi="Century Gothic" w:cs="Times"/>
          <w:sz w:val="20"/>
          <w:szCs w:val="20"/>
          <w:lang w:val="en-US"/>
        </w:rPr>
      </w:pPr>
    </w:p>
    <w:p w14:paraId="74FB734B" w14:textId="09B635FE" w:rsidR="000E62C2" w:rsidRPr="00D44C9F" w:rsidRDefault="00BB119E" w:rsidP="000E62C2">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D44C9F">
        <w:rPr>
          <w:rFonts w:ascii="Century Gothic" w:hAnsi="Century Gothic" w:cs="Times"/>
          <w:sz w:val="20"/>
          <w:szCs w:val="20"/>
          <w:lang w:val="en-US"/>
        </w:rPr>
        <w:t>Some l</w:t>
      </w:r>
      <w:r w:rsidR="00352FD6" w:rsidRPr="00D44C9F">
        <w:rPr>
          <w:rFonts w:ascii="Century Gothic" w:hAnsi="Century Gothic" w:cs="Times"/>
          <w:sz w:val="20"/>
          <w:szCs w:val="20"/>
          <w:lang w:val="en-US"/>
        </w:rPr>
        <w:t xml:space="preserve">ater porches and conservatories of </w:t>
      </w:r>
      <w:r w:rsidRPr="00D44C9F">
        <w:rPr>
          <w:rFonts w:ascii="Century Gothic" w:hAnsi="Century Gothic" w:cs="Times"/>
          <w:sz w:val="20"/>
          <w:szCs w:val="20"/>
          <w:lang w:val="en-US"/>
        </w:rPr>
        <w:t>intrinsic</w:t>
      </w:r>
      <w:r w:rsidR="00352FD6" w:rsidRPr="00D44C9F">
        <w:rPr>
          <w:rFonts w:ascii="Century Gothic" w:hAnsi="Century Gothic" w:cs="Times"/>
          <w:sz w:val="20"/>
          <w:szCs w:val="20"/>
          <w:lang w:val="en-US"/>
        </w:rPr>
        <w:t xml:space="preserve"> merit </w:t>
      </w:r>
      <w:r w:rsidRPr="00D44C9F">
        <w:rPr>
          <w:rFonts w:ascii="Century Gothic" w:hAnsi="Century Gothic" w:cs="Times"/>
          <w:sz w:val="20"/>
          <w:szCs w:val="20"/>
          <w:lang w:val="en-US"/>
        </w:rPr>
        <w:t xml:space="preserve">may </w:t>
      </w:r>
      <w:r w:rsidR="00352FD6" w:rsidRPr="00D44C9F">
        <w:rPr>
          <w:rFonts w:ascii="Century Gothic" w:hAnsi="Century Gothic" w:cs="Times"/>
          <w:sz w:val="20"/>
          <w:szCs w:val="20"/>
          <w:lang w:val="en-US"/>
        </w:rPr>
        <w:t xml:space="preserve">occasionally enclose or </w:t>
      </w:r>
      <w:r w:rsidR="00992F3B" w:rsidRPr="00D44C9F">
        <w:rPr>
          <w:rFonts w:ascii="Century Gothic" w:hAnsi="Century Gothic" w:cs="Times"/>
          <w:sz w:val="20"/>
          <w:szCs w:val="20"/>
          <w:lang w:val="en-US"/>
        </w:rPr>
        <w:t xml:space="preserve">occlude </w:t>
      </w:r>
      <w:r w:rsidRPr="00D44C9F">
        <w:rPr>
          <w:rFonts w:ascii="Century Gothic" w:hAnsi="Century Gothic" w:cs="Times"/>
          <w:sz w:val="20"/>
          <w:szCs w:val="20"/>
          <w:lang w:val="en-US"/>
        </w:rPr>
        <w:t xml:space="preserve">earlier architectural features of a </w:t>
      </w:r>
      <w:r w:rsidR="00352FD6" w:rsidRPr="00D44C9F">
        <w:rPr>
          <w:rFonts w:ascii="Century Gothic" w:hAnsi="Century Gothic" w:cs="Times"/>
          <w:sz w:val="20"/>
          <w:szCs w:val="20"/>
          <w:lang w:val="en-US"/>
        </w:rPr>
        <w:t xml:space="preserve">higher quality </w:t>
      </w:r>
      <w:r w:rsidRPr="00D44C9F">
        <w:rPr>
          <w:rFonts w:ascii="Century Gothic" w:hAnsi="Century Gothic" w:cs="Times"/>
          <w:sz w:val="20"/>
          <w:szCs w:val="20"/>
          <w:lang w:val="en-US"/>
        </w:rPr>
        <w:t>and</w:t>
      </w:r>
      <w:r w:rsidR="003B302E" w:rsidRPr="00D44C9F">
        <w:rPr>
          <w:rFonts w:ascii="Century Gothic" w:hAnsi="Century Gothic" w:cs="Times"/>
          <w:sz w:val="20"/>
          <w:szCs w:val="20"/>
          <w:lang w:val="en-US"/>
        </w:rPr>
        <w:t>/or</w:t>
      </w:r>
      <w:r w:rsidRPr="00D44C9F">
        <w:rPr>
          <w:rFonts w:ascii="Century Gothic" w:hAnsi="Century Gothic" w:cs="Times"/>
          <w:sz w:val="20"/>
          <w:szCs w:val="20"/>
          <w:lang w:val="en-US"/>
        </w:rPr>
        <w:t xml:space="preserve"> greater significance </w:t>
      </w:r>
      <w:r w:rsidR="00352FD6" w:rsidRPr="00D44C9F">
        <w:rPr>
          <w:rFonts w:ascii="Century Gothic" w:hAnsi="Century Gothic" w:cs="Times"/>
          <w:sz w:val="20"/>
          <w:szCs w:val="20"/>
          <w:lang w:val="en-US"/>
        </w:rPr>
        <w:t xml:space="preserve">or </w:t>
      </w:r>
      <w:r w:rsidR="003B302E" w:rsidRPr="00D44C9F">
        <w:rPr>
          <w:rFonts w:ascii="Century Gothic" w:hAnsi="Century Gothic" w:cs="Times"/>
          <w:sz w:val="20"/>
          <w:szCs w:val="20"/>
          <w:lang w:val="en-US"/>
        </w:rPr>
        <w:t xml:space="preserve">they </w:t>
      </w:r>
      <w:r w:rsidR="0025118F">
        <w:rPr>
          <w:rFonts w:ascii="Century Gothic" w:hAnsi="Century Gothic" w:cs="Times"/>
          <w:sz w:val="20"/>
          <w:szCs w:val="20"/>
          <w:lang w:val="en-US"/>
        </w:rPr>
        <w:t xml:space="preserve">may </w:t>
      </w:r>
      <w:r w:rsidR="00352FD6" w:rsidRPr="00D44C9F">
        <w:rPr>
          <w:rFonts w:ascii="Century Gothic" w:hAnsi="Century Gothic" w:cs="Times"/>
          <w:sz w:val="20"/>
          <w:szCs w:val="20"/>
          <w:lang w:val="en-US"/>
        </w:rPr>
        <w:t xml:space="preserve">detract from the form of the original building. </w:t>
      </w:r>
      <w:r w:rsidR="00785C82" w:rsidRPr="00D44C9F">
        <w:rPr>
          <w:rFonts w:ascii="Century Gothic" w:hAnsi="Century Gothic" w:cs="Times"/>
          <w:sz w:val="20"/>
          <w:szCs w:val="20"/>
          <w:lang w:val="en-US"/>
        </w:rPr>
        <w:t xml:space="preserve">Listed building consent </w:t>
      </w:r>
      <w:r w:rsidRPr="00D44C9F">
        <w:rPr>
          <w:rFonts w:ascii="Century Gothic" w:hAnsi="Century Gothic" w:cs="Times"/>
          <w:sz w:val="20"/>
          <w:szCs w:val="20"/>
          <w:lang w:val="en-US"/>
        </w:rPr>
        <w:t xml:space="preserve">for removal will therefore require very careful consideration. </w:t>
      </w:r>
    </w:p>
    <w:p w14:paraId="524C4FC5" w14:textId="77777777" w:rsidR="000E62C2" w:rsidRPr="00D44C9F" w:rsidRDefault="000E62C2" w:rsidP="000E62C2">
      <w:pPr>
        <w:widowControl w:val="0"/>
        <w:tabs>
          <w:tab w:val="right" w:pos="4346"/>
        </w:tabs>
        <w:autoSpaceDE w:val="0"/>
        <w:autoSpaceDN w:val="0"/>
        <w:adjustRightInd w:val="0"/>
        <w:rPr>
          <w:rFonts w:ascii="Century Gothic" w:hAnsi="Century Gothic" w:cs="Times"/>
          <w:sz w:val="20"/>
          <w:szCs w:val="20"/>
          <w:lang w:val="en-US"/>
        </w:rPr>
      </w:pPr>
    </w:p>
    <w:p w14:paraId="5E484ED7" w14:textId="36A44D9A" w:rsidR="004B5CDD" w:rsidRPr="00D44C9F" w:rsidRDefault="000E62C2" w:rsidP="009D5FF1">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D44C9F">
        <w:rPr>
          <w:rFonts w:ascii="Century Gothic" w:hAnsi="Century Gothic" w:cs="Times"/>
          <w:sz w:val="20"/>
          <w:szCs w:val="20"/>
          <w:lang w:val="en-US"/>
        </w:rPr>
        <w:t xml:space="preserve">Some porches originally designed as open structures </w:t>
      </w:r>
      <w:r w:rsidR="00785C82" w:rsidRPr="00D44C9F">
        <w:rPr>
          <w:rFonts w:ascii="Century Gothic" w:hAnsi="Century Gothic" w:cs="Times"/>
          <w:sz w:val="20"/>
          <w:szCs w:val="20"/>
          <w:lang w:val="en-US"/>
        </w:rPr>
        <w:t>have received lat</w:t>
      </w:r>
      <w:r w:rsidR="00392286" w:rsidRPr="00D44C9F">
        <w:rPr>
          <w:rFonts w:ascii="Century Gothic" w:hAnsi="Century Gothic" w:cs="Times"/>
          <w:sz w:val="20"/>
          <w:szCs w:val="20"/>
          <w:lang w:val="en-US"/>
        </w:rPr>
        <w:t xml:space="preserve">er glazing of significant merit, and while there may be some environmental benefit </w:t>
      </w:r>
      <w:r w:rsidR="00785C82" w:rsidRPr="00D44C9F">
        <w:rPr>
          <w:rFonts w:ascii="Century Gothic" w:hAnsi="Century Gothic" w:cs="Times"/>
          <w:sz w:val="20"/>
          <w:szCs w:val="20"/>
          <w:lang w:val="en-US"/>
        </w:rPr>
        <w:t xml:space="preserve">to </w:t>
      </w:r>
      <w:r w:rsidR="00392286" w:rsidRPr="00D44C9F">
        <w:rPr>
          <w:rFonts w:ascii="Century Gothic" w:hAnsi="Century Gothic" w:cs="Times"/>
          <w:sz w:val="20"/>
          <w:szCs w:val="20"/>
          <w:lang w:val="en-US"/>
        </w:rPr>
        <w:t xml:space="preserve">proposals to build up or glaze in open porches </w:t>
      </w:r>
      <w:r w:rsidR="00785C82" w:rsidRPr="00D44C9F">
        <w:rPr>
          <w:rFonts w:ascii="Century Gothic" w:hAnsi="Century Gothic" w:cs="Times"/>
          <w:sz w:val="20"/>
          <w:szCs w:val="20"/>
          <w:lang w:val="en-US"/>
        </w:rPr>
        <w:t xml:space="preserve">this </w:t>
      </w:r>
      <w:r w:rsidRPr="00D44C9F">
        <w:rPr>
          <w:rFonts w:ascii="Century Gothic" w:hAnsi="Century Gothic" w:cs="Times"/>
          <w:sz w:val="20"/>
          <w:szCs w:val="20"/>
          <w:lang w:val="en-US"/>
        </w:rPr>
        <w:t xml:space="preserve">should </w:t>
      </w:r>
      <w:r w:rsidR="00392286" w:rsidRPr="00D44C9F">
        <w:rPr>
          <w:rFonts w:ascii="Century Gothic" w:hAnsi="Century Gothic" w:cs="Times"/>
          <w:sz w:val="20"/>
          <w:szCs w:val="20"/>
          <w:lang w:val="en-US"/>
        </w:rPr>
        <w:t xml:space="preserve">generally </w:t>
      </w:r>
      <w:r w:rsidRPr="00D44C9F">
        <w:rPr>
          <w:rFonts w:ascii="Century Gothic" w:hAnsi="Century Gothic" w:cs="Times"/>
          <w:sz w:val="20"/>
          <w:szCs w:val="20"/>
          <w:lang w:val="en-US"/>
        </w:rPr>
        <w:t>be discouraged</w:t>
      </w:r>
      <w:r w:rsidR="00392286" w:rsidRPr="00D44C9F">
        <w:rPr>
          <w:rFonts w:ascii="Century Gothic" w:hAnsi="Century Gothic" w:cs="Times"/>
          <w:sz w:val="20"/>
          <w:szCs w:val="20"/>
          <w:lang w:val="en-US"/>
        </w:rPr>
        <w:t xml:space="preserve"> and other ways of improving energy performance explored. </w:t>
      </w:r>
      <w:r w:rsidR="00785C82" w:rsidRPr="00D44C9F">
        <w:rPr>
          <w:rFonts w:ascii="Century Gothic" w:hAnsi="Century Gothic" w:cs="Times"/>
          <w:sz w:val="20"/>
          <w:szCs w:val="20"/>
          <w:lang w:val="en-US"/>
        </w:rPr>
        <w:t>Where listed building c</w:t>
      </w:r>
      <w:r w:rsidR="009D5FF1" w:rsidRPr="00D44C9F">
        <w:rPr>
          <w:rFonts w:ascii="Century Gothic" w:hAnsi="Century Gothic" w:cs="Times"/>
          <w:sz w:val="20"/>
          <w:szCs w:val="20"/>
          <w:lang w:val="en-US"/>
        </w:rPr>
        <w:t xml:space="preserve">onsent proposes alterations to </w:t>
      </w:r>
      <w:r w:rsidR="00785C82" w:rsidRPr="00D44C9F">
        <w:rPr>
          <w:rFonts w:ascii="Century Gothic" w:hAnsi="Century Gothic" w:cs="Times"/>
          <w:sz w:val="20"/>
          <w:szCs w:val="20"/>
          <w:lang w:val="en-US"/>
        </w:rPr>
        <w:t xml:space="preserve">restore </w:t>
      </w:r>
      <w:r w:rsidR="00352FD6" w:rsidRPr="00D44C9F">
        <w:rPr>
          <w:rFonts w:ascii="Century Gothic" w:hAnsi="Century Gothic" w:cs="Times"/>
          <w:sz w:val="20"/>
          <w:szCs w:val="20"/>
          <w:lang w:val="en-US"/>
        </w:rPr>
        <w:t>the original open arrangeme</w:t>
      </w:r>
      <w:r w:rsidR="002B352E" w:rsidRPr="00D44C9F">
        <w:rPr>
          <w:rFonts w:ascii="Century Gothic" w:hAnsi="Century Gothic" w:cs="Times"/>
          <w:sz w:val="20"/>
          <w:szCs w:val="20"/>
          <w:lang w:val="en-US"/>
        </w:rPr>
        <w:t>nt</w:t>
      </w:r>
      <w:r w:rsidR="009D5FF1" w:rsidRPr="00D44C9F">
        <w:rPr>
          <w:rFonts w:ascii="Century Gothic" w:hAnsi="Century Gothic" w:cs="Times"/>
          <w:sz w:val="20"/>
          <w:szCs w:val="20"/>
          <w:lang w:val="en-US"/>
        </w:rPr>
        <w:t>, this</w:t>
      </w:r>
      <w:r w:rsidR="002B352E" w:rsidRPr="00D44C9F">
        <w:rPr>
          <w:rFonts w:ascii="Century Gothic" w:hAnsi="Century Gothic" w:cs="Times"/>
          <w:sz w:val="20"/>
          <w:szCs w:val="20"/>
          <w:lang w:val="en-US"/>
        </w:rPr>
        <w:t xml:space="preserve"> should be encouraged</w:t>
      </w:r>
      <w:r w:rsidR="00392286" w:rsidRPr="00D44C9F">
        <w:rPr>
          <w:rFonts w:ascii="Century Gothic" w:hAnsi="Century Gothic" w:cs="Times"/>
          <w:sz w:val="20"/>
          <w:szCs w:val="20"/>
          <w:lang w:val="en-US"/>
        </w:rPr>
        <w:t xml:space="preserve"> where the enclosure is </w:t>
      </w:r>
      <w:r w:rsidR="009D5FF1" w:rsidRPr="00D44C9F">
        <w:rPr>
          <w:rFonts w:ascii="Century Gothic" w:hAnsi="Century Gothic" w:cs="Times"/>
          <w:sz w:val="20"/>
          <w:szCs w:val="20"/>
          <w:lang w:val="en-US"/>
        </w:rPr>
        <w:t xml:space="preserve">otherwise </w:t>
      </w:r>
      <w:r w:rsidR="00392286" w:rsidRPr="00D44C9F">
        <w:rPr>
          <w:rFonts w:ascii="Century Gothic" w:hAnsi="Century Gothic" w:cs="Times"/>
          <w:sz w:val="20"/>
          <w:szCs w:val="20"/>
          <w:lang w:val="en-US"/>
        </w:rPr>
        <w:t xml:space="preserve">without </w:t>
      </w:r>
      <w:r w:rsidR="009D5FF1" w:rsidRPr="00D44C9F">
        <w:rPr>
          <w:rFonts w:ascii="Century Gothic" w:hAnsi="Century Gothic" w:cs="Times"/>
          <w:sz w:val="20"/>
          <w:szCs w:val="20"/>
          <w:lang w:val="en-US"/>
        </w:rPr>
        <w:t xml:space="preserve">visual </w:t>
      </w:r>
      <w:r w:rsidR="00392286" w:rsidRPr="00D44C9F">
        <w:rPr>
          <w:rFonts w:ascii="Century Gothic" w:hAnsi="Century Gothic" w:cs="Times"/>
          <w:sz w:val="20"/>
          <w:szCs w:val="20"/>
          <w:lang w:val="en-US"/>
        </w:rPr>
        <w:t>merit.</w:t>
      </w:r>
    </w:p>
    <w:p w14:paraId="5841DE04" w14:textId="77777777" w:rsidR="009D5FF1" w:rsidRPr="00D44C9F" w:rsidRDefault="009D5FF1" w:rsidP="009D5FF1">
      <w:pPr>
        <w:widowControl w:val="0"/>
        <w:tabs>
          <w:tab w:val="right" w:pos="4346"/>
        </w:tabs>
        <w:autoSpaceDE w:val="0"/>
        <w:autoSpaceDN w:val="0"/>
        <w:adjustRightInd w:val="0"/>
        <w:rPr>
          <w:rFonts w:ascii="Century Gothic" w:hAnsi="Century Gothic" w:cs="Times"/>
          <w:sz w:val="20"/>
          <w:szCs w:val="20"/>
          <w:lang w:val="en-US"/>
        </w:rPr>
      </w:pPr>
    </w:p>
    <w:p w14:paraId="08575F2E" w14:textId="46DBFE75" w:rsidR="004F3FA1" w:rsidRPr="00D44C9F" w:rsidRDefault="004B5CDD" w:rsidP="00780848">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D44C9F">
        <w:rPr>
          <w:rFonts w:ascii="Century Gothic" w:hAnsi="Century Gothic" w:cs="Times"/>
          <w:sz w:val="20"/>
          <w:szCs w:val="20"/>
          <w:lang w:val="en-US"/>
        </w:rPr>
        <w:t>Where a new porch</w:t>
      </w:r>
      <w:r w:rsidR="00413801">
        <w:rPr>
          <w:rFonts w:ascii="Century Gothic" w:hAnsi="Century Gothic" w:cs="Times"/>
          <w:sz w:val="20"/>
          <w:szCs w:val="20"/>
          <w:lang w:val="en-US"/>
        </w:rPr>
        <w:t>,</w:t>
      </w:r>
      <w:r w:rsidRPr="00D44C9F">
        <w:rPr>
          <w:rFonts w:ascii="Century Gothic" w:hAnsi="Century Gothic" w:cs="Times"/>
          <w:sz w:val="20"/>
          <w:szCs w:val="20"/>
          <w:lang w:val="en-US"/>
        </w:rPr>
        <w:t xml:space="preserve"> verandah or conservatory is proposed, g</w:t>
      </w:r>
      <w:r w:rsidR="00352FD6" w:rsidRPr="00D44C9F">
        <w:rPr>
          <w:rFonts w:ascii="Century Gothic" w:hAnsi="Century Gothic" w:cs="Times"/>
          <w:sz w:val="20"/>
          <w:szCs w:val="20"/>
          <w:lang w:val="en-US"/>
        </w:rPr>
        <w:t xml:space="preserve">reat care must always be taken to ensure that the </w:t>
      </w:r>
      <w:r w:rsidRPr="00D44C9F">
        <w:rPr>
          <w:rFonts w:ascii="Century Gothic" w:hAnsi="Century Gothic" w:cs="Times"/>
          <w:sz w:val="20"/>
          <w:szCs w:val="20"/>
          <w:lang w:val="en-US"/>
        </w:rPr>
        <w:t>architectural character, scale</w:t>
      </w:r>
      <w:r w:rsidR="00780848" w:rsidRPr="00D44C9F">
        <w:rPr>
          <w:rFonts w:ascii="Century Gothic" w:hAnsi="Century Gothic" w:cs="Times"/>
          <w:sz w:val="20"/>
          <w:szCs w:val="20"/>
          <w:lang w:val="en-US"/>
        </w:rPr>
        <w:t>, materials</w:t>
      </w:r>
      <w:r w:rsidRPr="00D44C9F">
        <w:rPr>
          <w:rFonts w:ascii="Century Gothic" w:hAnsi="Century Gothic" w:cs="Times"/>
          <w:sz w:val="20"/>
          <w:szCs w:val="20"/>
          <w:lang w:val="en-US"/>
        </w:rPr>
        <w:t xml:space="preserve"> and </w:t>
      </w:r>
      <w:r w:rsidR="00352FD6" w:rsidRPr="00D44C9F">
        <w:rPr>
          <w:rFonts w:ascii="Century Gothic" w:hAnsi="Century Gothic" w:cs="Times"/>
          <w:sz w:val="20"/>
          <w:szCs w:val="20"/>
          <w:lang w:val="en-US"/>
        </w:rPr>
        <w:t xml:space="preserve">detailing of the proposal are appropriate to the </w:t>
      </w:r>
      <w:r w:rsidR="004F3FA1" w:rsidRPr="00D44C9F">
        <w:rPr>
          <w:rFonts w:ascii="Century Gothic" w:hAnsi="Century Gothic" w:cs="Times"/>
          <w:sz w:val="20"/>
          <w:szCs w:val="20"/>
          <w:lang w:val="en-US"/>
        </w:rPr>
        <w:t xml:space="preserve">architectural form and detailing of the listed </w:t>
      </w:r>
      <w:r w:rsidR="00352FD6" w:rsidRPr="00D44C9F">
        <w:rPr>
          <w:rFonts w:ascii="Century Gothic" w:hAnsi="Century Gothic" w:cs="Times"/>
          <w:sz w:val="20"/>
          <w:szCs w:val="20"/>
          <w:lang w:val="en-US"/>
        </w:rPr>
        <w:t>building and to the location</w:t>
      </w:r>
      <w:r w:rsidR="009D5FF1" w:rsidRPr="00D44C9F">
        <w:rPr>
          <w:rFonts w:ascii="Century Gothic" w:hAnsi="Century Gothic" w:cs="Times"/>
          <w:sz w:val="20"/>
          <w:szCs w:val="20"/>
          <w:lang w:val="en-US"/>
        </w:rPr>
        <w:t xml:space="preserve">. </w:t>
      </w:r>
      <w:r w:rsidR="00413801">
        <w:rPr>
          <w:rFonts w:ascii="Century Gothic" w:hAnsi="Century Gothic" w:cs="Times"/>
          <w:sz w:val="20"/>
          <w:szCs w:val="20"/>
          <w:lang w:val="en-US"/>
        </w:rPr>
        <w:t>Where p</w:t>
      </w:r>
      <w:r w:rsidR="009D5FF1" w:rsidRPr="00D44C9F">
        <w:rPr>
          <w:rFonts w:ascii="Century Gothic" w:hAnsi="Century Gothic" w:cs="Times"/>
          <w:sz w:val="20"/>
          <w:szCs w:val="20"/>
          <w:lang w:val="en-US"/>
        </w:rPr>
        <w:t xml:space="preserve">roposals </w:t>
      </w:r>
      <w:r w:rsidR="00352FD6" w:rsidRPr="00D44C9F">
        <w:rPr>
          <w:rFonts w:ascii="Century Gothic" w:hAnsi="Century Gothic" w:cs="Times"/>
          <w:sz w:val="20"/>
          <w:szCs w:val="20"/>
          <w:lang w:val="en-US"/>
        </w:rPr>
        <w:t xml:space="preserve">will </w:t>
      </w:r>
      <w:r w:rsidRPr="00D44C9F">
        <w:rPr>
          <w:rFonts w:ascii="Century Gothic" w:hAnsi="Century Gothic" w:cs="Times"/>
          <w:sz w:val="20"/>
          <w:szCs w:val="20"/>
          <w:lang w:val="en-US"/>
        </w:rPr>
        <w:t>detra</w:t>
      </w:r>
      <w:r w:rsidR="00352FD6" w:rsidRPr="00D44C9F">
        <w:rPr>
          <w:rFonts w:ascii="Century Gothic" w:hAnsi="Century Gothic" w:cs="Times"/>
          <w:sz w:val="20"/>
          <w:szCs w:val="20"/>
          <w:lang w:val="en-US"/>
        </w:rPr>
        <w:t xml:space="preserve">ct </w:t>
      </w:r>
      <w:r w:rsidR="00413801">
        <w:rPr>
          <w:rFonts w:ascii="Century Gothic" w:hAnsi="Century Gothic" w:cs="Times"/>
          <w:sz w:val="20"/>
          <w:szCs w:val="20"/>
          <w:lang w:val="en-US"/>
        </w:rPr>
        <w:t xml:space="preserve">from </w:t>
      </w:r>
      <w:r w:rsidR="00352FD6" w:rsidRPr="00D44C9F">
        <w:rPr>
          <w:rFonts w:ascii="Century Gothic" w:hAnsi="Century Gothic" w:cs="Times"/>
          <w:sz w:val="20"/>
          <w:szCs w:val="20"/>
          <w:lang w:val="en-US"/>
        </w:rPr>
        <w:t xml:space="preserve">the </w:t>
      </w:r>
      <w:r w:rsidRPr="00D44C9F">
        <w:rPr>
          <w:rFonts w:ascii="Century Gothic" w:hAnsi="Century Gothic" w:cs="Times"/>
          <w:sz w:val="20"/>
          <w:szCs w:val="20"/>
          <w:lang w:val="en-US"/>
        </w:rPr>
        <w:t xml:space="preserve">special architectural and historic interest </w:t>
      </w:r>
      <w:r w:rsidR="00352FD6" w:rsidRPr="00D44C9F">
        <w:rPr>
          <w:rFonts w:ascii="Century Gothic" w:hAnsi="Century Gothic" w:cs="Times"/>
          <w:sz w:val="20"/>
          <w:szCs w:val="20"/>
          <w:lang w:val="en-US"/>
        </w:rPr>
        <w:t>of the building as a whole</w:t>
      </w:r>
      <w:r w:rsidR="009D5FF1" w:rsidRPr="00D44C9F">
        <w:rPr>
          <w:rFonts w:ascii="Century Gothic" w:hAnsi="Century Gothic" w:cs="Times"/>
          <w:sz w:val="20"/>
          <w:szCs w:val="20"/>
          <w:lang w:val="en-US"/>
        </w:rPr>
        <w:t xml:space="preserve"> listed building consent</w:t>
      </w:r>
      <w:r w:rsidR="00413801">
        <w:rPr>
          <w:rFonts w:ascii="Century Gothic" w:hAnsi="Century Gothic" w:cs="Times"/>
          <w:sz w:val="20"/>
          <w:szCs w:val="20"/>
          <w:lang w:val="en-US"/>
        </w:rPr>
        <w:t xml:space="preserve"> should be refused</w:t>
      </w:r>
      <w:r w:rsidR="00352FD6" w:rsidRPr="00D44C9F">
        <w:rPr>
          <w:rFonts w:ascii="Century Gothic" w:hAnsi="Century Gothic" w:cs="Times"/>
          <w:sz w:val="20"/>
          <w:szCs w:val="20"/>
          <w:lang w:val="en-US"/>
        </w:rPr>
        <w:t xml:space="preserve">. </w:t>
      </w:r>
    </w:p>
    <w:p w14:paraId="4AE31690" w14:textId="77777777" w:rsidR="004F3FA1" w:rsidRPr="004F3FA1" w:rsidRDefault="004F3FA1" w:rsidP="004F3FA1">
      <w:pPr>
        <w:widowControl w:val="0"/>
        <w:tabs>
          <w:tab w:val="right" w:pos="4346"/>
        </w:tabs>
        <w:autoSpaceDE w:val="0"/>
        <w:autoSpaceDN w:val="0"/>
        <w:adjustRightInd w:val="0"/>
        <w:rPr>
          <w:rFonts w:ascii="Century Gothic" w:hAnsi="Century Gothic" w:cs="Times"/>
          <w:sz w:val="20"/>
          <w:szCs w:val="20"/>
          <w:lang w:val="en-US"/>
        </w:rPr>
      </w:pPr>
    </w:p>
    <w:p w14:paraId="33A59939" w14:textId="00BDB8D5" w:rsidR="002D5756" w:rsidRDefault="00780848" w:rsidP="002D575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4F3FA1">
        <w:rPr>
          <w:rFonts w:ascii="Century Gothic" w:hAnsi="Century Gothic" w:cs="Times"/>
          <w:sz w:val="20"/>
          <w:szCs w:val="20"/>
          <w:lang w:val="en-US"/>
        </w:rPr>
        <w:t xml:space="preserve">Generally </w:t>
      </w:r>
      <w:r w:rsidR="00352FD6" w:rsidRPr="004F3FA1">
        <w:rPr>
          <w:rFonts w:ascii="Century Gothic" w:hAnsi="Century Gothic" w:cs="Times"/>
          <w:sz w:val="20"/>
          <w:szCs w:val="20"/>
          <w:lang w:val="en-US"/>
        </w:rPr>
        <w:t xml:space="preserve">a new conservatory </w:t>
      </w:r>
      <w:r w:rsidRPr="004F3FA1">
        <w:rPr>
          <w:rFonts w:ascii="Century Gothic" w:hAnsi="Century Gothic" w:cs="Times"/>
          <w:sz w:val="20"/>
          <w:szCs w:val="20"/>
          <w:lang w:val="en-US"/>
        </w:rPr>
        <w:t xml:space="preserve">is unlikely to </w:t>
      </w:r>
      <w:r w:rsidR="00352FD6" w:rsidRPr="004F3FA1">
        <w:rPr>
          <w:rFonts w:ascii="Century Gothic" w:hAnsi="Century Gothic" w:cs="Times"/>
          <w:sz w:val="20"/>
          <w:szCs w:val="20"/>
          <w:lang w:val="en-US"/>
        </w:rPr>
        <w:t xml:space="preserve">be acceptable on any principal facade of a listed building </w:t>
      </w:r>
      <w:r w:rsidRPr="004F3FA1">
        <w:rPr>
          <w:rFonts w:ascii="Century Gothic" w:hAnsi="Century Gothic" w:cs="Times"/>
          <w:sz w:val="20"/>
          <w:szCs w:val="20"/>
          <w:lang w:val="en-US"/>
        </w:rPr>
        <w:t>however</w:t>
      </w:r>
      <w:r w:rsidR="00352FD6" w:rsidRPr="004F3FA1">
        <w:rPr>
          <w:rFonts w:ascii="Century Gothic" w:hAnsi="Century Gothic" w:cs="Times"/>
          <w:sz w:val="20"/>
          <w:szCs w:val="20"/>
          <w:lang w:val="en-US"/>
        </w:rPr>
        <w:t xml:space="preserve"> well concealed </w:t>
      </w:r>
      <w:r w:rsidR="004F3FA1" w:rsidRPr="004F3FA1">
        <w:rPr>
          <w:rFonts w:ascii="Century Gothic" w:hAnsi="Century Gothic" w:cs="Times"/>
          <w:sz w:val="20"/>
          <w:szCs w:val="20"/>
          <w:lang w:val="en-US"/>
        </w:rPr>
        <w:t xml:space="preserve">it might be </w:t>
      </w:r>
      <w:r w:rsidR="00352FD6" w:rsidRPr="004F3FA1">
        <w:rPr>
          <w:rFonts w:ascii="Century Gothic" w:hAnsi="Century Gothic" w:cs="Times"/>
          <w:sz w:val="20"/>
          <w:szCs w:val="20"/>
          <w:lang w:val="en-US"/>
        </w:rPr>
        <w:t>within its own grounds</w:t>
      </w:r>
      <w:r w:rsidRPr="004F3FA1">
        <w:rPr>
          <w:rFonts w:ascii="Century Gothic" w:hAnsi="Century Gothic" w:cs="Times"/>
          <w:sz w:val="20"/>
          <w:szCs w:val="20"/>
          <w:lang w:val="en-US"/>
        </w:rPr>
        <w:t xml:space="preserve"> </w:t>
      </w:r>
      <w:r w:rsidR="009D5FF1">
        <w:rPr>
          <w:rFonts w:ascii="Century Gothic" w:hAnsi="Century Gothic" w:cs="Times"/>
          <w:sz w:val="20"/>
          <w:szCs w:val="20"/>
          <w:lang w:val="en-US"/>
        </w:rPr>
        <w:t xml:space="preserve">and listed building consent in such locations should </w:t>
      </w:r>
      <w:r w:rsidR="00413801">
        <w:rPr>
          <w:rFonts w:ascii="Century Gothic" w:hAnsi="Century Gothic" w:cs="Times"/>
          <w:sz w:val="20"/>
          <w:szCs w:val="20"/>
          <w:lang w:val="en-US"/>
        </w:rPr>
        <w:t xml:space="preserve">generally </w:t>
      </w:r>
      <w:r w:rsidR="009D5FF1">
        <w:rPr>
          <w:rFonts w:ascii="Century Gothic" w:hAnsi="Century Gothic" w:cs="Times"/>
          <w:sz w:val="20"/>
          <w:szCs w:val="20"/>
          <w:lang w:val="en-US"/>
        </w:rPr>
        <w:t>be refused. T</w:t>
      </w:r>
      <w:r w:rsidR="00352FD6" w:rsidRPr="004F3FA1">
        <w:rPr>
          <w:rFonts w:ascii="Century Gothic" w:hAnsi="Century Gothic" w:cs="Times"/>
          <w:sz w:val="20"/>
          <w:szCs w:val="20"/>
          <w:lang w:val="en-US"/>
        </w:rPr>
        <w:t xml:space="preserve">he architectural quality and integrity of the exterior or interior </w:t>
      </w:r>
      <w:r w:rsidRPr="004F3FA1">
        <w:rPr>
          <w:rFonts w:ascii="Century Gothic" w:hAnsi="Century Gothic" w:cs="Times"/>
          <w:sz w:val="20"/>
          <w:szCs w:val="20"/>
          <w:lang w:val="en-US"/>
        </w:rPr>
        <w:t>may</w:t>
      </w:r>
      <w:r w:rsidR="00352FD6" w:rsidRPr="004F3FA1">
        <w:rPr>
          <w:rFonts w:ascii="Century Gothic" w:hAnsi="Century Gothic" w:cs="Times"/>
          <w:sz w:val="20"/>
          <w:szCs w:val="20"/>
          <w:lang w:val="en-US"/>
        </w:rPr>
        <w:t xml:space="preserve"> not </w:t>
      </w:r>
      <w:r w:rsidRPr="004F3FA1">
        <w:rPr>
          <w:rFonts w:ascii="Century Gothic" w:hAnsi="Century Gothic" w:cs="Times"/>
          <w:sz w:val="20"/>
          <w:szCs w:val="20"/>
          <w:lang w:val="en-US"/>
        </w:rPr>
        <w:t xml:space="preserve">make </w:t>
      </w:r>
      <w:r w:rsidR="00352FD6" w:rsidRPr="004F3FA1">
        <w:rPr>
          <w:rFonts w:ascii="Century Gothic" w:hAnsi="Century Gothic" w:cs="Times"/>
          <w:sz w:val="20"/>
          <w:szCs w:val="20"/>
          <w:lang w:val="en-US"/>
        </w:rPr>
        <w:t>the construction of a new conservatory on any elevation</w:t>
      </w:r>
      <w:r w:rsidRPr="004F3FA1">
        <w:rPr>
          <w:rFonts w:ascii="Century Gothic" w:hAnsi="Century Gothic" w:cs="Times"/>
          <w:sz w:val="20"/>
          <w:szCs w:val="20"/>
          <w:lang w:val="en-US"/>
        </w:rPr>
        <w:t xml:space="preserve"> acceptable and </w:t>
      </w:r>
      <w:r w:rsidR="00352FD6" w:rsidRPr="004F3FA1">
        <w:rPr>
          <w:rFonts w:ascii="Century Gothic" w:hAnsi="Century Gothic" w:cs="Times"/>
          <w:sz w:val="20"/>
          <w:szCs w:val="20"/>
          <w:lang w:val="en-US"/>
        </w:rPr>
        <w:t xml:space="preserve">a well located </w:t>
      </w:r>
      <w:r w:rsidRPr="004F3FA1">
        <w:rPr>
          <w:rFonts w:ascii="Century Gothic" w:hAnsi="Century Gothic" w:cs="Times"/>
          <w:sz w:val="20"/>
          <w:szCs w:val="20"/>
          <w:lang w:val="en-US"/>
        </w:rPr>
        <w:t xml:space="preserve">free-standing </w:t>
      </w:r>
      <w:r w:rsidR="00352FD6" w:rsidRPr="004F3FA1">
        <w:rPr>
          <w:rFonts w:ascii="Century Gothic" w:hAnsi="Century Gothic" w:cs="Times"/>
          <w:sz w:val="20"/>
          <w:szCs w:val="20"/>
          <w:lang w:val="en-US"/>
        </w:rPr>
        <w:t xml:space="preserve">conservatory or </w:t>
      </w:r>
      <w:r w:rsidRPr="004F3FA1">
        <w:rPr>
          <w:rFonts w:ascii="Century Gothic" w:hAnsi="Century Gothic" w:cs="Times"/>
          <w:sz w:val="20"/>
          <w:szCs w:val="20"/>
          <w:lang w:val="en-US"/>
        </w:rPr>
        <w:t xml:space="preserve">one </w:t>
      </w:r>
      <w:r w:rsidR="00352FD6" w:rsidRPr="004F3FA1">
        <w:rPr>
          <w:rFonts w:ascii="Century Gothic" w:hAnsi="Century Gothic" w:cs="Times"/>
          <w:sz w:val="20"/>
          <w:szCs w:val="20"/>
          <w:lang w:val="en-US"/>
        </w:rPr>
        <w:t xml:space="preserve">built against a garden wall may </w:t>
      </w:r>
      <w:r w:rsidRPr="004F3FA1">
        <w:rPr>
          <w:rFonts w:ascii="Century Gothic" w:hAnsi="Century Gothic" w:cs="Times"/>
          <w:sz w:val="20"/>
          <w:szCs w:val="20"/>
          <w:lang w:val="en-US"/>
        </w:rPr>
        <w:t>be a more appropriate</w:t>
      </w:r>
      <w:r w:rsidR="00352FD6" w:rsidRPr="004F3FA1">
        <w:rPr>
          <w:rFonts w:ascii="Century Gothic" w:hAnsi="Century Gothic" w:cs="Times"/>
          <w:sz w:val="20"/>
          <w:szCs w:val="20"/>
          <w:lang w:val="en-US"/>
        </w:rPr>
        <w:t xml:space="preserve"> </w:t>
      </w:r>
      <w:r w:rsidRPr="004F3FA1">
        <w:rPr>
          <w:rFonts w:ascii="Century Gothic" w:hAnsi="Century Gothic" w:cs="Times"/>
          <w:sz w:val="20"/>
          <w:szCs w:val="20"/>
          <w:lang w:val="en-US"/>
        </w:rPr>
        <w:t>alternative</w:t>
      </w:r>
      <w:r w:rsidR="004F3FA1">
        <w:rPr>
          <w:rFonts w:ascii="Century Gothic" w:hAnsi="Century Gothic" w:cs="Times"/>
          <w:sz w:val="20"/>
          <w:szCs w:val="20"/>
          <w:lang w:val="en-US"/>
        </w:rPr>
        <w:t>.</w:t>
      </w:r>
    </w:p>
    <w:p w14:paraId="5CF6460F" w14:textId="77777777" w:rsidR="00B6610B" w:rsidRPr="00B6610B" w:rsidRDefault="00B6610B" w:rsidP="00B6610B">
      <w:pPr>
        <w:widowControl w:val="0"/>
        <w:tabs>
          <w:tab w:val="right" w:pos="4346"/>
        </w:tabs>
        <w:autoSpaceDE w:val="0"/>
        <w:autoSpaceDN w:val="0"/>
        <w:adjustRightInd w:val="0"/>
        <w:rPr>
          <w:rFonts w:ascii="Century Gothic" w:hAnsi="Century Gothic" w:cs="Times"/>
          <w:sz w:val="20"/>
          <w:szCs w:val="20"/>
          <w:lang w:val="en-US"/>
        </w:rPr>
      </w:pPr>
    </w:p>
    <w:p w14:paraId="51D4BEC7" w14:textId="77777777" w:rsidR="00B6610B" w:rsidRPr="007C62C0" w:rsidRDefault="00B6610B" w:rsidP="00B6610B">
      <w:pPr>
        <w:widowControl w:val="0"/>
        <w:tabs>
          <w:tab w:val="right" w:pos="4346"/>
        </w:tabs>
        <w:autoSpaceDE w:val="0"/>
        <w:autoSpaceDN w:val="0"/>
        <w:adjustRightInd w:val="0"/>
        <w:rPr>
          <w:rFonts w:ascii="Century Gothic" w:hAnsi="Century Gothic" w:cs="Times"/>
          <w:b/>
          <w:sz w:val="20"/>
          <w:szCs w:val="20"/>
          <w:lang w:val="en-US"/>
        </w:rPr>
      </w:pPr>
      <w:r w:rsidRPr="007C62C0">
        <w:rPr>
          <w:rFonts w:ascii="Century Gothic" w:hAnsi="Century Gothic" w:cs="Times"/>
          <w:b/>
          <w:sz w:val="20"/>
          <w:szCs w:val="20"/>
          <w:lang w:val="en-US"/>
        </w:rPr>
        <w:t>Wrought and cast iron</w:t>
      </w:r>
    </w:p>
    <w:p w14:paraId="69A7CB02" w14:textId="77777777" w:rsidR="00B6610B" w:rsidRPr="007C62C0" w:rsidRDefault="00B6610B" w:rsidP="00B6610B">
      <w:pPr>
        <w:pStyle w:val="ListParagraph"/>
        <w:widowControl w:val="0"/>
        <w:numPr>
          <w:ilvl w:val="0"/>
          <w:numId w:val="30"/>
        </w:numPr>
        <w:tabs>
          <w:tab w:val="right" w:pos="4323"/>
        </w:tabs>
        <w:autoSpaceDE w:val="0"/>
        <w:autoSpaceDN w:val="0"/>
        <w:adjustRightInd w:val="0"/>
        <w:ind w:left="426" w:hanging="426"/>
        <w:rPr>
          <w:rFonts w:ascii="Century Gothic" w:hAnsi="Century Gothic"/>
          <w:sz w:val="20"/>
          <w:szCs w:val="20"/>
          <w:lang w:val="en-US"/>
        </w:rPr>
      </w:pPr>
      <w:r w:rsidRPr="007C62C0">
        <w:rPr>
          <w:rFonts w:ascii="Century Gothic" w:hAnsi="Century Gothic"/>
          <w:sz w:val="20"/>
          <w:szCs w:val="20"/>
          <w:lang w:val="en-US"/>
        </w:rPr>
        <w:t xml:space="preserve">The character of wrought iron fittings such as, railings and lamp-brackets derives from the unique qualities of the metal and traditional smithing techniques. Wrought iron is now very difficult to obtain and proposals to replace serviceable old ironwork should be refused listed building consent. Where a clearly justified case is made that this is not possible, closely matching copies in mild steel with close attention to matching the sizes of the original components may be acceptable. </w:t>
      </w:r>
    </w:p>
    <w:p w14:paraId="6523E916" w14:textId="77777777" w:rsidR="00B6610B" w:rsidRPr="007C62C0" w:rsidRDefault="00B6610B" w:rsidP="00B6610B">
      <w:pPr>
        <w:widowControl w:val="0"/>
        <w:tabs>
          <w:tab w:val="right" w:pos="4323"/>
        </w:tabs>
        <w:autoSpaceDE w:val="0"/>
        <w:autoSpaceDN w:val="0"/>
        <w:adjustRightInd w:val="0"/>
        <w:rPr>
          <w:rFonts w:ascii="Century Gothic" w:hAnsi="Century Gothic"/>
          <w:sz w:val="20"/>
          <w:szCs w:val="20"/>
          <w:lang w:val="en-US"/>
        </w:rPr>
      </w:pPr>
    </w:p>
    <w:p w14:paraId="2DB1D745" w14:textId="77777777" w:rsidR="00B6610B" w:rsidRPr="007C62C0" w:rsidRDefault="00B6610B" w:rsidP="00B6610B">
      <w:pPr>
        <w:pStyle w:val="ListParagraph"/>
        <w:widowControl w:val="0"/>
        <w:numPr>
          <w:ilvl w:val="0"/>
          <w:numId w:val="30"/>
        </w:numPr>
        <w:tabs>
          <w:tab w:val="right" w:pos="4323"/>
        </w:tabs>
        <w:autoSpaceDE w:val="0"/>
        <w:autoSpaceDN w:val="0"/>
        <w:adjustRightInd w:val="0"/>
        <w:ind w:left="426" w:hanging="426"/>
        <w:rPr>
          <w:rFonts w:ascii="Century Gothic" w:hAnsi="Century Gothic" w:cs="Times"/>
          <w:sz w:val="20"/>
          <w:szCs w:val="20"/>
          <w:lang w:val="en-US"/>
        </w:rPr>
      </w:pPr>
      <w:r w:rsidRPr="007C62C0">
        <w:rPr>
          <w:rFonts w:ascii="Century Gothic" w:hAnsi="Century Gothic"/>
          <w:sz w:val="20"/>
          <w:szCs w:val="20"/>
          <w:lang w:val="en-US"/>
        </w:rPr>
        <w:t xml:space="preserve">Historic fixtures and structural components in cast-iron, including railings, balconies, structural beams and columns can be of visual and decorative as well as functional significance and may carry the name of the foundry and date of casting, thereby adding to the historic interest. As such components cannot generally be altered but may be repairable by cold stitching, proposals for replacement by other materials will require listed building consent and will require convincing justification. Replacement on the basis of fire protection requirements alone will rarely be acceptable. </w:t>
      </w:r>
    </w:p>
    <w:p w14:paraId="11E14A83" w14:textId="77777777" w:rsidR="002D5756" w:rsidRPr="002D5756" w:rsidRDefault="002D5756" w:rsidP="002D5756">
      <w:pPr>
        <w:widowControl w:val="0"/>
        <w:tabs>
          <w:tab w:val="right" w:pos="4346"/>
        </w:tabs>
        <w:autoSpaceDE w:val="0"/>
        <w:autoSpaceDN w:val="0"/>
        <w:adjustRightInd w:val="0"/>
        <w:rPr>
          <w:rFonts w:ascii="Century Gothic" w:hAnsi="Century Gothic" w:cs="Times"/>
          <w:sz w:val="20"/>
          <w:szCs w:val="20"/>
          <w:lang w:val="en-US"/>
        </w:rPr>
      </w:pPr>
    </w:p>
    <w:p w14:paraId="15DB9479" w14:textId="59CF37C7" w:rsidR="002D5756" w:rsidRPr="002D5756" w:rsidRDefault="002D5756" w:rsidP="002D5756">
      <w:pPr>
        <w:widowControl w:val="0"/>
        <w:tabs>
          <w:tab w:val="right" w:pos="4346"/>
        </w:tabs>
        <w:autoSpaceDE w:val="0"/>
        <w:autoSpaceDN w:val="0"/>
        <w:adjustRightInd w:val="0"/>
        <w:rPr>
          <w:rFonts w:ascii="Century Gothic" w:hAnsi="Century Gothic" w:cs="Times"/>
          <w:b/>
          <w:sz w:val="20"/>
          <w:szCs w:val="20"/>
          <w:lang w:val="en-US"/>
        </w:rPr>
      </w:pPr>
      <w:r w:rsidRPr="002D5756">
        <w:rPr>
          <w:rFonts w:ascii="Century Gothic" w:hAnsi="Century Gothic" w:cs="Times"/>
          <w:b/>
          <w:sz w:val="20"/>
          <w:szCs w:val="20"/>
          <w:lang w:val="en-US"/>
        </w:rPr>
        <w:t>Roofs –</w:t>
      </w:r>
      <w:r w:rsidR="00BA4411">
        <w:rPr>
          <w:rFonts w:ascii="Century Gothic" w:hAnsi="Century Gothic" w:cs="Times"/>
          <w:b/>
          <w:sz w:val="20"/>
          <w:szCs w:val="20"/>
          <w:lang w:val="en-US"/>
        </w:rPr>
        <w:t xml:space="preserve"> </w:t>
      </w:r>
      <w:r w:rsidRPr="002D5756">
        <w:rPr>
          <w:rFonts w:ascii="Century Gothic" w:hAnsi="Century Gothic" w:cs="Times"/>
          <w:b/>
          <w:sz w:val="20"/>
          <w:szCs w:val="20"/>
          <w:lang w:val="en-US"/>
        </w:rPr>
        <w:t>general principles</w:t>
      </w:r>
    </w:p>
    <w:p w14:paraId="070DACF5" w14:textId="77777777" w:rsidR="009D5FF1" w:rsidRDefault="002D5756" w:rsidP="002D575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2D5756">
        <w:rPr>
          <w:rFonts w:ascii="Century Gothic" w:hAnsi="Century Gothic" w:cs="Times"/>
          <w:sz w:val="20"/>
          <w:szCs w:val="20"/>
          <w:lang w:val="en-US"/>
        </w:rPr>
        <w:t xml:space="preserve">A building derives much of its character and profile from its roof. Proposals for </w:t>
      </w:r>
      <w:r w:rsidRPr="000E6D4B">
        <w:rPr>
          <w:rFonts w:ascii="Century Gothic" w:hAnsi="Century Gothic" w:cs="Times"/>
          <w:sz w:val="20"/>
          <w:szCs w:val="20"/>
          <w:lang w:val="en-US"/>
        </w:rPr>
        <w:t>alteration should respect what survives it its original form and any later positive evolutionary changes of definite quality should also be retained</w:t>
      </w:r>
      <w:r w:rsidR="009D5FF1">
        <w:rPr>
          <w:rFonts w:ascii="Century Gothic" w:hAnsi="Century Gothic" w:cs="Times"/>
          <w:sz w:val="20"/>
          <w:szCs w:val="20"/>
          <w:lang w:val="en-US"/>
        </w:rPr>
        <w:t xml:space="preserve"> and not altered</w:t>
      </w:r>
      <w:r w:rsidRPr="000E6D4B">
        <w:rPr>
          <w:rFonts w:ascii="Century Gothic" w:hAnsi="Century Gothic" w:cs="Times"/>
          <w:sz w:val="20"/>
          <w:szCs w:val="20"/>
          <w:lang w:val="en-US"/>
        </w:rPr>
        <w:t>.</w:t>
      </w:r>
    </w:p>
    <w:p w14:paraId="0A682207" w14:textId="77777777" w:rsidR="009D5FF1" w:rsidRPr="009D5FF1" w:rsidRDefault="009D5FF1" w:rsidP="009D5FF1">
      <w:pPr>
        <w:widowControl w:val="0"/>
        <w:tabs>
          <w:tab w:val="right" w:pos="4346"/>
        </w:tabs>
        <w:autoSpaceDE w:val="0"/>
        <w:autoSpaceDN w:val="0"/>
        <w:adjustRightInd w:val="0"/>
        <w:rPr>
          <w:rFonts w:ascii="Century Gothic" w:hAnsi="Century Gothic" w:cs="Times"/>
          <w:sz w:val="20"/>
          <w:szCs w:val="20"/>
          <w:lang w:val="en-US"/>
        </w:rPr>
      </w:pPr>
    </w:p>
    <w:p w14:paraId="725C4086" w14:textId="34D877DF" w:rsidR="002D5756" w:rsidRPr="009D5FF1" w:rsidRDefault="002D5756" w:rsidP="009D5FF1">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9D5FF1">
        <w:rPr>
          <w:rFonts w:ascii="Century Gothic" w:hAnsi="Century Gothic" w:cs="Times"/>
          <w:sz w:val="20"/>
          <w:szCs w:val="20"/>
          <w:lang w:val="en-US"/>
        </w:rPr>
        <w:t xml:space="preserve">Proposals for the removal of unsympathetic past alterations such as an ill-portioned mansard or additional floor </w:t>
      </w:r>
      <w:r w:rsidR="009D5FF1">
        <w:rPr>
          <w:rFonts w:ascii="Century Gothic" w:hAnsi="Century Gothic" w:cs="Times"/>
          <w:sz w:val="20"/>
          <w:szCs w:val="20"/>
          <w:lang w:val="en-US"/>
        </w:rPr>
        <w:t xml:space="preserve">will usually require listed building consent and </w:t>
      </w:r>
      <w:r w:rsidRPr="009D5FF1">
        <w:rPr>
          <w:rFonts w:ascii="Century Gothic" w:hAnsi="Century Gothic" w:cs="Times"/>
          <w:sz w:val="20"/>
          <w:szCs w:val="20"/>
          <w:lang w:val="en-US"/>
        </w:rPr>
        <w:t xml:space="preserve">should be encouraged but </w:t>
      </w:r>
      <w:r w:rsidR="009D5FF1">
        <w:rPr>
          <w:rFonts w:ascii="Century Gothic" w:hAnsi="Century Gothic" w:cs="Times"/>
          <w:sz w:val="20"/>
          <w:szCs w:val="20"/>
          <w:lang w:val="en-US"/>
        </w:rPr>
        <w:t xml:space="preserve">this </w:t>
      </w:r>
      <w:r w:rsidRPr="009D5FF1">
        <w:rPr>
          <w:rFonts w:ascii="Century Gothic" w:hAnsi="Century Gothic" w:cs="Times"/>
          <w:sz w:val="20"/>
          <w:szCs w:val="20"/>
          <w:lang w:val="en-US"/>
        </w:rPr>
        <w:t>should always be based upon firm evidence of the original state of the roofs, and any associated features such as parapets, dormers and chimney</w:t>
      </w:r>
      <w:r w:rsidR="00680631">
        <w:rPr>
          <w:rFonts w:ascii="Century Gothic" w:hAnsi="Century Gothic" w:cs="Times"/>
          <w:sz w:val="20"/>
          <w:szCs w:val="20"/>
          <w:lang w:val="en-US"/>
        </w:rPr>
        <w:t>s, etc.</w:t>
      </w:r>
      <w:r w:rsidRPr="009D5FF1">
        <w:rPr>
          <w:rFonts w:ascii="Century Gothic" w:hAnsi="Century Gothic" w:cs="Times"/>
          <w:sz w:val="20"/>
          <w:szCs w:val="20"/>
          <w:lang w:val="en-US"/>
        </w:rPr>
        <w:t xml:space="preserve"> Photographic records and plans in national or local archives may provide the necessary evidence</w:t>
      </w:r>
      <w:r w:rsidR="004E480F">
        <w:rPr>
          <w:rFonts w:ascii="Century Gothic" w:hAnsi="Century Gothic" w:cs="Times"/>
          <w:sz w:val="20"/>
          <w:szCs w:val="20"/>
          <w:lang w:val="en-US"/>
        </w:rPr>
        <w:t xml:space="preserve"> in support of the relevant application</w:t>
      </w:r>
      <w:r w:rsidRPr="009D5FF1">
        <w:rPr>
          <w:rFonts w:ascii="Century Gothic" w:hAnsi="Century Gothic" w:cs="Times"/>
          <w:sz w:val="20"/>
          <w:szCs w:val="20"/>
          <w:lang w:val="en-US"/>
        </w:rPr>
        <w:t>.</w:t>
      </w:r>
    </w:p>
    <w:p w14:paraId="1CF033E0" w14:textId="77777777" w:rsidR="002D5756" w:rsidRPr="000E6D4B" w:rsidRDefault="002D5756" w:rsidP="00027654">
      <w:pPr>
        <w:widowControl w:val="0"/>
        <w:tabs>
          <w:tab w:val="right" w:pos="4346"/>
        </w:tabs>
        <w:autoSpaceDE w:val="0"/>
        <w:autoSpaceDN w:val="0"/>
        <w:adjustRightInd w:val="0"/>
        <w:rPr>
          <w:rFonts w:ascii="Century Gothic" w:hAnsi="Century Gothic" w:cs="Times"/>
          <w:sz w:val="20"/>
          <w:szCs w:val="20"/>
          <w:lang w:val="en-US"/>
        </w:rPr>
      </w:pPr>
    </w:p>
    <w:p w14:paraId="2495E94F" w14:textId="2B0FBD14" w:rsidR="00027654" w:rsidRPr="000E6D4B" w:rsidRDefault="00027654" w:rsidP="00027654">
      <w:pPr>
        <w:widowControl w:val="0"/>
        <w:tabs>
          <w:tab w:val="right" w:pos="4346"/>
        </w:tabs>
        <w:autoSpaceDE w:val="0"/>
        <w:autoSpaceDN w:val="0"/>
        <w:adjustRightInd w:val="0"/>
        <w:rPr>
          <w:rFonts w:ascii="Century Gothic" w:hAnsi="Century Gothic" w:cs="Times"/>
          <w:b/>
          <w:sz w:val="20"/>
          <w:szCs w:val="20"/>
          <w:lang w:val="en-US"/>
        </w:rPr>
      </w:pPr>
      <w:r w:rsidRPr="000E6D4B">
        <w:rPr>
          <w:rFonts w:ascii="Century Gothic" w:hAnsi="Century Gothic" w:cs="Times"/>
          <w:b/>
          <w:sz w:val="20"/>
          <w:szCs w:val="20"/>
          <w:lang w:val="en-US"/>
        </w:rPr>
        <w:t>Early roof structures</w:t>
      </w:r>
    </w:p>
    <w:p w14:paraId="4C092D9A" w14:textId="15456787" w:rsidR="009F0F3A" w:rsidRPr="000E6D4B" w:rsidRDefault="00027654" w:rsidP="00027654">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0E6D4B">
        <w:rPr>
          <w:rFonts w:ascii="Century Gothic" w:hAnsi="Century Gothic" w:cs="Times"/>
          <w:sz w:val="20"/>
          <w:szCs w:val="20"/>
          <w:lang w:val="en-US"/>
        </w:rPr>
        <w:t>Intact unaltered early r</w:t>
      </w:r>
      <w:r w:rsidR="00352FD6" w:rsidRPr="000E6D4B">
        <w:rPr>
          <w:rFonts w:ascii="Century Gothic" w:hAnsi="Century Gothic" w:cs="Times"/>
          <w:sz w:val="20"/>
          <w:szCs w:val="20"/>
          <w:lang w:val="en-US"/>
        </w:rPr>
        <w:t xml:space="preserve">oof structures </w:t>
      </w:r>
      <w:r w:rsidRPr="000E6D4B">
        <w:rPr>
          <w:rFonts w:ascii="Century Gothic" w:hAnsi="Century Gothic" w:cs="Times"/>
          <w:sz w:val="20"/>
          <w:szCs w:val="20"/>
          <w:lang w:val="en-US"/>
        </w:rPr>
        <w:t xml:space="preserve">are relatively rare </w:t>
      </w:r>
      <w:r w:rsidR="00632A74" w:rsidRPr="000E6D4B">
        <w:rPr>
          <w:rFonts w:ascii="Century Gothic" w:hAnsi="Century Gothic" w:cs="Times"/>
          <w:sz w:val="20"/>
          <w:szCs w:val="20"/>
          <w:lang w:val="en-US"/>
        </w:rPr>
        <w:t xml:space="preserve">and need special consideration. </w:t>
      </w:r>
      <w:r w:rsidR="00057F03" w:rsidRPr="000E6D4B">
        <w:rPr>
          <w:rFonts w:ascii="Century Gothic" w:hAnsi="Century Gothic" w:cs="Times"/>
          <w:sz w:val="20"/>
          <w:szCs w:val="20"/>
          <w:lang w:val="en-US"/>
        </w:rPr>
        <w:t xml:space="preserve">Their age </w:t>
      </w:r>
      <w:r w:rsidR="005A6782" w:rsidRPr="000E6D4B">
        <w:rPr>
          <w:rFonts w:ascii="Century Gothic" w:hAnsi="Century Gothic" w:cs="Times"/>
          <w:sz w:val="20"/>
          <w:szCs w:val="20"/>
          <w:lang w:val="en-US"/>
        </w:rPr>
        <w:t xml:space="preserve">will </w:t>
      </w:r>
      <w:r w:rsidR="00352FD6" w:rsidRPr="000E6D4B">
        <w:rPr>
          <w:rFonts w:ascii="Century Gothic" w:hAnsi="Century Gothic" w:cs="Times"/>
          <w:sz w:val="20"/>
          <w:szCs w:val="20"/>
          <w:lang w:val="en-US"/>
        </w:rPr>
        <w:t xml:space="preserve">not </w:t>
      </w:r>
      <w:r w:rsidRPr="000E6D4B">
        <w:rPr>
          <w:rFonts w:ascii="Century Gothic" w:hAnsi="Century Gothic" w:cs="Times"/>
          <w:sz w:val="20"/>
          <w:szCs w:val="20"/>
          <w:lang w:val="en-US"/>
        </w:rPr>
        <w:t xml:space="preserve">usually </w:t>
      </w:r>
      <w:r w:rsidR="00352FD6" w:rsidRPr="000E6D4B">
        <w:rPr>
          <w:rFonts w:ascii="Century Gothic" w:hAnsi="Century Gothic" w:cs="Times"/>
          <w:sz w:val="20"/>
          <w:szCs w:val="20"/>
          <w:lang w:val="en-US"/>
        </w:rPr>
        <w:t xml:space="preserve">be apparent </w:t>
      </w:r>
      <w:r w:rsidRPr="000E6D4B">
        <w:rPr>
          <w:rFonts w:ascii="Century Gothic" w:hAnsi="Century Gothic" w:cs="Times"/>
          <w:sz w:val="20"/>
          <w:szCs w:val="20"/>
          <w:lang w:val="en-US"/>
        </w:rPr>
        <w:t xml:space="preserve">externally except by </w:t>
      </w:r>
      <w:r w:rsidR="005A6782" w:rsidRPr="000E6D4B">
        <w:rPr>
          <w:rFonts w:ascii="Century Gothic" w:hAnsi="Century Gothic" w:cs="Times"/>
          <w:sz w:val="20"/>
          <w:szCs w:val="20"/>
          <w:lang w:val="en-US"/>
        </w:rPr>
        <w:t xml:space="preserve">signs of </w:t>
      </w:r>
      <w:r w:rsidR="00057F03" w:rsidRPr="000E6D4B">
        <w:rPr>
          <w:rFonts w:ascii="Century Gothic" w:hAnsi="Century Gothic" w:cs="Times"/>
          <w:sz w:val="20"/>
          <w:szCs w:val="20"/>
          <w:lang w:val="en-US"/>
        </w:rPr>
        <w:t xml:space="preserve">long-standing </w:t>
      </w:r>
      <w:r w:rsidRPr="000E6D4B">
        <w:rPr>
          <w:rFonts w:ascii="Century Gothic" w:hAnsi="Century Gothic" w:cs="Times"/>
          <w:sz w:val="20"/>
          <w:szCs w:val="20"/>
          <w:lang w:val="en-US"/>
        </w:rPr>
        <w:t xml:space="preserve">natural deformation. </w:t>
      </w:r>
      <w:r w:rsidR="004E480F">
        <w:rPr>
          <w:rFonts w:ascii="Century Gothic" w:hAnsi="Century Gothic" w:cs="Times"/>
          <w:sz w:val="20"/>
          <w:szCs w:val="20"/>
          <w:lang w:val="en-US"/>
        </w:rPr>
        <w:t>R</w:t>
      </w:r>
      <w:r w:rsidR="005A6782" w:rsidRPr="000E6D4B">
        <w:rPr>
          <w:rFonts w:ascii="Century Gothic" w:hAnsi="Century Gothic" w:cs="Times"/>
          <w:sz w:val="20"/>
          <w:szCs w:val="20"/>
          <w:lang w:val="en-US"/>
        </w:rPr>
        <w:t xml:space="preserve">oof structures </w:t>
      </w:r>
      <w:r w:rsidR="00057F03" w:rsidRPr="000E6D4B">
        <w:rPr>
          <w:rFonts w:ascii="Century Gothic" w:hAnsi="Century Gothic" w:cs="Times"/>
          <w:sz w:val="20"/>
          <w:szCs w:val="20"/>
          <w:lang w:val="en-US"/>
        </w:rPr>
        <w:t xml:space="preserve">of some mediaeval buildings </w:t>
      </w:r>
      <w:r w:rsidR="005A6782" w:rsidRPr="000E6D4B">
        <w:rPr>
          <w:rFonts w:ascii="Century Gothic" w:hAnsi="Century Gothic" w:cs="Times"/>
          <w:sz w:val="20"/>
          <w:szCs w:val="20"/>
          <w:lang w:val="en-US"/>
        </w:rPr>
        <w:t xml:space="preserve">and later vernacular agricultural buildings will be visible internally. </w:t>
      </w:r>
      <w:r w:rsidR="00057F03" w:rsidRPr="000E6D4B">
        <w:rPr>
          <w:rFonts w:ascii="Century Gothic" w:hAnsi="Century Gothic" w:cs="Times"/>
          <w:sz w:val="20"/>
          <w:szCs w:val="20"/>
          <w:lang w:val="en-US"/>
        </w:rPr>
        <w:t>P</w:t>
      </w:r>
      <w:r w:rsidRPr="000E6D4B">
        <w:rPr>
          <w:rFonts w:ascii="Century Gothic" w:hAnsi="Century Gothic" w:cs="Times"/>
          <w:sz w:val="20"/>
          <w:szCs w:val="20"/>
          <w:lang w:val="en-US"/>
        </w:rPr>
        <w:t>rop</w:t>
      </w:r>
      <w:r w:rsidR="005A6782" w:rsidRPr="000E6D4B">
        <w:rPr>
          <w:rFonts w:ascii="Century Gothic" w:hAnsi="Century Gothic" w:cs="Times"/>
          <w:sz w:val="20"/>
          <w:szCs w:val="20"/>
          <w:lang w:val="en-US"/>
        </w:rPr>
        <w:t>o</w:t>
      </w:r>
      <w:r w:rsidRPr="000E6D4B">
        <w:rPr>
          <w:rFonts w:ascii="Century Gothic" w:hAnsi="Century Gothic" w:cs="Times"/>
          <w:sz w:val="20"/>
          <w:szCs w:val="20"/>
          <w:lang w:val="en-US"/>
        </w:rPr>
        <w:t xml:space="preserve">sals for alteration </w:t>
      </w:r>
      <w:r w:rsidR="005A6782" w:rsidRPr="000E6D4B">
        <w:rPr>
          <w:rFonts w:ascii="Century Gothic" w:hAnsi="Century Gothic" w:cs="Times"/>
          <w:sz w:val="20"/>
          <w:szCs w:val="20"/>
          <w:lang w:val="en-US"/>
        </w:rPr>
        <w:t xml:space="preserve">will </w:t>
      </w:r>
      <w:r w:rsidR="00057F03" w:rsidRPr="000E6D4B">
        <w:rPr>
          <w:rFonts w:ascii="Century Gothic" w:hAnsi="Century Gothic" w:cs="Times"/>
          <w:sz w:val="20"/>
          <w:szCs w:val="20"/>
          <w:lang w:val="en-US"/>
        </w:rPr>
        <w:t xml:space="preserve">almost always require </w:t>
      </w:r>
      <w:r w:rsidR="005A6782" w:rsidRPr="000E6D4B">
        <w:rPr>
          <w:rFonts w:ascii="Century Gothic" w:hAnsi="Century Gothic" w:cs="Times"/>
          <w:sz w:val="20"/>
          <w:szCs w:val="20"/>
          <w:lang w:val="en-US"/>
        </w:rPr>
        <w:t xml:space="preserve">the impact of the alterations on the </w:t>
      </w:r>
      <w:r w:rsidR="00057F03" w:rsidRPr="000E6D4B">
        <w:rPr>
          <w:rFonts w:ascii="Century Gothic" w:hAnsi="Century Gothic" w:cs="Times"/>
          <w:sz w:val="20"/>
          <w:szCs w:val="20"/>
          <w:lang w:val="en-US"/>
        </w:rPr>
        <w:t xml:space="preserve">age, significance, rarity and complexity of the </w:t>
      </w:r>
      <w:r w:rsidR="00352FD6" w:rsidRPr="000E6D4B">
        <w:rPr>
          <w:rFonts w:ascii="Century Gothic" w:hAnsi="Century Gothic" w:cs="Times"/>
          <w:sz w:val="20"/>
          <w:szCs w:val="20"/>
          <w:lang w:val="en-US"/>
        </w:rPr>
        <w:t xml:space="preserve">timbers </w:t>
      </w:r>
      <w:r w:rsidR="00057F03" w:rsidRPr="000E6D4B">
        <w:rPr>
          <w:rFonts w:ascii="Century Gothic" w:hAnsi="Century Gothic" w:cs="Times"/>
          <w:sz w:val="20"/>
          <w:szCs w:val="20"/>
          <w:lang w:val="en-US"/>
        </w:rPr>
        <w:t xml:space="preserve">to be assessed </w:t>
      </w:r>
      <w:r w:rsidR="00352FD6" w:rsidRPr="000E6D4B">
        <w:rPr>
          <w:rFonts w:ascii="Century Gothic" w:hAnsi="Century Gothic" w:cs="Times"/>
          <w:sz w:val="20"/>
          <w:szCs w:val="20"/>
          <w:lang w:val="en-US"/>
        </w:rPr>
        <w:t>from within the roof</w:t>
      </w:r>
      <w:r w:rsidR="004E480F">
        <w:rPr>
          <w:rFonts w:ascii="Century Gothic" w:hAnsi="Century Gothic" w:cs="Times"/>
          <w:sz w:val="20"/>
          <w:szCs w:val="20"/>
          <w:lang w:val="en-US"/>
        </w:rPr>
        <w:t xml:space="preserve"> and form part of the </w:t>
      </w:r>
      <w:r w:rsidR="00680631">
        <w:rPr>
          <w:rFonts w:ascii="Century Gothic" w:hAnsi="Century Gothic" w:cs="Times"/>
          <w:sz w:val="20"/>
          <w:szCs w:val="20"/>
          <w:lang w:val="en-US"/>
        </w:rPr>
        <w:t xml:space="preserve">submission for </w:t>
      </w:r>
      <w:r w:rsidR="004E480F">
        <w:rPr>
          <w:rFonts w:ascii="Century Gothic" w:hAnsi="Century Gothic" w:cs="Times"/>
          <w:sz w:val="20"/>
          <w:szCs w:val="20"/>
          <w:lang w:val="en-US"/>
        </w:rPr>
        <w:t xml:space="preserve">listed building </w:t>
      </w:r>
      <w:r w:rsidR="00680631">
        <w:rPr>
          <w:rFonts w:ascii="Century Gothic" w:hAnsi="Century Gothic" w:cs="Times"/>
          <w:sz w:val="20"/>
          <w:szCs w:val="20"/>
          <w:lang w:val="en-US"/>
        </w:rPr>
        <w:t>consent</w:t>
      </w:r>
      <w:r w:rsidR="00057F03" w:rsidRPr="000E6D4B">
        <w:rPr>
          <w:rFonts w:ascii="Century Gothic" w:hAnsi="Century Gothic" w:cs="Times"/>
          <w:sz w:val="20"/>
          <w:szCs w:val="20"/>
          <w:lang w:val="en-US"/>
        </w:rPr>
        <w:t xml:space="preserve">. </w:t>
      </w:r>
      <w:r w:rsidR="005A6782" w:rsidRPr="000E6D4B">
        <w:rPr>
          <w:rFonts w:ascii="Century Gothic" w:hAnsi="Century Gothic" w:cs="Times"/>
          <w:sz w:val="20"/>
          <w:szCs w:val="20"/>
          <w:lang w:val="en-US"/>
        </w:rPr>
        <w:t xml:space="preserve"> </w:t>
      </w:r>
      <w:r w:rsidR="00680631">
        <w:rPr>
          <w:rFonts w:ascii="Century Gothic" w:hAnsi="Century Gothic" w:cs="Times"/>
          <w:sz w:val="20"/>
          <w:szCs w:val="20"/>
          <w:lang w:val="en-US"/>
        </w:rPr>
        <w:t>Machine s</w:t>
      </w:r>
      <w:r w:rsidR="009F0F3A" w:rsidRPr="000E6D4B">
        <w:rPr>
          <w:rFonts w:ascii="Century Gothic" w:hAnsi="Century Gothic" w:cs="Times"/>
          <w:sz w:val="20"/>
          <w:szCs w:val="20"/>
          <w:lang w:val="en-US"/>
        </w:rPr>
        <w:t>aw</w:t>
      </w:r>
      <w:r w:rsidR="00057F03" w:rsidRPr="000E6D4B">
        <w:rPr>
          <w:rFonts w:ascii="Century Gothic" w:hAnsi="Century Gothic" w:cs="Times"/>
          <w:sz w:val="20"/>
          <w:szCs w:val="20"/>
          <w:lang w:val="en-US"/>
        </w:rPr>
        <w:t>n</w:t>
      </w:r>
      <w:r w:rsidR="009F0F3A" w:rsidRPr="000E6D4B">
        <w:rPr>
          <w:rFonts w:ascii="Century Gothic" w:hAnsi="Century Gothic" w:cs="Times"/>
          <w:sz w:val="20"/>
          <w:szCs w:val="20"/>
          <w:lang w:val="en-US"/>
        </w:rPr>
        <w:t xml:space="preserve"> timbers will be absent </w:t>
      </w:r>
      <w:r w:rsidR="00352FD6" w:rsidRPr="000E6D4B">
        <w:rPr>
          <w:rFonts w:ascii="Century Gothic" w:hAnsi="Century Gothic" w:cs="Times"/>
          <w:sz w:val="20"/>
          <w:szCs w:val="20"/>
          <w:lang w:val="en-US"/>
        </w:rPr>
        <w:t xml:space="preserve">in some cases </w:t>
      </w:r>
      <w:r w:rsidR="004E480F">
        <w:rPr>
          <w:rFonts w:ascii="Century Gothic" w:hAnsi="Century Gothic" w:cs="Times"/>
          <w:sz w:val="20"/>
          <w:szCs w:val="20"/>
          <w:lang w:val="en-US"/>
        </w:rPr>
        <w:t xml:space="preserve">and </w:t>
      </w:r>
      <w:r w:rsidR="000E6D4B" w:rsidRPr="000E6D4B">
        <w:rPr>
          <w:rFonts w:ascii="Century Gothic" w:hAnsi="Century Gothic" w:cs="Times"/>
          <w:sz w:val="20"/>
          <w:szCs w:val="20"/>
          <w:lang w:val="en-US"/>
        </w:rPr>
        <w:t xml:space="preserve">the </w:t>
      </w:r>
      <w:r w:rsidR="009F0F3A" w:rsidRPr="000E6D4B">
        <w:rPr>
          <w:rFonts w:ascii="Century Gothic" w:hAnsi="Century Gothic" w:cs="Times"/>
          <w:sz w:val="20"/>
          <w:szCs w:val="20"/>
          <w:lang w:val="en-US"/>
        </w:rPr>
        <w:t xml:space="preserve">roof carpentry </w:t>
      </w:r>
      <w:r w:rsidR="000E6D4B" w:rsidRPr="000E6D4B">
        <w:rPr>
          <w:rFonts w:ascii="Century Gothic" w:hAnsi="Century Gothic" w:cs="Times"/>
          <w:sz w:val="20"/>
          <w:szCs w:val="20"/>
          <w:lang w:val="en-US"/>
        </w:rPr>
        <w:t xml:space="preserve">may </w:t>
      </w:r>
      <w:r w:rsidR="009F0F3A" w:rsidRPr="000E6D4B">
        <w:rPr>
          <w:rFonts w:ascii="Century Gothic" w:hAnsi="Century Gothic" w:cs="Times"/>
          <w:sz w:val="20"/>
          <w:szCs w:val="20"/>
          <w:lang w:val="en-US"/>
        </w:rPr>
        <w:t xml:space="preserve">display the pre-assembly marks </w:t>
      </w:r>
      <w:r w:rsidR="004E480F">
        <w:rPr>
          <w:rFonts w:ascii="Century Gothic" w:hAnsi="Century Gothic" w:cs="Times"/>
          <w:sz w:val="20"/>
          <w:szCs w:val="20"/>
          <w:lang w:val="en-US"/>
        </w:rPr>
        <w:t xml:space="preserve">made </w:t>
      </w:r>
      <w:r w:rsidR="009F0F3A" w:rsidRPr="000E6D4B">
        <w:rPr>
          <w:rFonts w:ascii="Century Gothic" w:hAnsi="Century Gothic" w:cs="Times"/>
          <w:sz w:val="20"/>
          <w:szCs w:val="20"/>
          <w:lang w:val="en-US"/>
        </w:rPr>
        <w:t xml:space="preserve">prior to its erection.  </w:t>
      </w:r>
    </w:p>
    <w:p w14:paraId="5A9F5862" w14:textId="77777777" w:rsidR="009F0F3A" w:rsidRPr="000E6D4B" w:rsidRDefault="009F0F3A" w:rsidP="009F0F3A">
      <w:pPr>
        <w:widowControl w:val="0"/>
        <w:tabs>
          <w:tab w:val="right" w:pos="4346"/>
        </w:tabs>
        <w:autoSpaceDE w:val="0"/>
        <w:autoSpaceDN w:val="0"/>
        <w:adjustRightInd w:val="0"/>
        <w:rPr>
          <w:rFonts w:ascii="Century Gothic" w:hAnsi="Century Gothic" w:cs="Times"/>
          <w:sz w:val="20"/>
          <w:szCs w:val="20"/>
          <w:lang w:val="en-US"/>
        </w:rPr>
      </w:pPr>
    </w:p>
    <w:p w14:paraId="62F06860" w14:textId="4C888E2A" w:rsidR="00972D82" w:rsidRDefault="004E480F" w:rsidP="00972D82">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Listed building consent for a</w:t>
      </w:r>
      <w:r w:rsidR="009F0F3A" w:rsidRPr="000E6D4B">
        <w:rPr>
          <w:rFonts w:ascii="Century Gothic" w:hAnsi="Century Gothic" w:cs="Times"/>
          <w:sz w:val="20"/>
          <w:szCs w:val="20"/>
          <w:lang w:val="en-US"/>
        </w:rPr>
        <w:t>lterations to e</w:t>
      </w:r>
      <w:r w:rsidR="00352FD6" w:rsidRPr="000E6D4B">
        <w:rPr>
          <w:rFonts w:ascii="Century Gothic" w:hAnsi="Century Gothic" w:cs="Times"/>
          <w:sz w:val="20"/>
          <w:szCs w:val="20"/>
          <w:lang w:val="en-US"/>
        </w:rPr>
        <w:t xml:space="preserve">arly </w:t>
      </w:r>
      <w:r w:rsidR="009F0F3A" w:rsidRPr="000E6D4B">
        <w:rPr>
          <w:rFonts w:ascii="Century Gothic" w:hAnsi="Century Gothic" w:cs="Times"/>
          <w:sz w:val="20"/>
          <w:szCs w:val="20"/>
          <w:lang w:val="en-US"/>
        </w:rPr>
        <w:t>carpentry</w:t>
      </w:r>
      <w:r w:rsidR="00352FD6" w:rsidRPr="000E6D4B">
        <w:rPr>
          <w:rFonts w:ascii="Century Gothic" w:hAnsi="Century Gothic" w:cs="Times"/>
          <w:sz w:val="20"/>
          <w:szCs w:val="20"/>
          <w:lang w:val="en-US"/>
        </w:rPr>
        <w:t xml:space="preserve"> </w:t>
      </w:r>
      <w:r w:rsidR="009F0F3A" w:rsidRPr="000E6D4B">
        <w:rPr>
          <w:rFonts w:ascii="Century Gothic" w:hAnsi="Century Gothic" w:cs="Times"/>
          <w:sz w:val="20"/>
          <w:szCs w:val="20"/>
          <w:lang w:val="en-US"/>
        </w:rPr>
        <w:t xml:space="preserve">should only be </w:t>
      </w:r>
      <w:r w:rsidR="00680631">
        <w:rPr>
          <w:rFonts w:ascii="Century Gothic" w:hAnsi="Century Gothic" w:cs="Times"/>
          <w:sz w:val="20"/>
          <w:szCs w:val="20"/>
          <w:lang w:val="en-US"/>
        </w:rPr>
        <w:t>granted</w:t>
      </w:r>
      <w:r w:rsidR="00632A74" w:rsidRPr="000E6D4B">
        <w:rPr>
          <w:rFonts w:ascii="Century Gothic" w:hAnsi="Century Gothic" w:cs="Times"/>
          <w:sz w:val="20"/>
          <w:szCs w:val="20"/>
          <w:lang w:val="en-US"/>
        </w:rPr>
        <w:t xml:space="preserve"> in exceptional circumstances where it cannot</w:t>
      </w:r>
      <w:r w:rsidR="009F0F3A" w:rsidRPr="000E6D4B">
        <w:rPr>
          <w:rFonts w:ascii="Century Gothic" w:hAnsi="Century Gothic" w:cs="Times"/>
          <w:sz w:val="20"/>
          <w:szCs w:val="20"/>
          <w:lang w:val="en-US"/>
        </w:rPr>
        <w:t xml:space="preserve"> </w:t>
      </w:r>
      <w:r w:rsidR="00632A74" w:rsidRPr="000E6D4B">
        <w:rPr>
          <w:rFonts w:ascii="Century Gothic" w:hAnsi="Century Gothic" w:cs="Times"/>
          <w:sz w:val="20"/>
          <w:szCs w:val="20"/>
          <w:lang w:val="en-US"/>
        </w:rPr>
        <w:t>retained</w:t>
      </w:r>
      <w:r w:rsidR="009F0F3A" w:rsidRPr="000E6D4B">
        <w:rPr>
          <w:rFonts w:ascii="Century Gothic" w:hAnsi="Century Gothic" w:cs="Times"/>
          <w:sz w:val="20"/>
          <w:szCs w:val="20"/>
          <w:lang w:val="en-US"/>
        </w:rPr>
        <w:t xml:space="preserve"> </w:t>
      </w:r>
      <w:r>
        <w:rPr>
          <w:rFonts w:ascii="Century Gothic" w:hAnsi="Century Gothic" w:cs="Times"/>
          <w:sz w:val="20"/>
          <w:szCs w:val="20"/>
          <w:lang w:val="en-US"/>
        </w:rPr>
        <w:t>in-</w:t>
      </w:r>
      <w:r w:rsidR="000E6D4B" w:rsidRPr="000E6D4B">
        <w:rPr>
          <w:rFonts w:ascii="Century Gothic" w:hAnsi="Century Gothic" w:cs="Times"/>
          <w:sz w:val="20"/>
          <w:szCs w:val="20"/>
          <w:lang w:val="en-US"/>
        </w:rPr>
        <w:t xml:space="preserve">situ </w:t>
      </w:r>
      <w:r w:rsidR="009F0F3A" w:rsidRPr="000E6D4B">
        <w:rPr>
          <w:rFonts w:ascii="Century Gothic" w:hAnsi="Century Gothic" w:cs="Times"/>
          <w:sz w:val="20"/>
          <w:szCs w:val="20"/>
          <w:lang w:val="en-US"/>
        </w:rPr>
        <w:t xml:space="preserve">and repaired </w:t>
      </w:r>
      <w:r w:rsidR="00352FD6" w:rsidRPr="000E6D4B">
        <w:rPr>
          <w:rFonts w:ascii="Century Gothic" w:hAnsi="Century Gothic" w:cs="Times"/>
          <w:sz w:val="20"/>
          <w:szCs w:val="20"/>
          <w:lang w:val="en-US"/>
        </w:rPr>
        <w:t xml:space="preserve">using traditional carpentry techniques. </w:t>
      </w:r>
      <w:r w:rsidR="00632A74" w:rsidRPr="000E6D4B">
        <w:rPr>
          <w:rFonts w:ascii="Century Gothic" w:hAnsi="Century Gothic" w:cs="Times"/>
          <w:sz w:val="20"/>
          <w:szCs w:val="20"/>
          <w:lang w:val="en-US"/>
        </w:rPr>
        <w:t xml:space="preserve">The </w:t>
      </w:r>
      <w:r w:rsidR="000E6D4B" w:rsidRPr="000E6D4B">
        <w:rPr>
          <w:rFonts w:ascii="Century Gothic" w:hAnsi="Century Gothic" w:cs="Times"/>
          <w:sz w:val="20"/>
          <w:szCs w:val="20"/>
          <w:lang w:val="en-US"/>
        </w:rPr>
        <w:t>introduction</w:t>
      </w:r>
      <w:r w:rsidR="00352FD6" w:rsidRPr="000E6D4B">
        <w:rPr>
          <w:rFonts w:ascii="Century Gothic" w:hAnsi="Century Gothic" w:cs="Times"/>
          <w:sz w:val="20"/>
          <w:szCs w:val="20"/>
          <w:lang w:val="en-US"/>
        </w:rPr>
        <w:t xml:space="preserve"> </w:t>
      </w:r>
      <w:r w:rsidR="00632A74" w:rsidRPr="000E6D4B">
        <w:rPr>
          <w:rFonts w:ascii="Century Gothic" w:hAnsi="Century Gothic" w:cs="Times"/>
          <w:sz w:val="20"/>
          <w:szCs w:val="20"/>
          <w:lang w:val="en-US"/>
        </w:rPr>
        <w:t xml:space="preserve">of </w:t>
      </w:r>
      <w:r w:rsidR="00352FD6" w:rsidRPr="000E6D4B">
        <w:rPr>
          <w:rFonts w:ascii="Century Gothic" w:hAnsi="Century Gothic" w:cs="Times"/>
          <w:sz w:val="20"/>
          <w:szCs w:val="20"/>
          <w:lang w:val="en-US"/>
        </w:rPr>
        <w:t>modern materials</w:t>
      </w:r>
      <w:r w:rsidR="00632A74" w:rsidRPr="000E6D4B">
        <w:rPr>
          <w:rFonts w:ascii="Century Gothic" w:hAnsi="Century Gothic" w:cs="Times"/>
          <w:sz w:val="20"/>
          <w:szCs w:val="20"/>
          <w:lang w:val="en-US"/>
        </w:rPr>
        <w:t xml:space="preserve"> </w:t>
      </w:r>
      <w:r w:rsidR="000E6D4B" w:rsidRPr="000E6D4B">
        <w:rPr>
          <w:rFonts w:ascii="Century Gothic" w:hAnsi="Century Gothic" w:cs="Times"/>
          <w:sz w:val="20"/>
          <w:szCs w:val="20"/>
          <w:lang w:val="en-US"/>
        </w:rPr>
        <w:t xml:space="preserve">such as steelwork </w:t>
      </w:r>
      <w:r w:rsidR="00632A74" w:rsidRPr="000E6D4B">
        <w:rPr>
          <w:rFonts w:ascii="Century Gothic" w:hAnsi="Century Gothic" w:cs="Times"/>
          <w:sz w:val="20"/>
          <w:szCs w:val="20"/>
          <w:lang w:val="en-US"/>
        </w:rPr>
        <w:t>for structural support or restraint must to be</w:t>
      </w:r>
      <w:r w:rsidR="000E6D4B" w:rsidRPr="000E6D4B">
        <w:rPr>
          <w:rFonts w:ascii="Century Gothic" w:hAnsi="Century Gothic" w:cs="Times"/>
          <w:sz w:val="20"/>
          <w:szCs w:val="20"/>
          <w:lang w:val="en-US"/>
        </w:rPr>
        <w:t xml:space="preserve"> fully</w:t>
      </w:r>
      <w:r w:rsidR="00632A74" w:rsidRPr="000E6D4B">
        <w:rPr>
          <w:rFonts w:ascii="Century Gothic" w:hAnsi="Century Gothic" w:cs="Times"/>
          <w:sz w:val="20"/>
          <w:szCs w:val="20"/>
          <w:lang w:val="en-US"/>
        </w:rPr>
        <w:t xml:space="preserve"> justified </w:t>
      </w:r>
      <w:r>
        <w:rPr>
          <w:rFonts w:ascii="Century Gothic" w:hAnsi="Century Gothic" w:cs="Times"/>
          <w:sz w:val="20"/>
          <w:szCs w:val="20"/>
          <w:lang w:val="en-US"/>
        </w:rPr>
        <w:t xml:space="preserve">as part of any application </w:t>
      </w:r>
      <w:r w:rsidR="00632A74" w:rsidRPr="000E6D4B">
        <w:rPr>
          <w:rFonts w:ascii="Century Gothic" w:hAnsi="Century Gothic" w:cs="Times"/>
          <w:sz w:val="20"/>
          <w:szCs w:val="20"/>
          <w:lang w:val="en-US"/>
        </w:rPr>
        <w:t xml:space="preserve">and </w:t>
      </w:r>
      <w:r w:rsidR="00352FD6" w:rsidRPr="000E6D4B">
        <w:rPr>
          <w:rFonts w:ascii="Century Gothic" w:hAnsi="Century Gothic" w:cs="Times"/>
          <w:sz w:val="20"/>
          <w:szCs w:val="20"/>
          <w:lang w:val="en-US"/>
        </w:rPr>
        <w:t xml:space="preserve">should </w:t>
      </w:r>
      <w:r w:rsidR="00632A74" w:rsidRPr="000E6D4B">
        <w:rPr>
          <w:rFonts w:ascii="Century Gothic" w:hAnsi="Century Gothic" w:cs="Times"/>
          <w:sz w:val="20"/>
          <w:szCs w:val="20"/>
          <w:lang w:val="en-US"/>
        </w:rPr>
        <w:t xml:space="preserve">only </w:t>
      </w:r>
      <w:r w:rsidR="00352FD6" w:rsidRPr="000E6D4B">
        <w:rPr>
          <w:rFonts w:ascii="Century Gothic" w:hAnsi="Century Gothic" w:cs="Times"/>
          <w:sz w:val="20"/>
          <w:szCs w:val="20"/>
          <w:lang w:val="en-US"/>
        </w:rPr>
        <w:t xml:space="preserve">be </w:t>
      </w:r>
      <w:r w:rsidR="00680631">
        <w:rPr>
          <w:rFonts w:ascii="Century Gothic" w:hAnsi="Century Gothic" w:cs="Times"/>
          <w:sz w:val="20"/>
          <w:szCs w:val="20"/>
          <w:lang w:val="en-US"/>
        </w:rPr>
        <w:t>approved</w:t>
      </w:r>
      <w:r w:rsidR="00632A74" w:rsidRPr="000E6D4B">
        <w:rPr>
          <w:rFonts w:ascii="Century Gothic" w:hAnsi="Century Gothic" w:cs="Times"/>
          <w:sz w:val="20"/>
          <w:szCs w:val="20"/>
          <w:lang w:val="en-US"/>
        </w:rPr>
        <w:t xml:space="preserve"> where</w:t>
      </w:r>
      <w:r w:rsidR="00352FD6" w:rsidRPr="000E6D4B">
        <w:rPr>
          <w:rFonts w:ascii="Century Gothic" w:hAnsi="Century Gothic" w:cs="Times"/>
          <w:sz w:val="20"/>
          <w:szCs w:val="20"/>
          <w:lang w:val="en-US"/>
        </w:rPr>
        <w:t xml:space="preserve"> traditional methods would involve undue disturbance to the historic structure.</w:t>
      </w:r>
    </w:p>
    <w:p w14:paraId="10F746B2" w14:textId="77777777" w:rsidR="00972D82" w:rsidRDefault="00972D82" w:rsidP="00972D82">
      <w:pPr>
        <w:widowControl w:val="0"/>
        <w:tabs>
          <w:tab w:val="right" w:pos="4346"/>
        </w:tabs>
        <w:autoSpaceDE w:val="0"/>
        <w:autoSpaceDN w:val="0"/>
        <w:adjustRightInd w:val="0"/>
        <w:ind w:left="284" w:hanging="284"/>
        <w:rPr>
          <w:rFonts w:ascii="Century Gothic" w:hAnsi="Century Gothic" w:cs="Times"/>
          <w:b/>
          <w:sz w:val="20"/>
          <w:szCs w:val="20"/>
          <w:lang w:val="en-US"/>
        </w:rPr>
      </w:pPr>
    </w:p>
    <w:p w14:paraId="42ACB015" w14:textId="6BDF33AB" w:rsidR="00972D82" w:rsidRPr="00BA4411" w:rsidRDefault="00972D82" w:rsidP="00BA4411">
      <w:pPr>
        <w:widowControl w:val="0"/>
        <w:tabs>
          <w:tab w:val="right" w:pos="4346"/>
        </w:tabs>
        <w:autoSpaceDE w:val="0"/>
        <w:autoSpaceDN w:val="0"/>
        <w:adjustRightInd w:val="0"/>
        <w:ind w:left="284" w:hanging="284"/>
        <w:rPr>
          <w:rFonts w:ascii="Century Gothic" w:hAnsi="Century Gothic" w:cs="Times"/>
          <w:b/>
          <w:sz w:val="20"/>
          <w:szCs w:val="20"/>
          <w:lang w:val="en-US"/>
        </w:rPr>
      </w:pPr>
      <w:r w:rsidRPr="00972D82">
        <w:rPr>
          <w:rFonts w:ascii="Century Gothic" w:hAnsi="Century Gothic" w:cs="Times"/>
          <w:b/>
          <w:sz w:val="20"/>
          <w:szCs w:val="20"/>
          <w:lang w:val="en-US"/>
        </w:rPr>
        <w:t>Later roof structures of historic interest</w:t>
      </w:r>
    </w:p>
    <w:p w14:paraId="1CC47079" w14:textId="2979356D" w:rsidR="00BA4411" w:rsidRDefault="004E480F" w:rsidP="00BA4411">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C224FF">
        <w:rPr>
          <w:rFonts w:ascii="Century Gothic" w:hAnsi="Century Gothic" w:cs="Times"/>
          <w:sz w:val="20"/>
          <w:szCs w:val="20"/>
          <w:lang w:val="en-US"/>
        </w:rPr>
        <w:t>R</w:t>
      </w:r>
      <w:r w:rsidR="00352FD6" w:rsidRPr="00C224FF">
        <w:rPr>
          <w:rFonts w:ascii="Century Gothic" w:hAnsi="Century Gothic" w:cs="Times"/>
          <w:sz w:val="20"/>
          <w:szCs w:val="20"/>
          <w:lang w:val="en-US"/>
        </w:rPr>
        <w:t xml:space="preserve">oofs of industrial, commercial and transport buildings </w:t>
      </w:r>
      <w:r w:rsidR="00972D82" w:rsidRPr="00C224FF">
        <w:rPr>
          <w:rFonts w:ascii="Century Gothic" w:hAnsi="Century Gothic" w:cs="Times"/>
          <w:sz w:val="20"/>
          <w:szCs w:val="20"/>
          <w:lang w:val="en-US"/>
        </w:rPr>
        <w:t>of the 19</w:t>
      </w:r>
      <w:r w:rsidR="00972D82" w:rsidRPr="00C224FF">
        <w:rPr>
          <w:rFonts w:ascii="Century Gothic" w:hAnsi="Century Gothic" w:cs="Times"/>
          <w:sz w:val="20"/>
          <w:szCs w:val="20"/>
          <w:vertAlign w:val="superscript"/>
          <w:lang w:val="en-US"/>
        </w:rPr>
        <w:t>th</w:t>
      </w:r>
      <w:r w:rsidR="00972D82" w:rsidRPr="00C224FF">
        <w:rPr>
          <w:rFonts w:ascii="Century Gothic" w:hAnsi="Century Gothic" w:cs="Times"/>
          <w:sz w:val="20"/>
          <w:szCs w:val="20"/>
          <w:lang w:val="en-US"/>
        </w:rPr>
        <w:t xml:space="preserve"> century </w:t>
      </w:r>
      <w:r w:rsidR="00352FD6" w:rsidRPr="00C224FF">
        <w:rPr>
          <w:rFonts w:ascii="Century Gothic" w:hAnsi="Century Gothic" w:cs="Times"/>
          <w:sz w:val="20"/>
          <w:szCs w:val="20"/>
          <w:lang w:val="en-US"/>
        </w:rPr>
        <w:t>often display</w:t>
      </w:r>
      <w:r w:rsidR="00B019FE" w:rsidRPr="00C224FF">
        <w:rPr>
          <w:rFonts w:ascii="Century Gothic" w:hAnsi="Century Gothic" w:cs="Times"/>
          <w:sz w:val="20"/>
          <w:szCs w:val="20"/>
          <w:lang w:val="en-US"/>
        </w:rPr>
        <w:t>ed</w:t>
      </w:r>
      <w:r w:rsidR="00352FD6" w:rsidRPr="00C224FF">
        <w:rPr>
          <w:rFonts w:ascii="Century Gothic" w:hAnsi="Century Gothic" w:cs="Times"/>
          <w:sz w:val="20"/>
          <w:szCs w:val="20"/>
          <w:lang w:val="en-US"/>
        </w:rPr>
        <w:t xml:space="preserve"> </w:t>
      </w:r>
      <w:r w:rsidR="00E532BF" w:rsidRPr="00C224FF">
        <w:rPr>
          <w:rFonts w:ascii="Century Gothic" w:hAnsi="Century Gothic" w:cs="Times"/>
          <w:sz w:val="20"/>
          <w:szCs w:val="20"/>
          <w:lang w:val="en-US"/>
        </w:rPr>
        <w:t xml:space="preserve">daring feats of </w:t>
      </w:r>
      <w:r w:rsidR="00352FD6" w:rsidRPr="00C224FF">
        <w:rPr>
          <w:rFonts w:ascii="Century Gothic" w:hAnsi="Century Gothic" w:cs="Times"/>
          <w:sz w:val="20"/>
          <w:szCs w:val="20"/>
          <w:lang w:val="en-US"/>
        </w:rPr>
        <w:t xml:space="preserve">structural ingenuity and </w:t>
      </w:r>
      <w:r w:rsidR="00E532BF" w:rsidRPr="00C224FF">
        <w:rPr>
          <w:rFonts w:ascii="Century Gothic" w:hAnsi="Century Gothic" w:cs="Times"/>
          <w:sz w:val="20"/>
          <w:szCs w:val="20"/>
          <w:lang w:val="en-US"/>
        </w:rPr>
        <w:t xml:space="preserve">elegance </w:t>
      </w:r>
      <w:r w:rsidR="00972D82" w:rsidRPr="00C224FF">
        <w:rPr>
          <w:rFonts w:ascii="Century Gothic" w:hAnsi="Century Gothic" w:cs="Times"/>
          <w:sz w:val="20"/>
          <w:szCs w:val="20"/>
          <w:lang w:val="en-US"/>
        </w:rPr>
        <w:t xml:space="preserve">as they became larger and functionally more specialized. </w:t>
      </w:r>
      <w:r w:rsidR="00BA4411" w:rsidRPr="00C224FF">
        <w:rPr>
          <w:rFonts w:ascii="Century Gothic" w:hAnsi="Century Gothic" w:cs="Times"/>
          <w:sz w:val="20"/>
          <w:szCs w:val="20"/>
          <w:lang w:val="en-US"/>
        </w:rPr>
        <w:t>W</w:t>
      </w:r>
      <w:r w:rsidR="00352FD6" w:rsidRPr="00C224FF">
        <w:rPr>
          <w:rFonts w:ascii="Century Gothic" w:hAnsi="Century Gothic" w:cs="Times"/>
          <w:sz w:val="20"/>
          <w:szCs w:val="20"/>
          <w:lang w:val="en-US"/>
        </w:rPr>
        <w:t xml:space="preserve">rought- and cast-iron </w:t>
      </w:r>
      <w:r w:rsidR="00BA4411" w:rsidRPr="00C224FF">
        <w:rPr>
          <w:rFonts w:ascii="Century Gothic" w:hAnsi="Century Gothic" w:cs="Times"/>
          <w:sz w:val="20"/>
          <w:szCs w:val="20"/>
          <w:lang w:val="en-US"/>
        </w:rPr>
        <w:t xml:space="preserve">were introduced </w:t>
      </w:r>
      <w:r w:rsidR="00E532BF" w:rsidRPr="00C224FF">
        <w:rPr>
          <w:rFonts w:ascii="Century Gothic" w:hAnsi="Century Gothic" w:cs="Times"/>
          <w:sz w:val="20"/>
          <w:szCs w:val="20"/>
          <w:lang w:val="en-US"/>
        </w:rPr>
        <w:t>for</w:t>
      </w:r>
      <w:r w:rsidR="00352FD6" w:rsidRPr="00C224FF">
        <w:rPr>
          <w:rFonts w:ascii="Century Gothic" w:hAnsi="Century Gothic" w:cs="Times"/>
          <w:sz w:val="20"/>
          <w:szCs w:val="20"/>
          <w:lang w:val="en-US"/>
        </w:rPr>
        <w:t xml:space="preserve"> additional strength and </w:t>
      </w:r>
      <w:r w:rsidR="00C45404" w:rsidRPr="00C224FF">
        <w:rPr>
          <w:rFonts w:ascii="Century Gothic" w:hAnsi="Century Gothic" w:cs="Times"/>
          <w:sz w:val="20"/>
          <w:szCs w:val="20"/>
          <w:lang w:val="en-US"/>
        </w:rPr>
        <w:t>longer</w:t>
      </w:r>
      <w:r w:rsidR="00352FD6" w:rsidRPr="00C224FF">
        <w:rPr>
          <w:rFonts w:ascii="Century Gothic" w:hAnsi="Century Gothic" w:cs="Times"/>
          <w:sz w:val="20"/>
          <w:szCs w:val="20"/>
          <w:lang w:val="en-US"/>
        </w:rPr>
        <w:t xml:space="preserve"> spans. </w:t>
      </w:r>
      <w:r w:rsidR="00E532BF" w:rsidRPr="00C224FF">
        <w:rPr>
          <w:rFonts w:ascii="Century Gothic" w:hAnsi="Century Gothic" w:cs="Times"/>
          <w:sz w:val="20"/>
          <w:szCs w:val="20"/>
          <w:lang w:val="en-US"/>
        </w:rPr>
        <w:t>Structures using</w:t>
      </w:r>
      <w:r w:rsidR="00352FD6" w:rsidRPr="00C224FF">
        <w:rPr>
          <w:rFonts w:ascii="Century Gothic" w:hAnsi="Century Gothic" w:cs="Times"/>
          <w:sz w:val="20"/>
          <w:szCs w:val="20"/>
          <w:lang w:val="en-US"/>
        </w:rPr>
        <w:t xml:space="preserve"> rolled iron angle </w:t>
      </w:r>
      <w:r w:rsidR="00E532BF" w:rsidRPr="00C224FF">
        <w:rPr>
          <w:rFonts w:ascii="Century Gothic" w:hAnsi="Century Gothic" w:cs="Times"/>
          <w:sz w:val="20"/>
          <w:szCs w:val="20"/>
          <w:lang w:val="en-US"/>
        </w:rPr>
        <w:t xml:space="preserve">became more common from the 1860s and </w:t>
      </w:r>
      <w:r w:rsidR="00352FD6" w:rsidRPr="00C224FF">
        <w:rPr>
          <w:rFonts w:ascii="Century Gothic" w:hAnsi="Century Gothic" w:cs="Times"/>
          <w:sz w:val="20"/>
          <w:szCs w:val="20"/>
          <w:lang w:val="en-US"/>
        </w:rPr>
        <w:t xml:space="preserve">mild steel </w:t>
      </w:r>
      <w:r w:rsidR="00E532BF" w:rsidRPr="00C224FF">
        <w:rPr>
          <w:rFonts w:ascii="Century Gothic" w:hAnsi="Century Gothic" w:cs="Times"/>
          <w:sz w:val="20"/>
          <w:szCs w:val="20"/>
          <w:lang w:val="en-US"/>
        </w:rPr>
        <w:t xml:space="preserve">from </w:t>
      </w:r>
      <w:r w:rsidR="00352FD6" w:rsidRPr="00C224FF">
        <w:rPr>
          <w:rFonts w:ascii="Century Gothic" w:hAnsi="Century Gothic" w:cs="Times"/>
          <w:sz w:val="20"/>
          <w:szCs w:val="20"/>
          <w:lang w:val="en-US"/>
        </w:rPr>
        <w:t>the 1880’s</w:t>
      </w:r>
      <w:r w:rsidR="00BA4411" w:rsidRPr="00C224FF">
        <w:rPr>
          <w:rFonts w:ascii="Century Gothic" w:hAnsi="Century Gothic" w:cs="Times"/>
          <w:sz w:val="20"/>
          <w:szCs w:val="20"/>
          <w:lang w:val="en-US"/>
        </w:rPr>
        <w:t xml:space="preserve"> and a</w:t>
      </w:r>
      <w:r w:rsidR="00352FD6" w:rsidRPr="00C224FF">
        <w:rPr>
          <w:rFonts w:ascii="Century Gothic" w:hAnsi="Century Gothic" w:cs="Times"/>
          <w:sz w:val="20"/>
          <w:szCs w:val="20"/>
          <w:lang w:val="en-US"/>
        </w:rPr>
        <w:t xml:space="preserve">ny roof of </w:t>
      </w:r>
      <w:r w:rsidR="00C45404" w:rsidRPr="00C224FF">
        <w:rPr>
          <w:rFonts w:ascii="Century Gothic" w:hAnsi="Century Gothic" w:cs="Times"/>
          <w:sz w:val="20"/>
          <w:szCs w:val="20"/>
          <w:lang w:val="en-US"/>
        </w:rPr>
        <w:t>a listed building from the early 19</w:t>
      </w:r>
      <w:r w:rsidR="00C45404" w:rsidRPr="00C224FF">
        <w:rPr>
          <w:rFonts w:ascii="Century Gothic" w:hAnsi="Century Gothic" w:cs="Times"/>
          <w:sz w:val="20"/>
          <w:szCs w:val="20"/>
          <w:vertAlign w:val="superscript"/>
          <w:lang w:val="en-US"/>
        </w:rPr>
        <w:t>th</w:t>
      </w:r>
      <w:r w:rsidR="00C45404" w:rsidRPr="00C224FF">
        <w:rPr>
          <w:rFonts w:ascii="Century Gothic" w:hAnsi="Century Gothic" w:cs="Times"/>
          <w:sz w:val="20"/>
          <w:szCs w:val="20"/>
          <w:lang w:val="en-US"/>
        </w:rPr>
        <w:t xml:space="preserve"> century or later may be of </w:t>
      </w:r>
      <w:r w:rsidR="00352FD6" w:rsidRPr="00C224FF">
        <w:rPr>
          <w:rFonts w:ascii="Century Gothic" w:hAnsi="Century Gothic" w:cs="Times"/>
          <w:sz w:val="20"/>
          <w:szCs w:val="20"/>
          <w:lang w:val="en-US"/>
        </w:rPr>
        <w:t>structural interest</w:t>
      </w:r>
      <w:r w:rsidR="00C45404" w:rsidRPr="00C224FF">
        <w:rPr>
          <w:rFonts w:ascii="Century Gothic" w:hAnsi="Century Gothic" w:cs="Times"/>
          <w:sz w:val="20"/>
          <w:szCs w:val="20"/>
          <w:lang w:val="en-US"/>
        </w:rPr>
        <w:t>.</w:t>
      </w:r>
      <w:r w:rsidR="00C224FF" w:rsidRPr="00C224FF">
        <w:rPr>
          <w:rFonts w:ascii="Century Gothic" w:hAnsi="Century Gothic" w:cs="Times"/>
          <w:sz w:val="20"/>
          <w:szCs w:val="20"/>
          <w:lang w:val="en-US"/>
        </w:rPr>
        <w:t xml:space="preserve"> </w:t>
      </w:r>
    </w:p>
    <w:p w14:paraId="2A0356F6" w14:textId="77777777" w:rsidR="00C224FF" w:rsidRPr="00C224FF" w:rsidRDefault="00C224FF" w:rsidP="00C224FF">
      <w:pPr>
        <w:widowControl w:val="0"/>
        <w:tabs>
          <w:tab w:val="right" w:pos="4346"/>
        </w:tabs>
        <w:autoSpaceDE w:val="0"/>
        <w:autoSpaceDN w:val="0"/>
        <w:adjustRightInd w:val="0"/>
        <w:rPr>
          <w:rFonts w:ascii="Century Gothic" w:hAnsi="Century Gothic" w:cs="Times"/>
          <w:sz w:val="20"/>
          <w:szCs w:val="20"/>
          <w:lang w:val="en-US"/>
        </w:rPr>
      </w:pPr>
    </w:p>
    <w:p w14:paraId="69CEF593" w14:textId="4335587C" w:rsidR="00B842C5" w:rsidRDefault="00C45404" w:rsidP="00B842C5">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972D82">
        <w:rPr>
          <w:rFonts w:ascii="Century Gothic" w:hAnsi="Century Gothic" w:cs="Times"/>
          <w:sz w:val="20"/>
          <w:szCs w:val="20"/>
          <w:lang w:val="en-US"/>
        </w:rPr>
        <w:t xml:space="preserve"> </w:t>
      </w:r>
      <w:r w:rsidR="00972D82" w:rsidRPr="00972D82">
        <w:rPr>
          <w:rFonts w:ascii="Century Gothic" w:hAnsi="Century Gothic" w:cs="Times"/>
          <w:sz w:val="20"/>
          <w:szCs w:val="20"/>
          <w:lang w:val="en-US"/>
        </w:rPr>
        <w:t xml:space="preserve">Proposals for structural alteration </w:t>
      </w:r>
      <w:r w:rsidR="00BA4411">
        <w:rPr>
          <w:rFonts w:ascii="Century Gothic" w:hAnsi="Century Gothic" w:cs="Times"/>
          <w:sz w:val="20"/>
          <w:szCs w:val="20"/>
          <w:lang w:val="en-US"/>
        </w:rPr>
        <w:t xml:space="preserve">to large span roofs </w:t>
      </w:r>
      <w:r w:rsidR="00972D82" w:rsidRPr="00972D82">
        <w:rPr>
          <w:rFonts w:ascii="Century Gothic" w:hAnsi="Century Gothic" w:cs="Times"/>
          <w:sz w:val="20"/>
          <w:szCs w:val="20"/>
          <w:lang w:val="en-US"/>
        </w:rPr>
        <w:t xml:space="preserve">will </w:t>
      </w:r>
      <w:r w:rsidR="00BA4411">
        <w:rPr>
          <w:rFonts w:ascii="Century Gothic" w:hAnsi="Century Gothic" w:cs="Times"/>
          <w:sz w:val="20"/>
          <w:szCs w:val="20"/>
          <w:lang w:val="en-US"/>
        </w:rPr>
        <w:t xml:space="preserve">require listed building consent and will </w:t>
      </w:r>
      <w:r w:rsidR="00972D82" w:rsidRPr="00972D82">
        <w:rPr>
          <w:rFonts w:ascii="Century Gothic" w:hAnsi="Century Gothic" w:cs="Times"/>
          <w:sz w:val="20"/>
          <w:szCs w:val="20"/>
          <w:lang w:val="en-US"/>
        </w:rPr>
        <w:t>only be acceptable with a clear and convincing</w:t>
      </w:r>
      <w:r w:rsidR="00833ACD" w:rsidRPr="00972D82">
        <w:rPr>
          <w:rFonts w:ascii="Century Gothic" w:hAnsi="Century Gothic" w:cs="Times"/>
          <w:sz w:val="20"/>
          <w:szCs w:val="20"/>
          <w:lang w:val="en-US"/>
        </w:rPr>
        <w:t xml:space="preserve"> </w:t>
      </w:r>
      <w:r w:rsidR="00BA4411">
        <w:rPr>
          <w:rFonts w:ascii="Century Gothic" w:hAnsi="Century Gothic" w:cs="Times"/>
          <w:sz w:val="20"/>
          <w:szCs w:val="20"/>
          <w:lang w:val="en-US"/>
        </w:rPr>
        <w:t xml:space="preserve">structural engineering </w:t>
      </w:r>
      <w:r w:rsidR="00833ACD" w:rsidRPr="00972D82">
        <w:rPr>
          <w:rFonts w:ascii="Century Gothic" w:hAnsi="Century Gothic" w:cs="Times"/>
          <w:sz w:val="20"/>
          <w:szCs w:val="20"/>
          <w:lang w:val="en-US"/>
        </w:rPr>
        <w:t>justification</w:t>
      </w:r>
      <w:r w:rsidR="00BA4411">
        <w:rPr>
          <w:rFonts w:ascii="Century Gothic" w:hAnsi="Century Gothic" w:cs="Times"/>
          <w:sz w:val="20"/>
          <w:szCs w:val="20"/>
          <w:lang w:val="en-US"/>
        </w:rPr>
        <w:t xml:space="preserve">. Such roofs </w:t>
      </w:r>
      <w:r w:rsidRPr="00972D82">
        <w:rPr>
          <w:rFonts w:ascii="Century Gothic" w:hAnsi="Century Gothic" w:cs="Times"/>
          <w:sz w:val="20"/>
          <w:szCs w:val="20"/>
          <w:lang w:val="en-US"/>
        </w:rPr>
        <w:t xml:space="preserve">are </w:t>
      </w:r>
      <w:r w:rsidR="00BA4411">
        <w:rPr>
          <w:rFonts w:ascii="Century Gothic" w:hAnsi="Century Gothic" w:cs="Times"/>
          <w:sz w:val="20"/>
          <w:szCs w:val="20"/>
          <w:lang w:val="en-US"/>
        </w:rPr>
        <w:t>rarely</w:t>
      </w:r>
      <w:r w:rsidRPr="00972D82">
        <w:rPr>
          <w:rFonts w:ascii="Century Gothic" w:hAnsi="Century Gothic" w:cs="Times"/>
          <w:sz w:val="20"/>
          <w:szCs w:val="20"/>
          <w:lang w:val="en-US"/>
        </w:rPr>
        <w:t xml:space="preserve"> capable of the </w:t>
      </w:r>
      <w:r w:rsidR="00833ACD" w:rsidRPr="00972D82">
        <w:rPr>
          <w:rFonts w:ascii="Century Gothic" w:hAnsi="Century Gothic" w:cs="Times"/>
          <w:sz w:val="20"/>
          <w:szCs w:val="20"/>
          <w:lang w:val="en-US"/>
        </w:rPr>
        <w:t xml:space="preserve">kind of </w:t>
      </w:r>
      <w:r w:rsidRPr="00972D82">
        <w:rPr>
          <w:rFonts w:ascii="Century Gothic" w:hAnsi="Century Gothic" w:cs="Times"/>
          <w:sz w:val="20"/>
          <w:szCs w:val="20"/>
          <w:lang w:val="en-US"/>
        </w:rPr>
        <w:t xml:space="preserve">localized </w:t>
      </w:r>
      <w:r w:rsidR="00BA4411">
        <w:rPr>
          <w:rFonts w:ascii="Century Gothic" w:hAnsi="Century Gothic" w:cs="Times"/>
          <w:sz w:val="20"/>
          <w:szCs w:val="20"/>
          <w:lang w:val="en-US"/>
        </w:rPr>
        <w:t xml:space="preserve">alterations that characterised the </w:t>
      </w:r>
      <w:r w:rsidRPr="00972D82">
        <w:rPr>
          <w:rFonts w:ascii="Century Gothic" w:hAnsi="Century Gothic" w:cs="Times"/>
          <w:sz w:val="20"/>
          <w:szCs w:val="20"/>
          <w:lang w:val="en-US"/>
        </w:rPr>
        <w:t xml:space="preserve">early </w:t>
      </w:r>
      <w:r w:rsidR="00BA4411">
        <w:rPr>
          <w:rFonts w:ascii="Century Gothic" w:hAnsi="Century Gothic" w:cs="Times"/>
          <w:sz w:val="20"/>
          <w:szCs w:val="20"/>
          <w:lang w:val="en-US"/>
        </w:rPr>
        <w:t>vernacular tradition.</w:t>
      </w:r>
    </w:p>
    <w:p w14:paraId="7FEB2C0B" w14:textId="77777777" w:rsidR="00BA4411" w:rsidRPr="00BA4411" w:rsidRDefault="00BA4411" w:rsidP="00BA4411">
      <w:pPr>
        <w:widowControl w:val="0"/>
        <w:tabs>
          <w:tab w:val="right" w:pos="4346"/>
        </w:tabs>
        <w:autoSpaceDE w:val="0"/>
        <w:autoSpaceDN w:val="0"/>
        <w:adjustRightInd w:val="0"/>
        <w:rPr>
          <w:rFonts w:ascii="Century Gothic" w:hAnsi="Century Gothic" w:cs="Times"/>
          <w:sz w:val="20"/>
          <w:szCs w:val="20"/>
          <w:lang w:val="en-US"/>
        </w:rPr>
      </w:pPr>
    </w:p>
    <w:p w14:paraId="6CB9DBCD" w14:textId="59F818C2" w:rsidR="00BA4411" w:rsidRPr="00BA4411" w:rsidRDefault="009A5A2F" w:rsidP="00BA4411">
      <w:pPr>
        <w:widowControl w:val="0"/>
        <w:tabs>
          <w:tab w:val="right" w:pos="4346"/>
        </w:tabs>
        <w:autoSpaceDE w:val="0"/>
        <w:autoSpaceDN w:val="0"/>
        <w:adjustRightInd w:val="0"/>
        <w:rPr>
          <w:rFonts w:ascii="Century Gothic" w:hAnsi="Century Gothic" w:cs="Times"/>
          <w:b/>
          <w:sz w:val="20"/>
          <w:szCs w:val="20"/>
          <w:lang w:val="en-US"/>
        </w:rPr>
      </w:pPr>
      <w:r>
        <w:rPr>
          <w:rFonts w:ascii="Century Gothic" w:hAnsi="Century Gothic" w:cs="Times"/>
          <w:b/>
          <w:sz w:val="20"/>
          <w:szCs w:val="20"/>
          <w:lang w:val="en-US"/>
        </w:rPr>
        <w:t>Roofs - h</w:t>
      </w:r>
      <w:r w:rsidR="00BA4411" w:rsidRPr="00BA4411">
        <w:rPr>
          <w:rFonts w:ascii="Century Gothic" w:hAnsi="Century Gothic" w:cs="Times"/>
          <w:b/>
          <w:sz w:val="20"/>
          <w:szCs w:val="20"/>
          <w:lang w:val="en-US"/>
        </w:rPr>
        <w:t>eight and pitch</w:t>
      </w:r>
    </w:p>
    <w:p w14:paraId="4772DB36" w14:textId="5D68D69C" w:rsidR="00361F33" w:rsidRDefault="009A5A2F" w:rsidP="009A5A2F">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361F33">
        <w:rPr>
          <w:rFonts w:ascii="Century Gothic" w:hAnsi="Century Gothic" w:cs="Times"/>
          <w:bCs/>
          <w:sz w:val="20"/>
          <w:szCs w:val="20"/>
          <w:lang w:val="en-US"/>
        </w:rPr>
        <w:t xml:space="preserve">Listed building consent to alter original roof forms and pitches should generally be </w:t>
      </w:r>
      <w:r w:rsidR="00361F33" w:rsidRPr="00361F33">
        <w:rPr>
          <w:rFonts w:ascii="Century Gothic" w:hAnsi="Century Gothic" w:cs="Times"/>
          <w:bCs/>
          <w:sz w:val="20"/>
          <w:szCs w:val="20"/>
          <w:lang w:val="en-US"/>
        </w:rPr>
        <w:t>discouraged</w:t>
      </w:r>
      <w:r w:rsidRPr="00361F33">
        <w:rPr>
          <w:rFonts w:ascii="Century Gothic" w:hAnsi="Century Gothic" w:cs="Times"/>
          <w:bCs/>
          <w:sz w:val="20"/>
          <w:szCs w:val="20"/>
          <w:lang w:val="en-US"/>
        </w:rPr>
        <w:t xml:space="preserve"> unless there is a pre-existing rainwater drainage problem</w:t>
      </w:r>
      <w:r w:rsidR="00361F33" w:rsidRPr="00361F33">
        <w:rPr>
          <w:rFonts w:ascii="Century Gothic" w:hAnsi="Century Gothic" w:cs="Times"/>
          <w:bCs/>
          <w:sz w:val="20"/>
          <w:szCs w:val="20"/>
          <w:lang w:val="en-US"/>
        </w:rPr>
        <w:t xml:space="preserve">, even where they are </w:t>
      </w:r>
      <w:r w:rsidR="00352FD6" w:rsidRPr="00361F33">
        <w:rPr>
          <w:rFonts w:ascii="Century Gothic" w:hAnsi="Century Gothic" w:cs="Times"/>
          <w:sz w:val="20"/>
          <w:szCs w:val="20"/>
          <w:lang w:val="en-US"/>
        </w:rPr>
        <w:t>completely concealed behind parapets</w:t>
      </w:r>
      <w:r w:rsidR="00361F33" w:rsidRPr="00361F33">
        <w:rPr>
          <w:rFonts w:ascii="Century Gothic" w:hAnsi="Century Gothic" w:cs="Times"/>
          <w:sz w:val="20"/>
          <w:szCs w:val="20"/>
          <w:lang w:val="en-US"/>
        </w:rPr>
        <w:t xml:space="preserve">. Where proposals entail </w:t>
      </w:r>
      <w:r w:rsidR="00352FD6" w:rsidRPr="00361F33">
        <w:rPr>
          <w:rFonts w:ascii="Century Gothic" w:hAnsi="Century Gothic" w:cs="Times"/>
          <w:sz w:val="20"/>
          <w:szCs w:val="20"/>
          <w:lang w:val="en-US"/>
        </w:rPr>
        <w:t>steepen</w:t>
      </w:r>
      <w:r w:rsidR="00361F33" w:rsidRPr="00361F33">
        <w:rPr>
          <w:rFonts w:ascii="Century Gothic" w:hAnsi="Century Gothic" w:cs="Times"/>
          <w:sz w:val="20"/>
          <w:szCs w:val="20"/>
          <w:lang w:val="en-US"/>
        </w:rPr>
        <w:t xml:space="preserve">ing or altering the pitch of a roof </w:t>
      </w:r>
      <w:r w:rsidR="00352FD6" w:rsidRPr="00361F33">
        <w:rPr>
          <w:rFonts w:ascii="Century Gothic" w:hAnsi="Century Gothic" w:cs="Times"/>
          <w:sz w:val="20"/>
          <w:szCs w:val="20"/>
          <w:lang w:val="en-US"/>
        </w:rPr>
        <w:t>to form a mansard in order to increase the floorspace within the building</w:t>
      </w:r>
      <w:r w:rsidR="00361F33" w:rsidRPr="00361F33">
        <w:rPr>
          <w:rFonts w:ascii="Century Gothic" w:hAnsi="Century Gothic" w:cs="Times"/>
          <w:sz w:val="20"/>
          <w:szCs w:val="20"/>
          <w:lang w:val="en-US"/>
        </w:rPr>
        <w:t>, listed building consent</w:t>
      </w:r>
      <w:r w:rsidR="00371658">
        <w:rPr>
          <w:rFonts w:ascii="Century Gothic" w:hAnsi="Century Gothic" w:cs="Times"/>
          <w:sz w:val="20"/>
          <w:szCs w:val="20"/>
          <w:lang w:val="en-US"/>
        </w:rPr>
        <w:t xml:space="preserve"> should normally be refused.</w:t>
      </w:r>
    </w:p>
    <w:p w14:paraId="5925E59D" w14:textId="77777777" w:rsidR="00361F33" w:rsidRPr="00361F33" w:rsidRDefault="00361F33" w:rsidP="00361F33">
      <w:pPr>
        <w:widowControl w:val="0"/>
        <w:tabs>
          <w:tab w:val="right" w:pos="4346"/>
        </w:tabs>
        <w:autoSpaceDE w:val="0"/>
        <w:autoSpaceDN w:val="0"/>
        <w:adjustRightInd w:val="0"/>
        <w:rPr>
          <w:rFonts w:ascii="Century Gothic" w:hAnsi="Century Gothic" w:cs="Times"/>
          <w:sz w:val="20"/>
          <w:szCs w:val="20"/>
          <w:lang w:val="en-US"/>
        </w:rPr>
      </w:pPr>
    </w:p>
    <w:p w14:paraId="186D7386" w14:textId="0CA4A779" w:rsidR="00352FD6" w:rsidRPr="006E7624" w:rsidRDefault="00371658" w:rsidP="009A5A2F">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6E7624">
        <w:rPr>
          <w:rFonts w:ascii="Century Gothic" w:hAnsi="Century Gothic" w:cs="Times"/>
          <w:sz w:val="20"/>
          <w:szCs w:val="20"/>
          <w:lang w:val="en-US"/>
        </w:rPr>
        <w:t>Proposals to raise parapets or wall</w:t>
      </w:r>
      <w:r w:rsidR="00B019FE">
        <w:rPr>
          <w:rFonts w:ascii="Century Gothic" w:hAnsi="Century Gothic" w:cs="Times"/>
          <w:sz w:val="20"/>
          <w:szCs w:val="20"/>
          <w:lang w:val="en-US"/>
        </w:rPr>
        <w:t xml:space="preserve"> </w:t>
      </w:r>
      <w:r w:rsidRPr="006E7624">
        <w:rPr>
          <w:rFonts w:ascii="Century Gothic" w:hAnsi="Century Gothic" w:cs="Times"/>
          <w:sz w:val="20"/>
          <w:szCs w:val="20"/>
          <w:lang w:val="en-US"/>
        </w:rPr>
        <w:t xml:space="preserve">heads </w:t>
      </w:r>
      <w:r w:rsidR="00B019FE">
        <w:rPr>
          <w:rFonts w:ascii="Century Gothic" w:hAnsi="Century Gothic" w:cs="Times"/>
          <w:sz w:val="20"/>
          <w:szCs w:val="20"/>
          <w:lang w:val="en-US"/>
        </w:rPr>
        <w:t xml:space="preserve">on buildings </w:t>
      </w:r>
      <w:r w:rsidR="006E7624" w:rsidRPr="006E7624">
        <w:rPr>
          <w:rFonts w:ascii="Century Gothic" w:hAnsi="Century Gothic" w:cs="Times"/>
          <w:sz w:val="20"/>
          <w:szCs w:val="20"/>
          <w:lang w:val="en-US"/>
        </w:rPr>
        <w:t xml:space="preserve">will undermine the original proportions and listed building consent should be generally refused. </w:t>
      </w:r>
      <w:r w:rsidR="00352FD6" w:rsidRPr="006E7624">
        <w:rPr>
          <w:rFonts w:ascii="Century Gothic" w:hAnsi="Century Gothic" w:cs="Times"/>
          <w:sz w:val="20"/>
          <w:szCs w:val="20"/>
          <w:lang w:val="en-US"/>
        </w:rPr>
        <w:t xml:space="preserve">Where roofs </w:t>
      </w:r>
      <w:r w:rsidR="00C224FF">
        <w:rPr>
          <w:rFonts w:ascii="Century Gothic" w:hAnsi="Century Gothic" w:cs="Times"/>
          <w:sz w:val="20"/>
          <w:szCs w:val="20"/>
          <w:lang w:val="en-US"/>
        </w:rPr>
        <w:t xml:space="preserve">have to be completely replaced, </w:t>
      </w:r>
      <w:r w:rsidR="006E7624" w:rsidRPr="006E7624">
        <w:rPr>
          <w:rFonts w:ascii="Century Gothic" w:hAnsi="Century Gothic" w:cs="Times"/>
          <w:sz w:val="20"/>
          <w:szCs w:val="20"/>
          <w:lang w:val="en-US"/>
        </w:rPr>
        <w:t xml:space="preserve">alterations to </w:t>
      </w:r>
      <w:r w:rsidR="00352FD6" w:rsidRPr="006E7624">
        <w:rPr>
          <w:rFonts w:ascii="Century Gothic" w:hAnsi="Century Gothic" w:cs="Times"/>
          <w:sz w:val="20"/>
          <w:szCs w:val="20"/>
          <w:lang w:val="en-US"/>
        </w:rPr>
        <w:t xml:space="preserve">the profile and detailing of any features which add to its character </w:t>
      </w:r>
      <w:r w:rsidR="00B019FE">
        <w:rPr>
          <w:rFonts w:ascii="Century Gothic" w:hAnsi="Century Gothic" w:cs="Times"/>
          <w:sz w:val="20"/>
          <w:szCs w:val="20"/>
          <w:lang w:val="en-US"/>
        </w:rPr>
        <w:t xml:space="preserve">and special interest </w:t>
      </w:r>
      <w:r w:rsidR="00352FD6" w:rsidRPr="006E7624">
        <w:rPr>
          <w:rFonts w:ascii="Century Gothic" w:hAnsi="Century Gothic" w:cs="Times"/>
          <w:sz w:val="20"/>
          <w:szCs w:val="20"/>
          <w:lang w:val="en-US"/>
        </w:rPr>
        <w:t>such as ogees and bell c</w:t>
      </w:r>
      <w:r w:rsidR="00B019FE">
        <w:rPr>
          <w:rFonts w:ascii="Century Gothic" w:hAnsi="Century Gothic" w:cs="Times"/>
          <w:sz w:val="20"/>
          <w:szCs w:val="20"/>
          <w:lang w:val="en-US"/>
        </w:rPr>
        <w:t xml:space="preserve">otes </w:t>
      </w:r>
      <w:r w:rsidR="006E7624" w:rsidRPr="006E7624">
        <w:rPr>
          <w:rFonts w:ascii="Century Gothic" w:hAnsi="Century Gothic" w:cs="Times"/>
          <w:sz w:val="20"/>
          <w:szCs w:val="20"/>
          <w:lang w:val="en-US"/>
        </w:rPr>
        <w:t xml:space="preserve">will require listed building consent. </w:t>
      </w:r>
    </w:p>
    <w:p w14:paraId="4FC199AD" w14:textId="77777777" w:rsidR="006E7624" w:rsidRPr="006E7624" w:rsidRDefault="006E7624" w:rsidP="006E7624">
      <w:pPr>
        <w:widowControl w:val="0"/>
        <w:tabs>
          <w:tab w:val="right" w:pos="4346"/>
        </w:tabs>
        <w:autoSpaceDE w:val="0"/>
        <w:autoSpaceDN w:val="0"/>
        <w:adjustRightInd w:val="0"/>
        <w:rPr>
          <w:rFonts w:ascii="Century Gothic" w:hAnsi="Century Gothic" w:cs="Times"/>
          <w:sz w:val="20"/>
          <w:szCs w:val="20"/>
          <w:lang w:val="en-US"/>
        </w:rPr>
      </w:pPr>
    </w:p>
    <w:p w14:paraId="5BA2630C" w14:textId="0187BF46" w:rsidR="006E7624" w:rsidRPr="00DB7565" w:rsidRDefault="006E7624" w:rsidP="006E7624">
      <w:pPr>
        <w:widowControl w:val="0"/>
        <w:tabs>
          <w:tab w:val="right" w:pos="4346"/>
        </w:tabs>
        <w:autoSpaceDE w:val="0"/>
        <w:autoSpaceDN w:val="0"/>
        <w:adjustRightInd w:val="0"/>
        <w:rPr>
          <w:rFonts w:ascii="Century Gothic" w:hAnsi="Century Gothic" w:cs="Times"/>
          <w:b/>
          <w:sz w:val="20"/>
          <w:szCs w:val="20"/>
          <w:lang w:val="en-US"/>
        </w:rPr>
      </w:pPr>
      <w:r w:rsidRPr="00DB7565">
        <w:rPr>
          <w:rFonts w:ascii="Century Gothic" w:hAnsi="Century Gothic" w:cs="Times"/>
          <w:b/>
          <w:sz w:val="20"/>
          <w:szCs w:val="20"/>
          <w:lang w:val="en-US"/>
        </w:rPr>
        <w:t>Associated masonry details</w:t>
      </w:r>
    </w:p>
    <w:p w14:paraId="5808221C" w14:textId="2EC56C95" w:rsidR="00352FD6" w:rsidRPr="00243073" w:rsidRDefault="006E7624" w:rsidP="00B44C4E">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 xml:space="preserve"> Buildings can derive much of their special architectural interest from crow</w:t>
      </w:r>
      <w:r w:rsidR="00B44C4E">
        <w:rPr>
          <w:rFonts w:ascii="Century Gothic" w:hAnsi="Century Gothic" w:cs="Times"/>
          <w:sz w:val="20"/>
          <w:szCs w:val="20"/>
          <w:lang w:val="en-US"/>
        </w:rPr>
        <w:t>-</w:t>
      </w:r>
      <w:r>
        <w:rPr>
          <w:rFonts w:ascii="Century Gothic" w:hAnsi="Century Gothic" w:cs="Times"/>
          <w:sz w:val="20"/>
          <w:szCs w:val="20"/>
          <w:lang w:val="en-US"/>
        </w:rPr>
        <w:t>steps, eaves cornices, parapets and balustrades</w:t>
      </w:r>
      <w:r w:rsidR="00C224FF">
        <w:rPr>
          <w:rFonts w:ascii="Century Gothic" w:hAnsi="Century Gothic" w:cs="Times"/>
          <w:sz w:val="20"/>
          <w:szCs w:val="20"/>
          <w:lang w:val="en-US"/>
        </w:rPr>
        <w:t>, gargoyles, water</w:t>
      </w:r>
      <w:r w:rsidR="00B44C4E">
        <w:rPr>
          <w:rFonts w:ascii="Century Gothic" w:hAnsi="Century Gothic" w:cs="Times"/>
          <w:sz w:val="20"/>
          <w:szCs w:val="20"/>
          <w:lang w:val="en-US"/>
        </w:rPr>
        <w:t xml:space="preserve">spouts and other </w:t>
      </w:r>
      <w:r w:rsidR="00B44C4E" w:rsidRPr="000B3D6A">
        <w:rPr>
          <w:rFonts w:ascii="Century Gothic" w:hAnsi="Century Gothic" w:cs="Times"/>
          <w:sz w:val="20"/>
          <w:szCs w:val="20"/>
          <w:lang w:val="en-US"/>
        </w:rPr>
        <w:t>associated ornamentation. Listed building consent should always be refused for their</w:t>
      </w:r>
      <w:r w:rsidRPr="000B3D6A">
        <w:rPr>
          <w:rFonts w:ascii="Century Gothic" w:hAnsi="Century Gothic" w:cs="Times"/>
          <w:sz w:val="20"/>
          <w:szCs w:val="20"/>
          <w:lang w:val="en-US"/>
        </w:rPr>
        <w:t xml:space="preserve"> </w:t>
      </w:r>
      <w:r w:rsidR="00B44C4E" w:rsidRPr="000B3D6A">
        <w:rPr>
          <w:rFonts w:ascii="Century Gothic" w:hAnsi="Century Gothic" w:cs="Times"/>
          <w:sz w:val="20"/>
          <w:szCs w:val="20"/>
          <w:lang w:val="en-US"/>
        </w:rPr>
        <w:t xml:space="preserve">removal. </w:t>
      </w:r>
      <w:r w:rsidR="00352FD6" w:rsidRPr="000B3D6A">
        <w:rPr>
          <w:rFonts w:ascii="Century Gothic" w:hAnsi="Century Gothic" w:cs="Times"/>
          <w:sz w:val="20"/>
          <w:szCs w:val="20"/>
          <w:lang w:val="en-US"/>
        </w:rPr>
        <w:t xml:space="preserve">If such details have been lost or badly repaired or replaced, </w:t>
      </w:r>
      <w:r w:rsidR="00B44C4E" w:rsidRPr="000B3D6A">
        <w:rPr>
          <w:rFonts w:ascii="Century Gothic" w:hAnsi="Century Gothic" w:cs="Times"/>
          <w:sz w:val="20"/>
          <w:szCs w:val="20"/>
          <w:lang w:val="en-US"/>
        </w:rPr>
        <w:t xml:space="preserve">listed building consent </w:t>
      </w:r>
      <w:r w:rsidR="00C224FF">
        <w:rPr>
          <w:rFonts w:ascii="Century Gothic" w:hAnsi="Century Gothic" w:cs="Times"/>
          <w:sz w:val="20"/>
          <w:szCs w:val="20"/>
          <w:lang w:val="en-US"/>
        </w:rPr>
        <w:t>will be required for</w:t>
      </w:r>
      <w:r w:rsidR="00B44C4E" w:rsidRPr="00243073">
        <w:rPr>
          <w:rFonts w:ascii="Century Gothic" w:hAnsi="Century Gothic" w:cs="Times"/>
          <w:sz w:val="20"/>
          <w:szCs w:val="20"/>
          <w:lang w:val="en-US"/>
        </w:rPr>
        <w:t xml:space="preserve"> </w:t>
      </w:r>
      <w:r w:rsidR="00352FD6" w:rsidRPr="00243073">
        <w:rPr>
          <w:rFonts w:ascii="Century Gothic" w:hAnsi="Century Gothic" w:cs="Times"/>
          <w:sz w:val="20"/>
          <w:szCs w:val="20"/>
          <w:lang w:val="en-US"/>
        </w:rPr>
        <w:t>their accurate restoration</w:t>
      </w:r>
      <w:r w:rsidR="00A90B1E">
        <w:rPr>
          <w:rFonts w:ascii="Century Gothic" w:hAnsi="Century Gothic" w:cs="Times"/>
          <w:sz w:val="20"/>
          <w:szCs w:val="20"/>
          <w:lang w:val="en-US"/>
        </w:rPr>
        <w:t xml:space="preserve">, </w:t>
      </w:r>
      <w:r w:rsidR="00B44C4E" w:rsidRPr="00243073">
        <w:rPr>
          <w:rFonts w:ascii="Century Gothic" w:hAnsi="Century Gothic" w:cs="Times"/>
          <w:sz w:val="20"/>
          <w:szCs w:val="20"/>
          <w:lang w:val="en-US"/>
        </w:rPr>
        <w:t xml:space="preserve">should be positively encouraged </w:t>
      </w:r>
      <w:r w:rsidR="00A90B1E">
        <w:rPr>
          <w:rFonts w:ascii="Century Gothic" w:hAnsi="Century Gothic" w:cs="Times"/>
          <w:sz w:val="20"/>
          <w:szCs w:val="20"/>
          <w:lang w:val="en-US"/>
        </w:rPr>
        <w:t>but</w:t>
      </w:r>
      <w:r w:rsidR="00B44C4E" w:rsidRPr="00243073">
        <w:rPr>
          <w:rFonts w:ascii="Century Gothic" w:hAnsi="Century Gothic" w:cs="Times"/>
          <w:sz w:val="20"/>
          <w:szCs w:val="20"/>
          <w:lang w:val="en-US"/>
        </w:rPr>
        <w:t xml:space="preserve"> made conditional on the </w:t>
      </w:r>
      <w:r w:rsidR="00352FD6" w:rsidRPr="00243073">
        <w:rPr>
          <w:rFonts w:ascii="Century Gothic" w:hAnsi="Century Gothic" w:cs="Times"/>
          <w:sz w:val="20"/>
          <w:szCs w:val="20"/>
          <w:lang w:val="en-US"/>
        </w:rPr>
        <w:t>new work match</w:t>
      </w:r>
      <w:r w:rsidR="00B44C4E" w:rsidRPr="00243073">
        <w:rPr>
          <w:rFonts w:ascii="Century Gothic" w:hAnsi="Century Gothic" w:cs="Times"/>
          <w:sz w:val="20"/>
          <w:szCs w:val="20"/>
          <w:lang w:val="en-US"/>
        </w:rPr>
        <w:t>ing</w:t>
      </w:r>
      <w:r w:rsidR="00352FD6" w:rsidRPr="00243073">
        <w:rPr>
          <w:rFonts w:ascii="Century Gothic" w:hAnsi="Century Gothic" w:cs="Times"/>
          <w:sz w:val="20"/>
          <w:szCs w:val="20"/>
          <w:lang w:val="en-US"/>
        </w:rPr>
        <w:t xml:space="preserve"> the original in every respect</w:t>
      </w:r>
      <w:r w:rsidR="00B44C4E" w:rsidRPr="00243073">
        <w:rPr>
          <w:rFonts w:ascii="Century Gothic" w:hAnsi="Century Gothic" w:cs="Times"/>
          <w:sz w:val="20"/>
          <w:szCs w:val="20"/>
          <w:lang w:val="en-US"/>
        </w:rPr>
        <w:t>.</w:t>
      </w:r>
    </w:p>
    <w:p w14:paraId="0318F8D2" w14:textId="77777777" w:rsidR="000B3D6A" w:rsidRPr="00243073" w:rsidRDefault="000B3D6A" w:rsidP="000B3D6A">
      <w:pPr>
        <w:widowControl w:val="0"/>
        <w:tabs>
          <w:tab w:val="right" w:pos="4346"/>
        </w:tabs>
        <w:autoSpaceDE w:val="0"/>
        <w:autoSpaceDN w:val="0"/>
        <w:adjustRightInd w:val="0"/>
        <w:rPr>
          <w:rFonts w:ascii="Century Gothic" w:hAnsi="Century Gothic" w:cs="Times"/>
          <w:sz w:val="20"/>
          <w:szCs w:val="20"/>
          <w:lang w:val="en-US"/>
        </w:rPr>
      </w:pPr>
    </w:p>
    <w:p w14:paraId="3A8B019D" w14:textId="77777777" w:rsidR="00A90B1E" w:rsidRDefault="00331A66" w:rsidP="0076225F">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243073">
        <w:rPr>
          <w:rFonts w:ascii="Century Gothic" w:hAnsi="Century Gothic" w:cs="Times"/>
          <w:sz w:val="20"/>
          <w:szCs w:val="20"/>
          <w:lang w:val="en-US"/>
        </w:rPr>
        <w:t>The use of lead for up</w:t>
      </w:r>
      <w:r w:rsidR="000B3D6A" w:rsidRPr="00243073">
        <w:rPr>
          <w:rFonts w:ascii="Century Gothic" w:hAnsi="Century Gothic" w:cs="Times"/>
          <w:sz w:val="20"/>
          <w:szCs w:val="20"/>
          <w:lang w:val="en-US"/>
        </w:rPr>
        <w:t>-</w:t>
      </w:r>
      <w:r w:rsidRPr="00243073">
        <w:rPr>
          <w:rFonts w:ascii="Century Gothic" w:hAnsi="Century Gothic" w:cs="Times"/>
          <w:sz w:val="20"/>
          <w:szCs w:val="20"/>
          <w:lang w:val="en-US"/>
        </w:rPr>
        <w:t xml:space="preserve">stands, the upper </w:t>
      </w:r>
      <w:r w:rsidR="00352FD6" w:rsidRPr="00243073">
        <w:rPr>
          <w:rFonts w:ascii="Century Gothic" w:hAnsi="Century Gothic" w:cs="Times"/>
          <w:sz w:val="20"/>
          <w:szCs w:val="20"/>
          <w:lang w:val="en-US"/>
        </w:rPr>
        <w:t xml:space="preserve">surfaces of cornices </w:t>
      </w:r>
      <w:r w:rsidRPr="00243073">
        <w:rPr>
          <w:rFonts w:ascii="Century Gothic" w:hAnsi="Century Gothic" w:cs="Times"/>
          <w:sz w:val="20"/>
          <w:szCs w:val="20"/>
          <w:lang w:val="en-US"/>
        </w:rPr>
        <w:t xml:space="preserve">and weathered parapets requires careful consideration </w:t>
      </w:r>
      <w:r w:rsidR="00352FD6" w:rsidRPr="00243073">
        <w:rPr>
          <w:rFonts w:ascii="Century Gothic" w:hAnsi="Century Gothic" w:cs="Times"/>
          <w:sz w:val="20"/>
          <w:szCs w:val="20"/>
          <w:lang w:val="en-US"/>
        </w:rPr>
        <w:t xml:space="preserve">to minimise the </w:t>
      </w:r>
      <w:r w:rsidRPr="00243073">
        <w:rPr>
          <w:rFonts w:ascii="Century Gothic" w:hAnsi="Century Gothic" w:cs="Times"/>
          <w:sz w:val="20"/>
          <w:szCs w:val="20"/>
          <w:lang w:val="en-US"/>
        </w:rPr>
        <w:t>appearance</w:t>
      </w:r>
      <w:r w:rsidR="00352FD6" w:rsidRPr="00243073">
        <w:rPr>
          <w:rFonts w:ascii="Century Gothic" w:hAnsi="Century Gothic" w:cs="Times"/>
          <w:sz w:val="20"/>
          <w:szCs w:val="20"/>
          <w:lang w:val="en-US"/>
        </w:rPr>
        <w:t xml:space="preserve"> on the facade of a dark line where none was </w:t>
      </w:r>
      <w:r w:rsidR="00A90B1E">
        <w:rPr>
          <w:rFonts w:ascii="Century Gothic" w:hAnsi="Century Gothic" w:cs="Times"/>
          <w:sz w:val="20"/>
          <w:szCs w:val="20"/>
          <w:lang w:val="en-US"/>
        </w:rPr>
        <w:t xml:space="preserve">originally </w:t>
      </w:r>
      <w:r w:rsidR="00352FD6" w:rsidRPr="00243073">
        <w:rPr>
          <w:rFonts w:ascii="Century Gothic" w:hAnsi="Century Gothic" w:cs="Times"/>
          <w:sz w:val="20"/>
          <w:szCs w:val="20"/>
          <w:lang w:val="en-US"/>
        </w:rPr>
        <w:t>intended</w:t>
      </w:r>
      <w:r w:rsidRPr="00243073">
        <w:rPr>
          <w:rFonts w:ascii="Century Gothic" w:hAnsi="Century Gothic" w:cs="Times"/>
          <w:sz w:val="20"/>
          <w:szCs w:val="20"/>
          <w:lang w:val="en-US"/>
        </w:rPr>
        <w:t xml:space="preserve"> and </w:t>
      </w:r>
      <w:r w:rsidR="000B3D6A" w:rsidRPr="00243073">
        <w:rPr>
          <w:rFonts w:ascii="Century Gothic" w:hAnsi="Century Gothic" w:cs="Times"/>
          <w:sz w:val="20"/>
          <w:szCs w:val="20"/>
          <w:lang w:val="en-US"/>
        </w:rPr>
        <w:t xml:space="preserve">consequently </w:t>
      </w:r>
      <w:r w:rsidRPr="00243073">
        <w:rPr>
          <w:rFonts w:ascii="Century Gothic" w:hAnsi="Century Gothic" w:cs="Times"/>
          <w:sz w:val="20"/>
          <w:szCs w:val="20"/>
          <w:lang w:val="en-US"/>
        </w:rPr>
        <w:t xml:space="preserve">listed </w:t>
      </w:r>
      <w:r w:rsidR="000B3D6A" w:rsidRPr="00243073">
        <w:rPr>
          <w:rFonts w:ascii="Century Gothic" w:hAnsi="Century Gothic" w:cs="Times"/>
          <w:sz w:val="20"/>
          <w:szCs w:val="20"/>
          <w:lang w:val="en-US"/>
        </w:rPr>
        <w:t>building consent may be required</w:t>
      </w:r>
      <w:r w:rsidRPr="00243073">
        <w:rPr>
          <w:rFonts w:ascii="Century Gothic" w:hAnsi="Century Gothic" w:cs="Times"/>
          <w:sz w:val="20"/>
          <w:szCs w:val="20"/>
          <w:lang w:val="en-US"/>
        </w:rPr>
        <w:t xml:space="preserve">. </w:t>
      </w:r>
    </w:p>
    <w:p w14:paraId="351879F1" w14:textId="77777777" w:rsidR="00A90B1E" w:rsidRPr="00A90B1E" w:rsidRDefault="00A90B1E" w:rsidP="00A90B1E">
      <w:pPr>
        <w:widowControl w:val="0"/>
        <w:tabs>
          <w:tab w:val="right" w:pos="4346"/>
        </w:tabs>
        <w:autoSpaceDE w:val="0"/>
        <w:autoSpaceDN w:val="0"/>
        <w:adjustRightInd w:val="0"/>
        <w:rPr>
          <w:rFonts w:ascii="Century Gothic" w:hAnsi="Century Gothic" w:cs="Times"/>
          <w:sz w:val="20"/>
          <w:szCs w:val="20"/>
          <w:lang w:val="en-US"/>
        </w:rPr>
      </w:pPr>
    </w:p>
    <w:p w14:paraId="1FC0D3EF" w14:textId="01C9C85E" w:rsidR="000B3D6A" w:rsidRPr="00243073" w:rsidRDefault="00331A66" w:rsidP="0076225F">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243073">
        <w:rPr>
          <w:rFonts w:ascii="Century Gothic" w:hAnsi="Century Gothic" w:cs="Times"/>
          <w:sz w:val="20"/>
          <w:szCs w:val="20"/>
          <w:lang w:val="en-US"/>
        </w:rPr>
        <w:t xml:space="preserve">Proposals for the leading </w:t>
      </w:r>
      <w:r w:rsidR="000B3D6A" w:rsidRPr="00243073">
        <w:rPr>
          <w:rFonts w:ascii="Century Gothic" w:hAnsi="Century Gothic" w:cs="Times"/>
          <w:sz w:val="20"/>
          <w:szCs w:val="20"/>
          <w:lang w:val="en-US"/>
        </w:rPr>
        <w:t>of c</w:t>
      </w:r>
      <w:r w:rsidR="00352FD6" w:rsidRPr="00243073">
        <w:rPr>
          <w:rFonts w:ascii="Century Gothic" w:hAnsi="Century Gothic" w:cs="Times"/>
          <w:sz w:val="20"/>
          <w:szCs w:val="20"/>
          <w:lang w:val="en-US"/>
        </w:rPr>
        <w:t>row</w:t>
      </w:r>
      <w:r w:rsidR="000B3D6A" w:rsidRPr="00243073">
        <w:rPr>
          <w:rFonts w:ascii="Century Gothic" w:hAnsi="Century Gothic" w:cs="Times"/>
          <w:sz w:val="20"/>
          <w:szCs w:val="20"/>
          <w:lang w:val="en-US"/>
        </w:rPr>
        <w:t>-</w:t>
      </w:r>
      <w:r w:rsidR="00352FD6" w:rsidRPr="00243073">
        <w:rPr>
          <w:rFonts w:ascii="Century Gothic" w:hAnsi="Century Gothic" w:cs="Times"/>
          <w:sz w:val="20"/>
          <w:szCs w:val="20"/>
          <w:lang w:val="en-US"/>
        </w:rPr>
        <w:t xml:space="preserve">steps and skews </w:t>
      </w:r>
      <w:r w:rsidR="000B3D6A" w:rsidRPr="00243073">
        <w:rPr>
          <w:rFonts w:ascii="Century Gothic" w:hAnsi="Century Gothic" w:cs="Times"/>
          <w:sz w:val="20"/>
          <w:szCs w:val="20"/>
          <w:lang w:val="en-US"/>
        </w:rPr>
        <w:t>should generally be resisted</w:t>
      </w:r>
      <w:r w:rsidR="00352FD6" w:rsidRPr="00243073">
        <w:rPr>
          <w:rFonts w:ascii="Century Gothic" w:hAnsi="Century Gothic" w:cs="Times"/>
          <w:sz w:val="20"/>
          <w:szCs w:val="20"/>
          <w:lang w:val="en-US"/>
        </w:rPr>
        <w:t xml:space="preserve">. </w:t>
      </w:r>
      <w:r w:rsidR="000B3D6A" w:rsidRPr="00243073">
        <w:rPr>
          <w:rFonts w:ascii="Century Gothic" w:hAnsi="Century Gothic" w:cs="Times"/>
          <w:sz w:val="20"/>
          <w:szCs w:val="20"/>
          <w:lang w:val="en-US"/>
        </w:rPr>
        <w:t>Leadwork surface coverings of facades</w:t>
      </w:r>
      <w:r w:rsidR="00352FD6" w:rsidRPr="00243073">
        <w:rPr>
          <w:rFonts w:ascii="Century Gothic" w:hAnsi="Century Gothic" w:cs="Times"/>
          <w:sz w:val="20"/>
          <w:szCs w:val="20"/>
          <w:lang w:val="en-US"/>
        </w:rPr>
        <w:t xml:space="preserve"> will inevitably change the character of these features and </w:t>
      </w:r>
      <w:r w:rsidR="000B3D6A" w:rsidRPr="00243073">
        <w:rPr>
          <w:rFonts w:ascii="Century Gothic" w:hAnsi="Century Gothic" w:cs="Times"/>
          <w:sz w:val="20"/>
          <w:szCs w:val="20"/>
          <w:lang w:val="en-US"/>
        </w:rPr>
        <w:t xml:space="preserve">as this </w:t>
      </w:r>
      <w:r w:rsidR="00352FD6" w:rsidRPr="00243073">
        <w:rPr>
          <w:rFonts w:ascii="Century Gothic" w:hAnsi="Century Gothic" w:cs="Times"/>
          <w:sz w:val="20"/>
          <w:szCs w:val="20"/>
          <w:lang w:val="en-US"/>
        </w:rPr>
        <w:t>may radically affect the appearance of the building</w:t>
      </w:r>
      <w:r w:rsidR="000B3D6A" w:rsidRPr="00243073">
        <w:rPr>
          <w:rFonts w:ascii="Century Gothic" w:hAnsi="Century Gothic" w:cs="Times"/>
          <w:sz w:val="20"/>
          <w:szCs w:val="20"/>
          <w:lang w:val="en-US"/>
        </w:rPr>
        <w:t>, listed building consent will require careful consideration.</w:t>
      </w:r>
    </w:p>
    <w:p w14:paraId="38EDC5F2" w14:textId="77777777" w:rsidR="000B3D6A" w:rsidRPr="00243073" w:rsidRDefault="000B3D6A" w:rsidP="000B3D6A">
      <w:pPr>
        <w:widowControl w:val="0"/>
        <w:tabs>
          <w:tab w:val="right" w:pos="4346"/>
        </w:tabs>
        <w:autoSpaceDE w:val="0"/>
        <w:autoSpaceDN w:val="0"/>
        <w:adjustRightInd w:val="0"/>
        <w:rPr>
          <w:rFonts w:ascii="Century Gothic" w:hAnsi="Century Gothic" w:cs="Times"/>
          <w:sz w:val="20"/>
          <w:szCs w:val="20"/>
          <w:lang w:val="en-US"/>
        </w:rPr>
      </w:pPr>
    </w:p>
    <w:p w14:paraId="67F86992" w14:textId="57D246AA" w:rsidR="000B3D6A" w:rsidRPr="00243073" w:rsidRDefault="000B3D6A" w:rsidP="000B3D6A">
      <w:pPr>
        <w:widowControl w:val="0"/>
        <w:tabs>
          <w:tab w:val="right" w:pos="4346"/>
        </w:tabs>
        <w:autoSpaceDE w:val="0"/>
        <w:autoSpaceDN w:val="0"/>
        <w:adjustRightInd w:val="0"/>
        <w:rPr>
          <w:rFonts w:ascii="Century Gothic" w:hAnsi="Century Gothic" w:cs="Times"/>
          <w:b/>
          <w:sz w:val="20"/>
          <w:szCs w:val="20"/>
          <w:lang w:val="en-US"/>
        </w:rPr>
      </w:pPr>
      <w:r w:rsidRPr="00243073">
        <w:rPr>
          <w:rFonts w:ascii="Century Gothic" w:hAnsi="Century Gothic" w:cs="Times"/>
          <w:b/>
          <w:bCs/>
          <w:sz w:val="20"/>
          <w:szCs w:val="20"/>
          <w:lang w:val="en-US"/>
        </w:rPr>
        <w:t>C</w:t>
      </w:r>
      <w:r w:rsidRPr="00243073">
        <w:rPr>
          <w:rFonts w:ascii="Century Gothic" w:hAnsi="Century Gothic" w:cs="Times"/>
          <w:b/>
          <w:sz w:val="20"/>
          <w:szCs w:val="20"/>
          <w:lang w:val="en-US"/>
        </w:rPr>
        <w:t>himneystacks</w:t>
      </w:r>
    </w:p>
    <w:p w14:paraId="0DB20275" w14:textId="7B4057A4" w:rsidR="00243073" w:rsidRPr="00243073" w:rsidRDefault="000B3D6A" w:rsidP="000517CD">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243073">
        <w:rPr>
          <w:rFonts w:ascii="Century Gothic" w:hAnsi="Century Gothic" w:cs="Times"/>
          <w:sz w:val="20"/>
          <w:szCs w:val="20"/>
          <w:lang w:val="en-US"/>
        </w:rPr>
        <w:t xml:space="preserve"> </w:t>
      </w:r>
      <w:r w:rsidRPr="00243073">
        <w:rPr>
          <w:rFonts w:ascii="Century Gothic" w:hAnsi="Century Gothic" w:cs="Times"/>
          <w:bCs/>
          <w:sz w:val="20"/>
          <w:szCs w:val="20"/>
          <w:lang w:val="en-US"/>
        </w:rPr>
        <w:t>C</w:t>
      </w:r>
      <w:r w:rsidR="00352FD6" w:rsidRPr="00243073">
        <w:rPr>
          <w:rFonts w:ascii="Century Gothic" w:hAnsi="Century Gothic" w:cs="Times"/>
          <w:sz w:val="20"/>
          <w:szCs w:val="20"/>
          <w:lang w:val="en-US"/>
        </w:rPr>
        <w:t>himneystacks</w:t>
      </w:r>
      <w:r w:rsidRPr="00243073">
        <w:rPr>
          <w:rFonts w:ascii="Century Gothic" w:hAnsi="Century Gothic" w:cs="Times"/>
          <w:sz w:val="20"/>
          <w:szCs w:val="20"/>
          <w:lang w:val="en-US"/>
        </w:rPr>
        <w:t xml:space="preserve"> </w:t>
      </w:r>
      <w:r w:rsidR="00352FD6" w:rsidRPr="00243073">
        <w:rPr>
          <w:rFonts w:ascii="Century Gothic" w:hAnsi="Century Gothic" w:cs="Times"/>
          <w:sz w:val="20"/>
          <w:szCs w:val="20"/>
          <w:lang w:val="en-US"/>
        </w:rPr>
        <w:t xml:space="preserve">contribute greatly to the </w:t>
      </w:r>
      <w:r w:rsidRPr="00243073">
        <w:rPr>
          <w:rFonts w:ascii="Century Gothic" w:hAnsi="Century Gothic" w:cs="Times"/>
          <w:sz w:val="20"/>
          <w:szCs w:val="20"/>
          <w:lang w:val="en-US"/>
        </w:rPr>
        <w:t xml:space="preserve">interest of the roofscape and the silhouette </w:t>
      </w:r>
      <w:r w:rsidR="00352FD6" w:rsidRPr="00243073">
        <w:rPr>
          <w:rFonts w:ascii="Century Gothic" w:hAnsi="Century Gothic" w:cs="Times"/>
          <w:sz w:val="20"/>
          <w:szCs w:val="20"/>
          <w:lang w:val="en-US"/>
        </w:rPr>
        <w:t>of the building</w:t>
      </w:r>
      <w:r w:rsidRPr="00243073">
        <w:rPr>
          <w:rFonts w:ascii="Century Gothic" w:hAnsi="Century Gothic" w:cs="Times"/>
          <w:sz w:val="20"/>
          <w:szCs w:val="20"/>
          <w:lang w:val="en-US"/>
        </w:rPr>
        <w:t xml:space="preserve">. </w:t>
      </w:r>
      <w:r w:rsidR="00352FD6" w:rsidRPr="00243073">
        <w:rPr>
          <w:rFonts w:ascii="Century Gothic" w:hAnsi="Century Gothic" w:cs="Times"/>
          <w:sz w:val="20"/>
          <w:szCs w:val="20"/>
          <w:lang w:val="en-US"/>
        </w:rPr>
        <w:t xml:space="preserve"> </w:t>
      </w:r>
      <w:r w:rsidRPr="00243073">
        <w:rPr>
          <w:rFonts w:ascii="Century Gothic" w:hAnsi="Century Gothic" w:cs="Times"/>
          <w:sz w:val="20"/>
          <w:szCs w:val="20"/>
          <w:lang w:val="en-US"/>
        </w:rPr>
        <w:t>I</w:t>
      </w:r>
      <w:r w:rsidR="00352FD6" w:rsidRPr="00243073">
        <w:rPr>
          <w:rFonts w:ascii="Century Gothic" w:hAnsi="Century Gothic" w:cs="Times"/>
          <w:sz w:val="20"/>
          <w:szCs w:val="20"/>
          <w:lang w:val="en-US"/>
        </w:rPr>
        <w:t>n m</w:t>
      </w:r>
      <w:r w:rsidR="000517CD" w:rsidRPr="00243073">
        <w:rPr>
          <w:rFonts w:ascii="Century Gothic" w:hAnsi="Century Gothic" w:cs="Times"/>
          <w:sz w:val="20"/>
          <w:szCs w:val="20"/>
          <w:lang w:val="en-US"/>
        </w:rPr>
        <w:t>any</w:t>
      </w:r>
      <w:r w:rsidR="00352FD6" w:rsidRPr="00243073">
        <w:rPr>
          <w:rFonts w:ascii="Century Gothic" w:hAnsi="Century Gothic" w:cs="Times"/>
          <w:sz w:val="20"/>
          <w:szCs w:val="20"/>
          <w:lang w:val="en-US"/>
        </w:rPr>
        <w:t xml:space="preserve"> instances </w:t>
      </w:r>
      <w:r w:rsidR="000517CD" w:rsidRPr="00243073">
        <w:rPr>
          <w:rFonts w:ascii="Century Gothic" w:hAnsi="Century Gothic" w:cs="Times"/>
          <w:sz w:val="20"/>
          <w:szCs w:val="20"/>
          <w:lang w:val="en-US"/>
        </w:rPr>
        <w:t xml:space="preserve">they </w:t>
      </w:r>
      <w:r w:rsidR="00352FD6" w:rsidRPr="00243073">
        <w:rPr>
          <w:rFonts w:ascii="Century Gothic" w:hAnsi="Century Gothic" w:cs="Times"/>
          <w:sz w:val="20"/>
          <w:szCs w:val="20"/>
          <w:lang w:val="en-US"/>
        </w:rPr>
        <w:t xml:space="preserve">are an integral part of </w:t>
      </w:r>
      <w:r w:rsidR="000517CD" w:rsidRPr="00243073">
        <w:rPr>
          <w:rFonts w:ascii="Century Gothic" w:hAnsi="Century Gothic" w:cs="Times"/>
          <w:sz w:val="20"/>
          <w:szCs w:val="20"/>
          <w:lang w:val="en-US"/>
        </w:rPr>
        <w:t xml:space="preserve">a formal </w:t>
      </w:r>
      <w:r w:rsidR="00352FD6" w:rsidRPr="00243073">
        <w:rPr>
          <w:rFonts w:ascii="Century Gothic" w:hAnsi="Century Gothic" w:cs="Times"/>
          <w:sz w:val="20"/>
          <w:szCs w:val="20"/>
          <w:lang w:val="en-US"/>
        </w:rPr>
        <w:t xml:space="preserve">architectural design. </w:t>
      </w:r>
      <w:r w:rsidR="000517CD" w:rsidRPr="00243073">
        <w:rPr>
          <w:rFonts w:ascii="Century Gothic" w:hAnsi="Century Gothic" w:cs="Times"/>
          <w:sz w:val="20"/>
          <w:szCs w:val="20"/>
          <w:lang w:val="en-US"/>
        </w:rPr>
        <w:t>Listed building consent for their removal or truncation should be refused</w:t>
      </w:r>
      <w:r w:rsidR="00243073" w:rsidRPr="00243073">
        <w:rPr>
          <w:rFonts w:ascii="Century Gothic" w:hAnsi="Century Gothic" w:cs="Times"/>
          <w:sz w:val="20"/>
          <w:szCs w:val="20"/>
          <w:lang w:val="en-US"/>
        </w:rPr>
        <w:t xml:space="preserve"> regardless of whether the flues are in use or not</w:t>
      </w:r>
      <w:r w:rsidR="00A90B1E">
        <w:rPr>
          <w:rFonts w:ascii="Century Gothic" w:hAnsi="Century Gothic" w:cs="Times"/>
          <w:sz w:val="20"/>
          <w:szCs w:val="20"/>
          <w:lang w:val="en-US"/>
        </w:rPr>
        <w:t>,</w:t>
      </w:r>
      <w:r w:rsidR="00243073" w:rsidRPr="00243073">
        <w:rPr>
          <w:rFonts w:ascii="Century Gothic" w:hAnsi="Century Gothic" w:cs="Times"/>
          <w:sz w:val="20"/>
          <w:szCs w:val="20"/>
          <w:lang w:val="en-US"/>
        </w:rPr>
        <w:t xml:space="preserve"> and </w:t>
      </w:r>
      <w:r w:rsidR="00A90B1E">
        <w:rPr>
          <w:rFonts w:ascii="Century Gothic" w:hAnsi="Century Gothic" w:cs="Times"/>
          <w:sz w:val="20"/>
          <w:szCs w:val="20"/>
          <w:lang w:val="en-US"/>
        </w:rPr>
        <w:t>this should apply</w:t>
      </w:r>
      <w:r w:rsidR="00243073" w:rsidRPr="00243073">
        <w:rPr>
          <w:rFonts w:ascii="Century Gothic" w:hAnsi="Century Gothic" w:cs="Times"/>
          <w:sz w:val="20"/>
          <w:szCs w:val="20"/>
          <w:lang w:val="en-US"/>
        </w:rPr>
        <w:t xml:space="preserve"> whether the chimneystacks are on elevations not normally seen from the public realm, such as those facing rear or enclosed yards and</w:t>
      </w:r>
      <w:r w:rsidR="00A90B1E">
        <w:rPr>
          <w:rFonts w:ascii="Century Gothic" w:hAnsi="Century Gothic" w:cs="Times"/>
          <w:sz w:val="20"/>
          <w:szCs w:val="20"/>
          <w:lang w:val="en-US"/>
        </w:rPr>
        <w:t>/or</w:t>
      </w:r>
      <w:r w:rsidR="00243073" w:rsidRPr="00243073">
        <w:rPr>
          <w:rFonts w:ascii="Century Gothic" w:hAnsi="Century Gothic" w:cs="Times"/>
          <w:sz w:val="20"/>
          <w:szCs w:val="20"/>
          <w:lang w:val="en-US"/>
        </w:rPr>
        <w:t xml:space="preserve"> unless such locations have completely lost their original character.</w:t>
      </w:r>
    </w:p>
    <w:p w14:paraId="1BC314A5" w14:textId="77777777" w:rsidR="00243073" w:rsidRPr="00243073" w:rsidRDefault="00243073" w:rsidP="00243073">
      <w:pPr>
        <w:widowControl w:val="0"/>
        <w:tabs>
          <w:tab w:val="right" w:pos="4346"/>
        </w:tabs>
        <w:autoSpaceDE w:val="0"/>
        <w:autoSpaceDN w:val="0"/>
        <w:adjustRightInd w:val="0"/>
        <w:rPr>
          <w:rFonts w:ascii="Century Gothic" w:hAnsi="Century Gothic" w:cs="Times"/>
          <w:sz w:val="20"/>
          <w:szCs w:val="20"/>
          <w:lang w:val="en-US"/>
        </w:rPr>
      </w:pPr>
    </w:p>
    <w:p w14:paraId="53037DE2" w14:textId="5FCCF160" w:rsidR="00243073" w:rsidRPr="00D44C9F" w:rsidRDefault="00A90B1E" w:rsidP="000517CD">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Proposals for the complete d</w:t>
      </w:r>
      <w:r w:rsidR="000517CD" w:rsidRPr="00243073">
        <w:rPr>
          <w:rFonts w:ascii="Century Gothic" w:hAnsi="Century Gothic" w:cs="Times"/>
          <w:sz w:val="20"/>
          <w:szCs w:val="20"/>
          <w:lang w:val="en-US"/>
        </w:rPr>
        <w:t xml:space="preserve">emolition </w:t>
      </w:r>
      <w:r>
        <w:rPr>
          <w:rFonts w:ascii="Century Gothic" w:hAnsi="Century Gothic" w:cs="Times"/>
          <w:sz w:val="20"/>
          <w:szCs w:val="20"/>
          <w:lang w:val="en-US"/>
        </w:rPr>
        <w:t xml:space="preserve">of chimneystacks </w:t>
      </w:r>
      <w:r w:rsidR="000517CD" w:rsidRPr="00243073">
        <w:rPr>
          <w:rFonts w:ascii="Century Gothic" w:hAnsi="Century Gothic" w:cs="Times"/>
          <w:sz w:val="20"/>
          <w:szCs w:val="20"/>
          <w:lang w:val="en-US"/>
        </w:rPr>
        <w:t xml:space="preserve">should be wholly exceptional and </w:t>
      </w:r>
      <w:r>
        <w:rPr>
          <w:rFonts w:ascii="Century Gothic" w:hAnsi="Century Gothic" w:cs="Times"/>
          <w:sz w:val="20"/>
          <w:szCs w:val="20"/>
          <w:lang w:val="en-US"/>
        </w:rPr>
        <w:t xml:space="preserve">listed building consent should only be given </w:t>
      </w:r>
      <w:r w:rsidR="000517CD" w:rsidRPr="00243073">
        <w:rPr>
          <w:rFonts w:ascii="Century Gothic" w:hAnsi="Century Gothic" w:cs="Times"/>
          <w:sz w:val="20"/>
          <w:szCs w:val="20"/>
          <w:lang w:val="en-US"/>
        </w:rPr>
        <w:t xml:space="preserve">where a clearly justified </w:t>
      </w:r>
      <w:r w:rsidR="000517CD" w:rsidRPr="00D44C9F">
        <w:rPr>
          <w:rFonts w:ascii="Century Gothic" w:hAnsi="Century Gothic" w:cs="Times"/>
          <w:sz w:val="20"/>
          <w:szCs w:val="20"/>
          <w:lang w:val="en-US"/>
        </w:rPr>
        <w:t xml:space="preserve">structural engineering case </w:t>
      </w:r>
      <w:r>
        <w:rPr>
          <w:rFonts w:ascii="Century Gothic" w:hAnsi="Century Gothic" w:cs="Times"/>
          <w:sz w:val="20"/>
          <w:szCs w:val="20"/>
          <w:lang w:val="en-US"/>
        </w:rPr>
        <w:t>has been</w:t>
      </w:r>
      <w:r w:rsidR="000517CD" w:rsidRPr="00D44C9F">
        <w:rPr>
          <w:rFonts w:ascii="Century Gothic" w:hAnsi="Century Gothic" w:cs="Times"/>
          <w:sz w:val="20"/>
          <w:szCs w:val="20"/>
          <w:lang w:val="en-US"/>
        </w:rPr>
        <w:t xml:space="preserve"> advanced relating to the stability of the building. </w:t>
      </w:r>
    </w:p>
    <w:p w14:paraId="719E0996" w14:textId="77777777" w:rsidR="00243073" w:rsidRPr="00D44C9F" w:rsidRDefault="00243073" w:rsidP="00243073">
      <w:pPr>
        <w:widowControl w:val="0"/>
        <w:tabs>
          <w:tab w:val="right" w:pos="4346"/>
        </w:tabs>
        <w:autoSpaceDE w:val="0"/>
        <w:autoSpaceDN w:val="0"/>
        <w:adjustRightInd w:val="0"/>
        <w:rPr>
          <w:rFonts w:ascii="Century Gothic" w:hAnsi="Century Gothic" w:cs="Times"/>
          <w:sz w:val="20"/>
          <w:szCs w:val="20"/>
          <w:lang w:val="en-US"/>
        </w:rPr>
      </w:pPr>
    </w:p>
    <w:p w14:paraId="0B723E54" w14:textId="761FF2D6" w:rsidR="00461083" w:rsidRPr="00D44C9F" w:rsidRDefault="000517CD" w:rsidP="00461083">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D44C9F">
        <w:rPr>
          <w:rFonts w:ascii="Century Gothic" w:hAnsi="Century Gothic" w:cs="Times"/>
          <w:sz w:val="20"/>
          <w:szCs w:val="20"/>
          <w:lang w:val="en-US"/>
        </w:rPr>
        <w:t xml:space="preserve">Where proper evidence exists, </w:t>
      </w:r>
      <w:r w:rsidR="00243073" w:rsidRPr="00D44C9F">
        <w:rPr>
          <w:rFonts w:ascii="Century Gothic" w:hAnsi="Century Gothic" w:cs="Times"/>
          <w:sz w:val="20"/>
          <w:szCs w:val="20"/>
          <w:lang w:val="en-US"/>
        </w:rPr>
        <w:t xml:space="preserve">listed building </w:t>
      </w:r>
      <w:r w:rsidRPr="00D44C9F">
        <w:rPr>
          <w:rFonts w:ascii="Century Gothic" w:hAnsi="Century Gothic" w:cs="Times"/>
          <w:sz w:val="20"/>
          <w:szCs w:val="20"/>
          <w:lang w:val="en-US"/>
        </w:rPr>
        <w:t>consent for the reinstatement of truncated stacks should be encouraged</w:t>
      </w:r>
      <w:r w:rsidR="00461083" w:rsidRPr="00D44C9F">
        <w:rPr>
          <w:rFonts w:ascii="Century Gothic" w:hAnsi="Century Gothic" w:cs="Times"/>
          <w:sz w:val="20"/>
          <w:szCs w:val="20"/>
          <w:lang w:val="en-US"/>
        </w:rPr>
        <w:t xml:space="preserve"> by cond</w:t>
      </w:r>
      <w:r w:rsidR="00243073" w:rsidRPr="00D44C9F">
        <w:rPr>
          <w:rFonts w:ascii="Century Gothic" w:hAnsi="Century Gothic" w:cs="Times"/>
          <w:sz w:val="20"/>
          <w:szCs w:val="20"/>
          <w:lang w:val="en-US"/>
        </w:rPr>
        <w:t>ition</w:t>
      </w:r>
      <w:r w:rsidR="00461083" w:rsidRPr="00D44C9F">
        <w:rPr>
          <w:rFonts w:ascii="Century Gothic" w:hAnsi="Century Gothic" w:cs="Times"/>
          <w:sz w:val="20"/>
          <w:szCs w:val="20"/>
          <w:lang w:val="en-US"/>
        </w:rPr>
        <w:t xml:space="preserve"> </w:t>
      </w:r>
      <w:r w:rsidR="00A90B1E">
        <w:rPr>
          <w:rFonts w:ascii="Century Gothic" w:hAnsi="Century Gothic" w:cs="Times"/>
          <w:sz w:val="20"/>
          <w:szCs w:val="20"/>
          <w:lang w:val="en-US"/>
        </w:rPr>
        <w:t xml:space="preserve">so as to ensure that </w:t>
      </w:r>
      <w:r w:rsidR="00352FD6" w:rsidRPr="00D44C9F">
        <w:rPr>
          <w:rFonts w:ascii="Century Gothic" w:hAnsi="Century Gothic" w:cs="Times"/>
          <w:sz w:val="20"/>
          <w:szCs w:val="20"/>
          <w:lang w:val="en-US"/>
        </w:rPr>
        <w:t xml:space="preserve">the original </w:t>
      </w:r>
      <w:r w:rsidR="00461083" w:rsidRPr="00D44C9F">
        <w:rPr>
          <w:rFonts w:ascii="Century Gothic" w:hAnsi="Century Gothic" w:cs="Times"/>
          <w:sz w:val="20"/>
          <w:szCs w:val="20"/>
          <w:lang w:val="en-US"/>
        </w:rPr>
        <w:t xml:space="preserve">form and </w:t>
      </w:r>
      <w:r w:rsidR="00352FD6" w:rsidRPr="00D44C9F">
        <w:rPr>
          <w:rFonts w:ascii="Century Gothic" w:hAnsi="Century Gothic" w:cs="Times"/>
          <w:sz w:val="20"/>
          <w:szCs w:val="20"/>
          <w:lang w:val="en-US"/>
        </w:rPr>
        <w:t>profile of the cornice and coping</w:t>
      </w:r>
      <w:r w:rsidR="00461083" w:rsidRPr="00D44C9F">
        <w:rPr>
          <w:rFonts w:ascii="Century Gothic" w:hAnsi="Century Gothic" w:cs="Times"/>
          <w:sz w:val="20"/>
          <w:szCs w:val="20"/>
          <w:lang w:val="en-US"/>
        </w:rPr>
        <w:t xml:space="preserve"> are accurately reproduced. </w:t>
      </w:r>
    </w:p>
    <w:p w14:paraId="49AB80B7" w14:textId="77777777" w:rsidR="00461083" w:rsidRPr="00461083" w:rsidRDefault="00461083" w:rsidP="00461083">
      <w:pPr>
        <w:widowControl w:val="0"/>
        <w:tabs>
          <w:tab w:val="right" w:pos="4346"/>
        </w:tabs>
        <w:autoSpaceDE w:val="0"/>
        <w:autoSpaceDN w:val="0"/>
        <w:adjustRightInd w:val="0"/>
        <w:rPr>
          <w:rFonts w:ascii="Century Gothic" w:hAnsi="Century Gothic" w:cs="Times"/>
          <w:color w:val="31849B" w:themeColor="accent5" w:themeShade="BF"/>
          <w:sz w:val="20"/>
          <w:szCs w:val="20"/>
          <w:lang w:val="en-US"/>
        </w:rPr>
      </w:pPr>
    </w:p>
    <w:p w14:paraId="41CD4518" w14:textId="7DDC11D2" w:rsidR="00B842C5" w:rsidRPr="00DB7565" w:rsidRDefault="00461083" w:rsidP="00D44C9F">
      <w:pPr>
        <w:pStyle w:val="ListParagraph"/>
        <w:widowControl w:val="0"/>
        <w:numPr>
          <w:ilvl w:val="0"/>
          <w:numId w:val="30"/>
        </w:numPr>
        <w:tabs>
          <w:tab w:val="right" w:pos="4346"/>
        </w:tabs>
        <w:autoSpaceDE w:val="0"/>
        <w:autoSpaceDN w:val="0"/>
        <w:adjustRightInd w:val="0"/>
        <w:ind w:left="426" w:hanging="426"/>
        <w:rPr>
          <w:rFonts w:ascii="Century Gothic" w:hAnsi="Century Gothic" w:cs="Times"/>
          <w:bCs/>
          <w:sz w:val="20"/>
          <w:szCs w:val="20"/>
          <w:lang w:val="en-US"/>
        </w:rPr>
      </w:pPr>
      <w:r w:rsidRPr="00D44C9F">
        <w:rPr>
          <w:rFonts w:ascii="Century Gothic" w:hAnsi="Century Gothic" w:cs="Times"/>
          <w:sz w:val="20"/>
          <w:szCs w:val="20"/>
          <w:lang w:val="en-US"/>
        </w:rPr>
        <w:t xml:space="preserve">Brick chimneystacks above stone facades may contribute to the to the overall architectural quality of the building may in fact be original in those where the local stone is susceptible to damage by flue gases or is particularly difficult to work. </w:t>
      </w:r>
      <w:r w:rsidRPr="00DB7565">
        <w:rPr>
          <w:rFonts w:ascii="Century Gothic" w:hAnsi="Century Gothic" w:cs="Times"/>
          <w:sz w:val="20"/>
          <w:szCs w:val="20"/>
          <w:lang w:val="en-US"/>
        </w:rPr>
        <w:t>Proposals to</w:t>
      </w:r>
      <w:r w:rsidR="00D44C9F" w:rsidRPr="00DB7565">
        <w:rPr>
          <w:rFonts w:ascii="Century Gothic" w:hAnsi="Century Gothic" w:cs="Times"/>
          <w:sz w:val="20"/>
          <w:szCs w:val="20"/>
          <w:lang w:val="en-US"/>
        </w:rPr>
        <w:t xml:space="preserve"> reinstate stone chimneystacks therefore require careful consideration and listed building consent for alteration may not be appropriate. </w:t>
      </w:r>
    </w:p>
    <w:p w14:paraId="61EA7E5A" w14:textId="77777777" w:rsidR="00DB7565" w:rsidRDefault="00DB7565" w:rsidP="00D44C9F">
      <w:pPr>
        <w:widowControl w:val="0"/>
        <w:tabs>
          <w:tab w:val="right" w:pos="4346"/>
        </w:tabs>
        <w:autoSpaceDE w:val="0"/>
        <w:autoSpaceDN w:val="0"/>
        <w:adjustRightInd w:val="0"/>
        <w:rPr>
          <w:rFonts w:ascii="Century Gothic" w:hAnsi="Century Gothic" w:cs="Times"/>
          <w:b/>
          <w:bCs/>
          <w:color w:val="31849B" w:themeColor="accent5" w:themeShade="BF"/>
          <w:sz w:val="20"/>
          <w:szCs w:val="20"/>
          <w:lang w:val="en-US"/>
        </w:rPr>
      </w:pPr>
    </w:p>
    <w:p w14:paraId="6222BCD0" w14:textId="5EE0675F" w:rsidR="00D44C9F" w:rsidRPr="00943C9E" w:rsidRDefault="00DB7565" w:rsidP="00D44C9F">
      <w:pPr>
        <w:widowControl w:val="0"/>
        <w:tabs>
          <w:tab w:val="right" w:pos="4346"/>
        </w:tabs>
        <w:autoSpaceDE w:val="0"/>
        <w:autoSpaceDN w:val="0"/>
        <w:adjustRightInd w:val="0"/>
        <w:rPr>
          <w:rFonts w:ascii="Century Gothic" w:hAnsi="Century Gothic" w:cs="Times"/>
          <w:b/>
          <w:bCs/>
          <w:sz w:val="20"/>
          <w:szCs w:val="20"/>
          <w:lang w:val="en-US"/>
        </w:rPr>
      </w:pPr>
      <w:r w:rsidRPr="00943C9E">
        <w:rPr>
          <w:rFonts w:ascii="Century Gothic" w:hAnsi="Century Gothic" w:cs="Times"/>
          <w:b/>
          <w:bCs/>
          <w:sz w:val="20"/>
          <w:szCs w:val="20"/>
          <w:lang w:val="en-US"/>
        </w:rPr>
        <w:t>Chimneypots</w:t>
      </w:r>
    </w:p>
    <w:p w14:paraId="675A2A8B" w14:textId="77777777" w:rsidR="00B30D53" w:rsidRDefault="00352FD6" w:rsidP="00943C9E">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943C9E">
        <w:rPr>
          <w:rFonts w:ascii="Century Gothic" w:hAnsi="Century Gothic" w:cs="Times"/>
          <w:sz w:val="20"/>
          <w:szCs w:val="20"/>
          <w:lang w:val="en-US"/>
        </w:rPr>
        <w:t xml:space="preserve">Pots come in a wide variety of forms </w:t>
      </w:r>
      <w:r w:rsidR="00FD6350" w:rsidRPr="00943C9E">
        <w:rPr>
          <w:rFonts w:ascii="Century Gothic" w:hAnsi="Century Gothic" w:cs="Times"/>
          <w:sz w:val="20"/>
          <w:szCs w:val="20"/>
          <w:lang w:val="en-US"/>
        </w:rPr>
        <w:t>and a typology by Rev. Valentine Fletcher (1914-1993) in 1969 identified nearly 450 diffe</w:t>
      </w:r>
      <w:r w:rsidR="00CF330E" w:rsidRPr="00943C9E">
        <w:rPr>
          <w:rFonts w:ascii="Century Gothic" w:hAnsi="Century Gothic" w:cs="Times"/>
          <w:sz w:val="20"/>
          <w:szCs w:val="20"/>
          <w:lang w:val="en-US"/>
        </w:rPr>
        <w:t>rent designs of varying degrees</w:t>
      </w:r>
      <w:r w:rsidR="00FD6350" w:rsidRPr="00943C9E">
        <w:rPr>
          <w:rFonts w:ascii="Century Gothic" w:hAnsi="Century Gothic" w:cs="Times"/>
          <w:sz w:val="20"/>
          <w:szCs w:val="20"/>
          <w:lang w:val="en-US"/>
        </w:rPr>
        <w:t xml:space="preserve"> of elaboration and ornamentation. </w:t>
      </w:r>
      <w:r w:rsidR="00CF330E" w:rsidRPr="00943C9E">
        <w:rPr>
          <w:rFonts w:ascii="Century Gothic" w:hAnsi="Century Gothic" w:cs="Times"/>
          <w:sz w:val="20"/>
          <w:szCs w:val="20"/>
          <w:lang w:val="en-US"/>
        </w:rPr>
        <w:t xml:space="preserve">Where chimneystacks later than the mid 18th century </w:t>
      </w:r>
      <w:r w:rsidR="00B019FE">
        <w:rPr>
          <w:rFonts w:ascii="Century Gothic" w:hAnsi="Century Gothic" w:cs="Times"/>
          <w:sz w:val="20"/>
          <w:szCs w:val="20"/>
          <w:lang w:val="en-US"/>
        </w:rPr>
        <w:t>are to be altered and have pots</w:t>
      </w:r>
      <w:r w:rsidR="00CF330E" w:rsidRPr="00943C9E">
        <w:rPr>
          <w:rFonts w:ascii="Century Gothic" w:hAnsi="Century Gothic" w:cs="Times"/>
          <w:sz w:val="20"/>
          <w:szCs w:val="20"/>
          <w:lang w:val="en-US"/>
        </w:rPr>
        <w:t xml:space="preserve"> these should be retained even if the flues are no linger is use and the flues themselves should never be totally sealed. </w:t>
      </w:r>
    </w:p>
    <w:p w14:paraId="03362213" w14:textId="77777777" w:rsidR="00B30D53" w:rsidRPr="00B30D53" w:rsidRDefault="00B30D53" w:rsidP="00B30D53">
      <w:pPr>
        <w:widowControl w:val="0"/>
        <w:tabs>
          <w:tab w:val="right" w:pos="4346"/>
        </w:tabs>
        <w:autoSpaceDE w:val="0"/>
        <w:autoSpaceDN w:val="0"/>
        <w:adjustRightInd w:val="0"/>
        <w:rPr>
          <w:rFonts w:ascii="Century Gothic" w:hAnsi="Century Gothic" w:cs="Times"/>
          <w:sz w:val="20"/>
          <w:szCs w:val="20"/>
          <w:lang w:val="en-US"/>
        </w:rPr>
      </w:pPr>
    </w:p>
    <w:p w14:paraId="192249FB" w14:textId="091EF1FD" w:rsidR="00943C9E" w:rsidRPr="00943C9E" w:rsidRDefault="00CF330E" w:rsidP="00943C9E">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943C9E">
        <w:rPr>
          <w:rFonts w:ascii="Century Gothic" w:hAnsi="Century Gothic" w:cs="Times"/>
          <w:sz w:val="20"/>
          <w:szCs w:val="20"/>
          <w:lang w:val="en-US"/>
        </w:rPr>
        <w:t xml:space="preserve">Where </w:t>
      </w:r>
      <w:r w:rsidR="00352FD6" w:rsidRPr="00943C9E">
        <w:rPr>
          <w:rFonts w:ascii="Century Gothic" w:hAnsi="Century Gothic" w:cs="Times"/>
          <w:sz w:val="20"/>
          <w:szCs w:val="20"/>
          <w:lang w:val="en-US"/>
        </w:rPr>
        <w:t xml:space="preserve">matching second hand </w:t>
      </w:r>
      <w:r w:rsidR="00B019FE">
        <w:rPr>
          <w:rFonts w:ascii="Century Gothic" w:hAnsi="Century Gothic" w:cs="Times"/>
          <w:sz w:val="20"/>
          <w:szCs w:val="20"/>
          <w:lang w:val="en-US"/>
        </w:rPr>
        <w:t>pots</w:t>
      </w:r>
      <w:r w:rsidR="00352FD6" w:rsidRPr="00943C9E">
        <w:rPr>
          <w:rFonts w:ascii="Century Gothic" w:hAnsi="Century Gothic" w:cs="Times"/>
          <w:sz w:val="20"/>
          <w:szCs w:val="20"/>
          <w:lang w:val="en-US"/>
        </w:rPr>
        <w:t xml:space="preserve"> cannot be found</w:t>
      </w:r>
      <w:r w:rsidRPr="00943C9E">
        <w:rPr>
          <w:rFonts w:ascii="Century Gothic" w:hAnsi="Century Gothic" w:cs="Times"/>
          <w:sz w:val="20"/>
          <w:szCs w:val="20"/>
          <w:lang w:val="en-US"/>
        </w:rPr>
        <w:t xml:space="preserve"> or r</w:t>
      </w:r>
      <w:r w:rsidR="00352FD6" w:rsidRPr="00943C9E">
        <w:rPr>
          <w:rFonts w:ascii="Century Gothic" w:hAnsi="Century Gothic" w:cs="Times"/>
          <w:sz w:val="20"/>
          <w:szCs w:val="20"/>
          <w:lang w:val="en-US"/>
        </w:rPr>
        <w:t>eplacement</w:t>
      </w:r>
      <w:r w:rsidRPr="00943C9E">
        <w:rPr>
          <w:rFonts w:ascii="Century Gothic" w:hAnsi="Century Gothic" w:cs="Times"/>
          <w:sz w:val="20"/>
          <w:szCs w:val="20"/>
          <w:lang w:val="en-US"/>
        </w:rPr>
        <w:t xml:space="preserve">s of the </w:t>
      </w:r>
      <w:r w:rsidR="00352FD6" w:rsidRPr="00943C9E">
        <w:rPr>
          <w:rFonts w:ascii="Century Gothic" w:hAnsi="Century Gothic" w:cs="Times"/>
          <w:sz w:val="20"/>
          <w:szCs w:val="20"/>
          <w:lang w:val="en-US"/>
        </w:rPr>
        <w:t>more specialised types present difficulties</w:t>
      </w:r>
      <w:r w:rsidRPr="00943C9E">
        <w:rPr>
          <w:rFonts w:ascii="Century Gothic" w:hAnsi="Century Gothic" w:cs="Times"/>
          <w:sz w:val="20"/>
          <w:szCs w:val="20"/>
          <w:lang w:val="en-US"/>
        </w:rPr>
        <w:t xml:space="preserve">, listed building consent may be required to vary the arrangement </w:t>
      </w:r>
      <w:r w:rsidR="00943C9E" w:rsidRPr="00943C9E">
        <w:rPr>
          <w:rFonts w:ascii="Century Gothic" w:hAnsi="Century Gothic" w:cs="Times"/>
          <w:sz w:val="20"/>
          <w:szCs w:val="20"/>
          <w:lang w:val="en-US"/>
        </w:rPr>
        <w:t xml:space="preserve">and </w:t>
      </w:r>
      <w:r w:rsidR="00B019FE">
        <w:rPr>
          <w:rFonts w:ascii="Century Gothic" w:hAnsi="Century Gothic" w:cs="Times"/>
          <w:sz w:val="20"/>
          <w:szCs w:val="20"/>
          <w:lang w:val="en-US"/>
        </w:rPr>
        <w:t xml:space="preserve">type and </w:t>
      </w:r>
      <w:r w:rsidR="00943C9E" w:rsidRPr="00943C9E">
        <w:rPr>
          <w:rFonts w:ascii="Century Gothic" w:hAnsi="Century Gothic" w:cs="Times"/>
          <w:sz w:val="20"/>
          <w:szCs w:val="20"/>
          <w:lang w:val="en-US"/>
        </w:rPr>
        <w:t xml:space="preserve">local design precedents should be followed where possible. </w:t>
      </w:r>
    </w:p>
    <w:p w14:paraId="1EBD72EC" w14:textId="77777777" w:rsidR="00943C9E" w:rsidRDefault="00943C9E" w:rsidP="00943C9E">
      <w:pPr>
        <w:widowControl w:val="0"/>
        <w:tabs>
          <w:tab w:val="right" w:pos="4346"/>
        </w:tabs>
        <w:autoSpaceDE w:val="0"/>
        <w:autoSpaceDN w:val="0"/>
        <w:adjustRightInd w:val="0"/>
        <w:rPr>
          <w:rFonts w:ascii="Century Gothic" w:hAnsi="Century Gothic" w:cs="Times"/>
          <w:sz w:val="20"/>
          <w:szCs w:val="20"/>
          <w:lang w:val="en-US"/>
        </w:rPr>
      </w:pPr>
    </w:p>
    <w:p w14:paraId="3A0E2DA6" w14:textId="4CFA050F" w:rsidR="00943C9E" w:rsidRPr="00943C9E" w:rsidRDefault="00943C9E" w:rsidP="00943C9E">
      <w:pPr>
        <w:widowControl w:val="0"/>
        <w:tabs>
          <w:tab w:val="right" w:pos="4346"/>
        </w:tabs>
        <w:autoSpaceDE w:val="0"/>
        <w:autoSpaceDN w:val="0"/>
        <w:adjustRightInd w:val="0"/>
        <w:rPr>
          <w:rFonts w:ascii="Century Gothic" w:hAnsi="Century Gothic" w:cs="Times"/>
          <w:b/>
          <w:sz w:val="20"/>
          <w:szCs w:val="20"/>
          <w:lang w:val="en-US"/>
        </w:rPr>
      </w:pPr>
      <w:r w:rsidRPr="00943C9E">
        <w:rPr>
          <w:rFonts w:ascii="Century Gothic" w:hAnsi="Century Gothic" w:cs="Times"/>
          <w:b/>
          <w:sz w:val="20"/>
          <w:szCs w:val="20"/>
          <w:lang w:val="en-US"/>
        </w:rPr>
        <w:t>Slate roofs</w:t>
      </w:r>
    </w:p>
    <w:p w14:paraId="2A043B2E" w14:textId="6BDFDA7E" w:rsidR="006D6454" w:rsidRDefault="00790E04" w:rsidP="002A7A15">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120B5C">
        <w:rPr>
          <w:rFonts w:ascii="Century Gothic" w:hAnsi="Century Gothic" w:cs="Times"/>
          <w:sz w:val="20"/>
          <w:szCs w:val="20"/>
          <w:lang w:val="en-US"/>
        </w:rPr>
        <w:t>A</w:t>
      </w:r>
      <w:r w:rsidR="00943C9E" w:rsidRPr="00120B5C">
        <w:rPr>
          <w:rFonts w:ascii="Century Gothic" w:hAnsi="Century Gothic" w:cs="Times"/>
          <w:sz w:val="20"/>
          <w:szCs w:val="20"/>
          <w:lang w:val="en-US"/>
        </w:rPr>
        <w:t xml:space="preserve">lterations </w:t>
      </w:r>
      <w:r w:rsidR="009D29A7" w:rsidRPr="00120B5C">
        <w:rPr>
          <w:rFonts w:ascii="Century Gothic" w:hAnsi="Century Gothic" w:cs="Times"/>
          <w:sz w:val="20"/>
          <w:szCs w:val="20"/>
          <w:lang w:val="en-US"/>
        </w:rPr>
        <w:t>lead</w:t>
      </w:r>
      <w:r w:rsidRPr="00120B5C">
        <w:rPr>
          <w:rFonts w:ascii="Century Gothic" w:hAnsi="Century Gothic" w:cs="Times"/>
          <w:sz w:val="20"/>
          <w:szCs w:val="20"/>
          <w:lang w:val="en-US"/>
        </w:rPr>
        <w:t>ing</w:t>
      </w:r>
      <w:r w:rsidR="009D29A7" w:rsidRPr="00120B5C">
        <w:rPr>
          <w:rFonts w:ascii="Century Gothic" w:hAnsi="Century Gothic" w:cs="Times"/>
          <w:sz w:val="20"/>
          <w:szCs w:val="20"/>
          <w:lang w:val="en-US"/>
        </w:rPr>
        <w:t xml:space="preserve"> to a change</w:t>
      </w:r>
      <w:r w:rsidR="00943C9E" w:rsidRPr="00120B5C">
        <w:rPr>
          <w:rFonts w:ascii="Century Gothic" w:hAnsi="Century Gothic" w:cs="Times"/>
          <w:sz w:val="20"/>
          <w:szCs w:val="20"/>
          <w:lang w:val="en-US"/>
        </w:rPr>
        <w:t xml:space="preserve"> </w:t>
      </w:r>
      <w:r w:rsidRPr="00120B5C">
        <w:rPr>
          <w:rFonts w:ascii="Century Gothic" w:hAnsi="Century Gothic" w:cs="Times"/>
          <w:sz w:val="20"/>
          <w:szCs w:val="20"/>
          <w:lang w:val="en-US"/>
        </w:rPr>
        <w:t>of appearance will normally require listed building consent</w:t>
      </w:r>
      <w:r w:rsidR="00120B5C">
        <w:rPr>
          <w:rFonts w:ascii="Century Gothic" w:hAnsi="Century Gothic" w:cs="Times"/>
          <w:sz w:val="20"/>
          <w:szCs w:val="20"/>
          <w:lang w:val="en-US"/>
        </w:rPr>
        <w:t xml:space="preserve"> particularly as some </w:t>
      </w:r>
      <w:r w:rsidR="00120B5C" w:rsidRPr="00120B5C">
        <w:rPr>
          <w:rFonts w:ascii="Century Gothic" w:hAnsi="Century Gothic" w:cs="Times"/>
          <w:sz w:val="20"/>
          <w:szCs w:val="20"/>
          <w:lang w:val="en-US"/>
        </w:rPr>
        <w:t>natural roofing materials are no longer quarried or supplies of suitable second-hand material are in short supply</w:t>
      </w:r>
      <w:r w:rsidRPr="00120B5C">
        <w:rPr>
          <w:rFonts w:ascii="Century Gothic" w:hAnsi="Century Gothic" w:cs="Times"/>
          <w:sz w:val="20"/>
          <w:szCs w:val="20"/>
          <w:lang w:val="en-US"/>
        </w:rPr>
        <w:t xml:space="preserve">. </w:t>
      </w:r>
      <w:r w:rsidR="00804811">
        <w:rPr>
          <w:rFonts w:ascii="Century Gothic" w:hAnsi="Century Gothic" w:cs="Times"/>
          <w:sz w:val="20"/>
          <w:szCs w:val="20"/>
          <w:lang w:val="en-US"/>
        </w:rPr>
        <w:t>Where proposals would involve t</w:t>
      </w:r>
      <w:r w:rsidR="006D6454">
        <w:rPr>
          <w:rFonts w:ascii="Century Gothic" w:hAnsi="Century Gothic" w:cs="Times"/>
          <w:sz w:val="20"/>
          <w:szCs w:val="20"/>
          <w:lang w:val="en-US"/>
        </w:rPr>
        <w:t xml:space="preserve">he use of </w:t>
      </w:r>
      <w:r w:rsidR="00B019FE">
        <w:rPr>
          <w:rFonts w:ascii="Century Gothic" w:hAnsi="Century Gothic" w:cs="Times"/>
          <w:sz w:val="20"/>
          <w:szCs w:val="20"/>
          <w:lang w:val="en-US"/>
        </w:rPr>
        <w:t xml:space="preserve">imported </w:t>
      </w:r>
      <w:r w:rsidR="006D6454">
        <w:rPr>
          <w:rFonts w:ascii="Century Gothic" w:hAnsi="Century Gothic" w:cs="Times"/>
          <w:sz w:val="20"/>
          <w:szCs w:val="20"/>
          <w:lang w:val="en-US"/>
        </w:rPr>
        <w:t xml:space="preserve">materials </w:t>
      </w:r>
      <w:r w:rsidRPr="00120B5C">
        <w:rPr>
          <w:rFonts w:ascii="Century Gothic" w:hAnsi="Century Gothic" w:cs="Times"/>
          <w:sz w:val="20"/>
          <w:szCs w:val="20"/>
          <w:lang w:val="en-US"/>
        </w:rPr>
        <w:t>depart</w:t>
      </w:r>
      <w:r w:rsidR="00804811">
        <w:rPr>
          <w:rFonts w:ascii="Century Gothic" w:hAnsi="Century Gothic" w:cs="Times"/>
          <w:sz w:val="20"/>
          <w:szCs w:val="20"/>
          <w:lang w:val="en-US"/>
        </w:rPr>
        <w:t>ing</w:t>
      </w:r>
      <w:r w:rsidRPr="00120B5C">
        <w:rPr>
          <w:rFonts w:ascii="Century Gothic" w:hAnsi="Century Gothic" w:cs="Times"/>
          <w:sz w:val="20"/>
          <w:szCs w:val="20"/>
          <w:lang w:val="en-US"/>
        </w:rPr>
        <w:t xml:space="preserve"> from </w:t>
      </w:r>
      <w:r w:rsidR="005059E7" w:rsidRPr="00120B5C">
        <w:rPr>
          <w:rFonts w:ascii="Century Gothic" w:hAnsi="Century Gothic" w:cs="Times"/>
          <w:sz w:val="20"/>
          <w:szCs w:val="20"/>
          <w:lang w:val="en-US"/>
        </w:rPr>
        <w:t xml:space="preserve">natural </w:t>
      </w:r>
      <w:r w:rsidR="00943C9E" w:rsidRPr="00120B5C">
        <w:rPr>
          <w:rFonts w:ascii="Century Gothic" w:hAnsi="Century Gothic" w:cs="Times"/>
          <w:sz w:val="20"/>
          <w:szCs w:val="20"/>
          <w:lang w:val="en-US"/>
        </w:rPr>
        <w:t>slate</w:t>
      </w:r>
      <w:r w:rsidR="006D6454">
        <w:rPr>
          <w:rFonts w:ascii="Century Gothic" w:hAnsi="Century Gothic" w:cs="Times"/>
          <w:sz w:val="20"/>
          <w:szCs w:val="20"/>
          <w:lang w:val="en-US"/>
        </w:rPr>
        <w:t xml:space="preserve"> </w:t>
      </w:r>
      <w:r w:rsidRPr="00120B5C">
        <w:rPr>
          <w:rFonts w:ascii="Century Gothic" w:hAnsi="Century Gothic" w:cs="Times"/>
          <w:sz w:val="20"/>
          <w:szCs w:val="20"/>
          <w:lang w:val="en-US"/>
        </w:rPr>
        <w:t xml:space="preserve">from </w:t>
      </w:r>
      <w:r w:rsidR="009D29A7" w:rsidRPr="00120B5C">
        <w:rPr>
          <w:rFonts w:ascii="Century Gothic" w:hAnsi="Century Gothic" w:cs="Times"/>
          <w:sz w:val="20"/>
          <w:szCs w:val="20"/>
          <w:lang w:val="en-US"/>
        </w:rPr>
        <w:t xml:space="preserve">the </w:t>
      </w:r>
      <w:r w:rsidR="00943C9E" w:rsidRPr="00120B5C">
        <w:rPr>
          <w:rFonts w:ascii="Century Gothic" w:hAnsi="Century Gothic" w:cs="Times"/>
          <w:sz w:val="20"/>
          <w:szCs w:val="20"/>
          <w:lang w:val="en-US"/>
        </w:rPr>
        <w:t xml:space="preserve">original </w:t>
      </w:r>
      <w:r w:rsidR="009D29A7" w:rsidRPr="00120B5C">
        <w:rPr>
          <w:rFonts w:ascii="Century Gothic" w:hAnsi="Century Gothic" w:cs="Times"/>
          <w:sz w:val="20"/>
          <w:szCs w:val="20"/>
          <w:lang w:val="en-US"/>
        </w:rPr>
        <w:t>geological source</w:t>
      </w:r>
      <w:r w:rsidR="006D6454">
        <w:rPr>
          <w:rFonts w:ascii="Century Gothic" w:hAnsi="Century Gothic" w:cs="Times"/>
          <w:sz w:val="20"/>
          <w:szCs w:val="20"/>
          <w:lang w:val="en-US"/>
        </w:rPr>
        <w:t xml:space="preserve"> </w:t>
      </w:r>
      <w:r w:rsidR="00804811">
        <w:rPr>
          <w:rFonts w:ascii="Century Gothic" w:hAnsi="Century Gothic" w:cs="Times"/>
          <w:sz w:val="20"/>
          <w:szCs w:val="20"/>
          <w:lang w:val="en-US"/>
        </w:rPr>
        <w:t xml:space="preserve">that would </w:t>
      </w:r>
      <w:r w:rsidR="006D6454">
        <w:rPr>
          <w:rFonts w:ascii="Century Gothic" w:hAnsi="Century Gothic" w:cs="Times"/>
          <w:sz w:val="20"/>
          <w:szCs w:val="20"/>
          <w:lang w:val="en-US"/>
        </w:rPr>
        <w:t xml:space="preserve">result in the </w:t>
      </w:r>
      <w:r w:rsidR="009D29A7" w:rsidRPr="00120B5C">
        <w:rPr>
          <w:rFonts w:ascii="Century Gothic" w:hAnsi="Century Gothic" w:cs="Times"/>
          <w:sz w:val="20"/>
          <w:szCs w:val="20"/>
          <w:lang w:val="en-US"/>
        </w:rPr>
        <w:t>substitut</w:t>
      </w:r>
      <w:r w:rsidR="00804811">
        <w:rPr>
          <w:rFonts w:ascii="Century Gothic" w:hAnsi="Century Gothic" w:cs="Times"/>
          <w:sz w:val="20"/>
          <w:szCs w:val="20"/>
          <w:lang w:val="en-US"/>
        </w:rPr>
        <w:t>ion of,</w:t>
      </w:r>
      <w:r w:rsidR="009D29A7" w:rsidRPr="00120B5C">
        <w:rPr>
          <w:rFonts w:ascii="Century Gothic" w:hAnsi="Century Gothic" w:cs="Times"/>
          <w:sz w:val="20"/>
          <w:szCs w:val="20"/>
          <w:lang w:val="en-US"/>
        </w:rPr>
        <w:t xml:space="preserve"> </w:t>
      </w:r>
      <w:r w:rsidR="006D6454">
        <w:rPr>
          <w:rFonts w:ascii="Century Gothic" w:hAnsi="Century Gothic" w:cs="Times"/>
          <w:sz w:val="20"/>
          <w:szCs w:val="20"/>
          <w:lang w:val="en-US"/>
        </w:rPr>
        <w:t xml:space="preserve">for example </w:t>
      </w:r>
      <w:r w:rsidR="009D29A7" w:rsidRPr="00120B5C">
        <w:rPr>
          <w:rFonts w:ascii="Century Gothic" w:hAnsi="Century Gothic" w:cs="Times"/>
          <w:sz w:val="20"/>
          <w:szCs w:val="20"/>
          <w:lang w:val="en-US"/>
        </w:rPr>
        <w:t xml:space="preserve">Welsh, </w:t>
      </w:r>
      <w:r w:rsidR="00C73C27">
        <w:rPr>
          <w:rFonts w:ascii="Century Gothic" w:hAnsi="Century Gothic" w:cs="Times"/>
          <w:sz w:val="20"/>
          <w:szCs w:val="20"/>
          <w:lang w:val="en-US"/>
        </w:rPr>
        <w:t>Westmorland</w:t>
      </w:r>
      <w:r w:rsidR="00264432">
        <w:rPr>
          <w:rFonts w:ascii="Century Gothic" w:hAnsi="Century Gothic" w:cs="Times"/>
          <w:sz w:val="20"/>
          <w:szCs w:val="20"/>
          <w:lang w:val="en-US"/>
        </w:rPr>
        <w:t>, Delabole</w:t>
      </w:r>
      <w:r w:rsidR="009D29A7" w:rsidRPr="00120B5C">
        <w:rPr>
          <w:rFonts w:ascii="Century Gothic" w:hAnsi="Century Gothic" w:cs="Times"/>
          <w:sz w:val="20"/>
          <w:szCs w:val="20"/>
          <w:lang w:val="en-US"/>
        </w:rPr>
        <w:t xml:space="preserve"> or natural stone slates (such as </w:t>
      </w:r>
      <w:r w:rsidR="00A7091D">
        <w:rPr>
          <w:rFonts w:ascii="Century Gothic" w:hAnsi="Century Gothic" w:cs="Times"/>
          <w:sz w:val="20"/>
          <w:szCs w:val="20"/>
          <w:lang w:val="en-US"/>
        </w:rPr>
        <w:t>Cotswold</w:t>
      </w:r>
      <w:r w:rsidR="00B019FE">
        <w:rPr>
          <w:rFonts w:ascii="Century Gothic" w:hAnsi="Century Gothic" w:cs="Times"/>
          <w:sz w:val="20"/>
          <w:szCs w:val="20"/>
          <w:lang w:val="en-US"/>
        </w:rPr>
        <w:t xml:space="preserve">, </w:t>
      </w:r>
      <w:r w:rsidR="00B019FE" w:rsidRPr="00120B5C">
        <w:rPr>
          <w:rFonts w:ascii="Century Gothic" w:hAnsi="Century Gothic" w:cs="Times"/>
          <w:sz w:val="20"/>
          <w:szCs w:val="20"/>
          <w:lang w:val="en-US"/>
        </w:rPr>
        <w:t>Collyweston</w:t>
      </w:r>
      <w:r w:rsidR="00264432">
        <w:rPr>
          <w:rFonts w:ascii="Century Gothic" w:hAnsi="Century Gothic" w:cs="Times"/>
          <w:sz w:val="20"/>
          <w:szCs w:val="20"/>
          <w:lang w:val="en-US"/>
        </w:rPr>
        <w:t xml:space="preserve"> or</w:t>
      </w:r>
      <w:r w:rsidR="006D6454">
        <w:rPr>
          <w:rFonts w:ascii="Century Gothic" w:hAnsi="Century Gothic" w:cs="Times"/>
          <w:sz w:val="20"/>
          <w:szCs w:val="20"/>
          <w:lang w:val="en-US"/>
        </w:rPr>
        <w:t xml:space="preserve"> Caithness</w:t>
      </w:r>
      <w:r w:rsidR="00264432">
        <w:rPr>
          <w:rFonts w:ascii="Century Gothic" w:hAnsi="Century Gothic" w:cs="Times"/>
          <w:sz w:val="20"/>
          <w:szCs w:val="20"/>
          <w:lang w:val="en-US"/>
        </w:rPr>
        <w:t xml:space="preserve"> etc</w:t>
      </w:r>
      <w:r w:rsidR="009D29A7" w:rsidRPr="00120B5C">
        <w:rPr>
          <w:rFonts w:ascii="Century Gothic" w:hAnsi="Century Gothic" w:cs="Times"/>
          <w:sz w:val="20"/>
          <w:szCs w:val="20"/>
          <w:lang w:val="en-US"/>
        </w:rPr>
        <w:t>)</w:t>
      </w:r>
      <w:r w:rsidR="00804811">
        <w:rPr>
          <w:rFonts w:ascii="Century Gothic" w:hAnsi="Century Gothic" w:cs="Times"/>
          <w:sz w:val="20"/>
          <w:szCs w:val="20"/>
          <w:lang w:val="en-US"/>
        </w:rPr>
        <w:t>,</w:t>
      </w:r>
      <w:r w:rsidR="006D6454">
        <w:rPr>
          <w:rFonts w:ascii="Century Gothic" w:hAnsi="Century Gothic" w:cs="Times"/>
          <w:sz w:val="20"/>
          <w:szCs w:val="20"/>
          <w:lang w:val="en-US"/>
        </w:rPr>
        <w:t xml:space="preserve"> </w:t>
      </w:r>
      <w:r w:rsidR="006D6454" w:rsidRPr="00120B5C">
        <w:rPr>
          <w:rFonts w:ascii="Century Gothic" w:hAnsi="Century Gothic" w:cs="Times"/>
          <w:sz w:val="20"/>
          <w:szCs w:val="20"/>
          <w:lang w:val="en-US"/>
        </w:rPr>
        <w:t xml:space="preserve">listed building consent </w:t>
      </w:r>
      <w:r w:rsidR="006D6454">
        <w:rPr>
          <w:rFonts w:ascii="Century Gothic" w:hAnsi="Century Gothic" w:cs="Times"/>
          <w:sz w:val="20"/>
          <w:szCs w:val="20"/>
          <w:lang w:val="en-US"/>
        </w:rPr>
        <w:t xml:space="preserve">should be refused. </w:t>
      </w:r>
    </w:p>
    <w:p w14:paraId="7E9A6BF7" w14:textId="77777777" w:rsidR="006D6454" w:rsidRPr="006D6454" w:rsidRDefault="006D6454" w:rsidP="006D6454">
      <w:pPr>
        <w:widowControl w:val="0"/>
        <w:tabs>
          <w:tab w:val="right" w:pos="4346"/>
        </w:tabs>
        <w:autoSpaceDE w:val="0"/>
        <w:autoSpaceDN w:val="0"/>
        <w:adjustRightInd w:val="0"/>
        <w:rPr>
          <w:rFonts w:ascii="Century Gothic" w:hAnsi="Century Gothic" w:cs="Times"/>
          <w:sz w:val="20"/>
          <w:szCs w:val="20"/>
          <w:lang w:val="en-US"/>
        </w:rPr>
      </w:pPr>
    </w:p>
    <w:p w14:paraId="1F086C2C" w14:textId="48810938" w:rsidR="00DB66D0" w:rsidRPr="00C73C27" w:rsidRDefault="006D6454" w:rsidP="002A7A15">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W</w:t>
      </w:r>
      <w:r w:rsidR="00790E04" w:rsidRPr="00120B5C">
        <w:rPr>
          <w:rFonts w:ascii="Century Gothic" w:hAnsi="Century Gothic" w:cs="Times"/>
          <w:sz w:val="20"/>
          <w:szCs w:val="20"/>
          <w:lang w:val="en-US"/>
        </w:rPr>
        <w:t xml:space="preserve">here </w:t>
      </w:r>
      <w:r w:rsidR="00264432">
        <w:rPr>
          <w:rFonts w:ascii="Century Gothic" w:hAnsi="Century Gothic" w:cs="Times"/>
          <w:sz w:val="20"/>
          <w:szCs w:val="20"/>
          <w:lang w:val="en-US"/>
        </w:rPr>
        <w:t>it is proposed to</w:t>
      </w:r>
      <w:r w:rsidR="00790E04" w:rsidRPr="00120B5C">
        <w:rPr>
          <w:rFonts w:ascii="Century Gothic" w:hAnsi="Century Gothic" w:cs="Times"/>
          <w:sz w:val="20"/>
          <w:szCs w:val="20"/>
          <w:lang w:val="en-US"/>
        </w:rPr>
        <w:t xml:space="preserve"> a change </w:t>
      </w:r>
      <w:r w:rsidR="00264432">
        <w:rPr>
          <w:rFonts w:ascii="Century Gothic" w:hAnsi="Century Gothic" w:cs="Times"/>
          <w:sz w:val="20"/>
          <w:szCs w:val="20"/>
          <w:lang w:val="en-US"/>
        </w:rPr>
        <w:t>the</w:t>
      </w:r>
      <w:r w:rsidR="009D29A7" w:rsidRPr="00120B5C">
        <w:rPr>
          <w:rFonts w:ascii="Century Gothic" w:hAnsi="Century Gothic" w:cs="Times"/>
          <w:sz w:val="20"/>
          <w:szCs w:val="20"/>
          <w:lang w:val="en-US"/>
        </w:rPr>
        <w:t xml:space="preserve"> sizing or </w:t>
      </w:r>
      <w:r w:rsidR="00943C9E" w:rsidRPr="00120B5C">
        <w:rPr>
          <w:rFonts w:ascii="Century Gothic" w:hAnsi="Century Gothic" w:cs="Times"/>
          <w:sz w:val="20"/>
          <w:szCs w:val="20"/>
          <w:lang w:val="en-US"/>
        </w:rPr>
        <w:t xml:space="preserve">laying pattern </w:t>
      </w:r>
      <w:r w:rsidR="009D29A7" w:rsidRPr="00120B5C">
        <w:rPr>
          <w:rFonts w:ascii="Century Gothic" w:hAnsi="Century Gothic" w:cs="Times"/>
          <w:sz w:val="20"/>
          <w:szCs w:val="20"/>
          <w:lang w:val="en-US"/>
        </w:rPr>
        <w:t xml:space="preserve">including </w:t>
      </w:r>
      <w:r w:rsidR="00790E04" w:rsidRPr="00120B5C">
        <w:rPr>
          <w:rFonts w:ascii="Century Gothic" w:hAnsi="Century Gothic" w:cs="Times"/>
          <w:sz w:val="20"/>
          <w:szCs w:val="20"/>
          <w:lang w:val="en-US"/>
        </w:rPr>
        <w:t>those of</w:t>
      </w:r>
      <w:r w:rsidR="009D29A7" w:rsidRPr="00120B5C">
        <w:rPr>
          <w:rFonts w:ascii="Century Gothic" w:hAnsi="Century Gothic" w:cs="Times"/>
          <w:sz w:val="20"/>
          <w:szCs w:val="20"/>
          <w:lang w:val="en-US"/>
        </w:rPr>
        <w:t xml:space="preserve"> </w:t>
      </w:r>
      <w:r w:rsidR="002A7A15" w:rsidRPr="00120B5C">
        <w:rPr>
          <w:rFonts w:ascii="Century Gothic" w:hAnsi="Century Gothic" w:cs="Times"/>
          <w:sz w:val="20"/>
          <w:szCs w:val="20"/>
          <w:lang w:val="en-US"/>
        </w:rPr>
        <w:t>random width</w:t>
      </w:r>
      <w:r w:rsidR="00790E04" w:rsidRPr="00120B5C">
        <w:rPr>
          <w:rFonts w:ascii="Century Gothic" w:hAnsi="Century Gothic" w:cs="Times"/>
          <w:sz w:val="20"/>
          <w:szCs w:val="20"/>
          <w:lang w:val="en-US"/>
        </w:rPr>
        <w:t xml:space="preserve"> or </w:t>
      </w:r>
      <w:r w:rsidR="002A7A15" w:rsidRPr="00120B5C">
        <w:rPr>
          <w:rFonts w:ascii="Century Gothic" w:hAnsi="Century Gothic" w:cs="Times"/>
          <w:sz w:val="20"/>
          <w:szCs w:val="20"/>
          <w:lang w:val="en-US"/>
        </w:rPr>
        <w:t xml:space="preserve">courses </w:t>
      </w:r>
      <w:r w:rsidR="009D29A7" w:rsidRPr="00120B5C">
        <w:rPr>
          <w:rFonts w:ascii="Century Gothic" w:hAnsi="Century Gothic" w:cs="Times"/>
          <w:sz w:val="20"/>
          <w:szCs w:val="20"/>
          <w:lang w:val="en-US"/>
        </w:rPr>
        <w:t xml:space="preserve">laid in </w:t>
      </w:r>
      <w:r w:rsidR="002A7A15" w:rsidRPr="00120B5C">
        <w:rPr>
          <w:rFonts w:ascii="Century Gothic" w:hAnsi="Century Gothic" w:cs="Times"/>
          <w:sz w:val="20"/>
          <w:szCs w:val="20"/>
          <w:lang w:val="en-US"/>
        </w:rPr>
        <w:t>diminishing size</w:t>
      </w:r>
      <w:r w:rsidR="009D29A7" w:rsidRPr="00120B5C">
        <w:rPr>
          <w:rFonts w:ascii="Century Gothic" w:hAnsi="Century Gothic" w:cs="Times"/>
          <w:sz w:val="20"/>
          <w:szCs w:val="20"/>
          <w:lang w:val="en-US"/>
        </w:rPr>
        <w:t>s</w:t>
      </w:r>
      <w:r w:rsidR="002A7A15" w:rsidRPr="00120B5C">
        <w:rPr>
          <w:rFonts w:ascii="Century Gothic" w:hAnsi="Century Gothic" w:cs="Times"/>
          <w:sz w:val="20"/>
          <w:szCs w:val="20"/>
          <w:lang w:val="en-US"/>
        </w:rPr>
        <w:t xml:space="preserve"> </w:t>
      </w:r>
      <w:r w:rsidR="00790E04" w:rsidRPr="00120B5C">
        <w:rPr>
          <w:rFonts w:ascii="Century Gothic" w:hAnsi="Century Gothic" w:cs="Times"/>
          <w:sz w:val="20"/>
          <w:szCs w:val="20"/>
          <w:lang w:val="en-US"/>
        </w:rPr>
        <w:t>from</w:t>
      </w:r>
      <w:r w:rsidR="002A7A15" w:rsidRPr="00120B5C">
        <w:rPr>
          <w:rFonts w:ascii="Century Gothic" w:hAnsi="Century Gothic" w:cs="Times"/>
          <w:sz w:val="20"/>
          <w:szCs w:val="20"/>
          <w:lang w:val="en-US"/>
        </w:rPr>
        <w:t xml:space="preserve"> the ridge</w:t>
      </w:r>
      <w:r w:rsidR="00790E04" w:rsidRPr="00120B5C">
        <w:rPr>
          <w:rFonts w:ascii="Century Gothic" w:hAnsi="Century Gothic" w:cs="Times"/>
          <w:sz w:val="20"/>
          <w:szCs w:val="20"/>
          <w:lang w:val="en-US"/>
        </w:rPr>
        <w:t>, or</w:t>
      </w:r>
      <w:r w:rsidR="009D29A7" w:rsidRPr="00120B5C">
        <w:rPr>
          <w:rFonts w:ascii="Century Gothic" w:hAnsi="Century Gothic" w:cs="Times"/>
          <w:sz w:val="20"/>
          <w:szCs w:val="20"/>
          <w:lang w:val="en-US"/>
        </w:rPr>
        <w:t xml:space="preserve"> </w:t>
      </w:r>
      <w:r w:rsidR="00790E04" w:rsidRPr="00120B5C">
        <w:rPr>
          <w:rFonts w:ascii="Century Gothic" w:hAnsi="Century Gothic" w:cs="Times"/>
          <w:sz w:val="20"/>
          <w:szCs w:val="20"/>
          <w:lang w:val="en-US"/>
        </w:rPr>
        <w:t xml:space="preserve">where </w:t>
      </w:r>
      <w:r w:rsidR="00804811">
        <w:rPr>
          <w:rFonts w:ascii="Century Gothic" w:hAnsi="Century Gothic" w:cs="Times"/>
          <w:sz w:val="20"/>
          <w:szCs w:val="20"/>
          <w:lang w:val="en-US"/>
        </w:rPr>
        <w:t xml:space="preserve">it is proposed to dispense with </w:t>
      </w:r>
      <w:r w:rsidR="00943C9E" w:rsidRPr="00120B5C">
        <w:rPr>
          <w:rFonts w:ascii="Century Gothic" w:hAnsi="Century Gothic" w:cs="Times"/>
          <w:sz w:val="20"/>
          <w:szCs w:val="20"/>
          <w:lang w:val="en-US"/>
        </w:rPr>
        <w:t>disti</w:t>
      </w:r>
      <w:r w:rsidR="00DB66D0" w:rsidRPr="00120B5C">
        <w:rPr>
          <w:rFonts w:ascii="Century Gothic" w:hAnsi="Century Gothic" w:cs="Times"/>
          <w:sz w:val="20"/>
          <w:szCs w:val="20"/>
          <w:lang w:val="en-US"/>
        </w:rPr>
        <w:t>n</w:t>
      </w:r>
      <w:r w:rsidR="00943C9E" w:rsidRPr="00120B5C">
        <w:rPr>
          <w:rFonts w:ascii="Century Gothic" w:hAnsi="Century Gothic" w:cs="Times"/>
          <w:sz w:val="20"/>
          <w:szCs w:val="20"/>
          <w:lang w:val="en-US"/>
        </w:rPr>
        <w:t>ct</w:t>
      </w:r>
      <w:r w:rsidR="00790E04" w:rsidRPr="00120B5C">
        <w:rPr>
          <w:rFonts w:ascii="Century Gothic" w:hAnsi="Century Gothic" w:cs="Times"/>
          <w:sz w:val="20"/>
          <w:szCs w:val="20"/>
          <w:lang w:val="en-US"/>
        </w:rPr>
        <w:t xml:space="preserve">ive </w:t>
      </w:r>
      <w:r w:rsidR="00DB66D0" w:rsidRPr="00120B5C">
        <w:rPr>
          <w:rFonts w:ascii="Century Gothic" w:hAnsi="Century Gothic" w:cs="Times"/>
          <w:sz w:val="20"/>
          <w:szCs w:val="20"/>
          <w:lang w:val="en-US"/>
        </w:rPr>
        <w:t xml:space="preserve">decorative </w:t>
      </w:r>
      <w:r w:rsidR="00943C9E" w:rsidRPr="00120B5C">
        <w:rPr>
          <w:rFonts w:ascii="Century Gothic" w:hAnsi="Century Gothic" w:cs="Times"/>
          <w:sz w:val="20"/>
          <w:szCs w:val="20"/>
          <w:lang w:val="en-US"/>
        </w:rPr>
        <w:t>patterns of banding by colour and/or by shape, for example by the use of fish</w:t>
      </w:r>
      <w:r w:rsidR="00790E04" w:rsidRPr="00120B5C">
        <w:rPr>
          <w:rFonts w:ascii="Century Gothic" w:hAnsi="Century Gothic" w:cs="Times"/>
          <w:sz w:val="20"/>
          <w:szCs w:val="20"/>
          <w:lang w:val="en-US"/>
        </w:rPr>
        <w:t>-</w:t>
      </w:r>
      <w:r w:rsidR="00943C9E" w:rsidRPr="00120B5C">
        <w:rPr>
          <w:rFonts w:ascii="Century Gothic" w:hAnsi="Century Gothic" w:cs="Times"/>
          <w:sz w:val="20"/>
          <w:szCs w:val="20"/>
          <w:lang w:val="en-US"/>
        </w:rPr>
        <w:t xml:space="preserve">scale </w:t>
      </w:r>
      <w:r w:rsidR="00120B5C">
        <w:rPr>
          <w:rFonts w:ascii="Century Gothic" w:hAnsi="Century Gothic" w:cs="Times"/>
          <w:sz w:val="20"/>
          <w:szCs w:val="20"/>
          <w:lang w:val="en-US"/>
        </w:rPr>
        <w:t xml:space="preserve">or diamond shaped </w:t>
      </w:r>
      <w:r w:rsidR="00943C9E" w:rsidRPr="00120B5C">
        <w:rPr>
          <w:rFonts w:ascii="Century Gothic" w:hAnsi="Century Gothic" w:cs="Times"/>
          <w:sz w:val="20"/>
          <w:szCs w:val="20"/>
          <w:lang w:val="en-US"/>
        </w:rPr>
        <w:t>slates</w:t>
      </w:r>
      <w:r>
        <w:rPr>
          <w:rFonts w:ascii="Century Gothic" w:hAnsi="Century Gothic" w:cs="Times"/>
          <w:sz w:val="20"/>
          <w:szCs w:val="20"/>
          <w:lang w:val="en-US"/>
        </w:rPr>
        <w:t>,</w:t>
      </w:r>
      <w:r w:rsidR="00790E04" w:rsidRPr="00120B5C">
        <w:rPr>
          <w:rFonts w:ascii="Century Gothic" w:hAnsi="Century Gothic" w:cs="Times"/>
          <w:sz w:val="20"/>
          <w:szCs w:val="20"/>
          <w:lang w:val="en-US"/>
        </w:rPr>
        <w:t xml:space="preserve"> </w:t>
      </w:r>
      <w:r w:rsidR="00DB66D0" w:rsidRPr="00120B5C">
        <w:rPr>
          <w:rFonts w:ascii="Century Gothic" w:hAnsi="Century Gothic" w:cs="Times"/>
          <w:sz w:val="20"/>
          <w:szCs w:val="20"/>
          <w:lang w:val="en-US"/>
        </w:rPr>
        <w:t>listed building consent</w:t>
      </w:r>
      <w:r w:rsidR="00790E04" w:rsidRPr="00120B5C">
        <w:rPr>
          <w:rFonts w:ascii="Century Gothic" w:hAnsi="Century Gothic" w:cs="Times"/>
          <w:sz w:val="20"/>
          <w:szCs w:val="20"/>
          <w:lang w:val="en-US"/>
        </w:rPr>
        <w:t xml:space="preserve"> should usually be refused</w:t>
      </w:r>
      <w:r w:rsidR="00DB66D0" w:rsidRPr="00120B5C">
        <w:rPr>
          <w:rFonts w:ascii="Century Gothic" w:hAnsi="Century Gothic" w:cs="Times"/>
          <w:sz w:val="20"/>
          <w:szCs w:val="20"/>
          <w:lang w:val="en-US"/>
        </w:rPr>
        <w:t>.</w:t>
      </w:r>
      <w:r w:rsidR="00120B5C" w:rsidRPr="00120B5C">
        <w:rPr>
          <w:rFonts w:ascii="Century Gothic" w:hAnsi="Century Gothic" w:cs="Times"/>
          <w:sz w:val="20"/>
          <w:szCs w:val="20"/>
          <w:lang w:val="en-US"/>
        </w:rPr>
        <w:t xml:space="preserve"> </w:t>
      </w:r>
      <w:r w:rsidR="00804811">
        <w:rPr>
          <w:rFonts w:ascii="Century Gothic" w:hAnsi="Century Gothic" w:cs="Times"/>
          <w:sz w:val="20"/>
          <w:szCs w:val="20"/>
          <w:lang w:val="en-US"/>
        </w:rPr>
        <w:t>Also, w</w:t>
      </w:r>
      <w:r w:rsidR="004A606D">
        <w:rPr>
          <w:rFonts w:ascii="Century Gothic" w:hAnsi="Century Gothic" w:cs="Times"/>
          <w:sz w:val="20"/>
          <w:szCs w:val="20"/>
          <w:lang w:val="en-US"/>
        </w:rPr>
        <w:t>here it is proposed to depart from such characteristics on the roof</w:t>
      </w:r>
      <w:r>
        <w:rPr>
          <w:rFonts w:ascii="Century Gothic" w:hAnsi="Century Gothic" w:cs="Times"/>
          <w:sz w:val="20"/>
          <w:szCs w:val="20"/>
          <w:lang w:val="en-US"/>
        </w:rPr>
        <w:t xml:space="preserve"> of </w:t>
      </w:r>
      <w:r w:rsidR="004A606D">
        <w:rPr>
          <w:rFonts w:ascii="Century Gothic" w:hAnsi="Century Gothic" w:cs="Times"/>
          <w:sz w:val="20"/>
          <w:szCs w:val="20"/>
          <w:lang w:val="en-US"/>
        </w:rPr>
        <w:t>an individual property</w:t>
      </w:r>
      <w:r w:rsidR="00120B5C" w:rsidRPr="00C73C27">
        <w:rPr>
          <w:rFonts w:ascii="Century Gothic" w:hAnsi="Century Gothic" w:cs="Times"/>
          <w:sz w:val="20"/>
          <w:szCs w:val="20"/>
          <w:lang w:val="en-US"/>
        </w:rPr>
        <w:t xml:space="preserve"> within </w:t>
      </w:r>
      <w:r>
        <w:rPr>
          <w:rFonts w:ascii="Century Gothic" w:hAnsi="Century Gothic" w:cs="Times"/>
          <w:sz w:val="20"/>
          <w:szCs w:val="20"/>
          <w:lang w:val="en-US"/>
        </w:rPr>
        <w:t>a terrace</w:t>
      </w:r>
      <w:r w:rsidR="00120B5C" w:rsidRPr="00C73C27">
        <w:rPr>
          <w:rFonts w:ascii="Century Gothic" w:hAnsi="Century Gothic" w:cs="Times"/>
          <w:sz w:val="20"/>
          <w:szCs w:val="20"/>
          <w:lang w:val="en-US"/>
        </w:rPr>
        <w:t xml:space="preserve"> </w:t>
      </w:r>
      <w:r w:rsidR="00264432">
        <w:rPr>
          <w:rFonts w:ascii="Century Gothic" w:hAnsi="Century Gothic" w:cs="Times"/>
          <w:sz w:val="20"/>
          <w:szCs w:val="20"/>
          <w:lang w:val="en-US"/>
        </w:rPr>
        <w:t>displ</w:t>
      </w:r>
      <w:r w:rsidR="00804811">
        <w:rPr>
          <w:rFonts w:ascii="Century Gothic" w:hAnsi="Century Gothic" w:cs="Times"/>
          <w:sz w:val="20"/>
          <w:szCs w:val="20"/>
          <w:lang w:val="en-US"/>
        </w:rPr>
        <w:t>aying these decorative characteristics,</w:t>
      </w:r>
      <w:r w:rsidR="00120B5C" w:rsidRPr="00C73C27">
        <w:rPr>
          <w:rFonts w:ascii="Century Gothic" w:hAnsi="Century Gothic" w:cs="Times"/>
          <w:sz w:val="20"/>
          <w:szCs w:val="20"/>
          <w:lang w:val="en-US"/>
        </w:rPr>
        <w:t xml:space="preserve"> </w:t>
      </w:r>
      <w:r w:rsidR="004A606D">
        <w:rPr>
          <w:rFonts w:ascii="Century Gothic" w:hAnsi="Century Gothic" w:cs="Times"/>
          <w:sz w:val="20"/>
          <w:szCs w:val="20"/>
          <w:lang w:val="en-US"/>
        </w:rPr>
        <w:t>listed building consent</w:t>
      </w:r>
      <w:r>
        <w:rPr>
          <w:rFonts w:ascii="Century Gothic" w:hAnsi="Century Gothic" w:cs="Times"/>
          <w:sz w:val="20"/>
          <w:szCs w:val="20"/>
          <w:lang w:val="en-US"/>
        </w:rPr>
        <w:t xml:space="preserve"> </w:t>
      </w:r>
      <w:r w:rsidR="004A606D">
        <w:rPr>
          <w:rFonts w:ascii="Century Gothic" w:hAnsi="Century Gothic" w:cs="Times"/>
          <w:sz w:val="20"/>
          <w:szCs w:val="20"/>
          <w:lang w:val="en-US"/>
        </w:rPr>
        <w:t>should always be refused</w:t>
      </w:r>
      <w:r w:rsidR="00120B5C" w:rsidRPr="00C73C27">
        <w:rPr>
          <w:rFonts w:ascii="Century Gothic" w:hAnsi="Century Gothic" w:cs="Times"/>
          <w:sz w:val="20"/>
          <w:szCs w:val="20"/>
          <w:lang w:val="en-US"/>
        </w:rPr>
        <w:t xml:space="preserve">. </w:t>
      </w:r>
    </w:p>
    <w:p w14:paraId="4E914B90" w14:textId="77777777" w:rsidR="00C37D5E" w:rsidRPr="00C73C27" w:rsidRDefault="00C37D5E" w:rsidP="00C37D5E">
      <w:pPr>
        <w:widowControl w:val="0"/>
        <w:tabs>
          <w:tab w:val="right" w:pos="4346"/>
        </w:tabs>
        <w:autoSpaceDE w:val="0"/>
        <w:autoSpaceDN w:val="0"/>
        <w:adjustRightInd w:val="0"/>
        <w:rPr>
          <w:rFonts w:ascii="Century Gothic" w:hAnsi="Century Gothic" w:cs="Times"/>
          <w:sz w:val="20"/>
          <w:szCs w:val="20"/>
          <w:lang w:val="en-US"/>
        </w:rPr>
      </w:pPr>
    </w:p>
    <w:p w14:paraId="6537D687" w14:textId="0DFF5AE0" w:rsidR="00C73C27" w:rsidRPr="00C73C27" w:rsidRDefault="00943C9E" w:rsidP="00C37D5E">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C73C27">
        <w:rPr>
          <w:rFonts w:ascii="Century Gothic" w:hAnsi="Century Gothic" w:cs="Times"/>
          <w:sz w:val="20"/>
          <w:szCs w:val="20"/>
          <w:lang w:val="en-US"/>
        </w:rPr>
        <w:t xml:space="preserve"> </w:t>
      </w:r>
      <w:r w:rsidR="00C37D5E" w:rsidRPr="00C73C27">
        <w:rPr>
          <w:rFonts w:ascii="Century Gothic" w:hAnsi="Century Gothic" w:cs="Times"/>
          <w:sz w:val="20"/>
          <w:szCs w:val="20"/>
          <w:lang w:val="en-US"/>
        </w:rPr>
        <w:t>W</w:t>
      </w:r>
      <w:r w:rsidR="00352FD6" w:rsidRPr="00C73C27">
        <w:rPr>
          <w:rFonts w:ascii="Century Gothic" w:hAnsi="Century Gothic" w:cs="Times"/>
          <w:sz w:val="20"/>
          <w:szCs w:val="20"/>
          <w:lang w:val="en-US"/>
        </w:rPr>
        <w:t>here suppl</w:t>
      </w:r>
      <w:r w:rsidR="00C37D5E" w:rsidRPr="00C73C27">
        <w:rPr>
          <w:rFonts w:ascii="Century Gothic" w:hAnsi="Century Gothic" w:cs="Times"/>
          <w:sz w:val="20"/>
          <w:szCs w:val="20"/>
          <w:lang w:val="en-US"/>
        </w:rPr>
        <w:t>ies</w:t>
      </w:r>
      <w:r w:rsidR="00352FD6" w:rsidRPr="00C73C27">
        <w:rPr>
          <w:rFonts w:ascii="Century Gothic" w:hAnsi="Century Gothic" w:cs="Times"/>
          <w:sz w:val="20"/>
          <w:szCs w:val="20"/>
          <w:lang w:val="en-US"/>
        </w:rPr>
        <w:t xml:space="preserve"> of salvaged slate </w:t>
      </w:r>
      <w:r w:rsidR="00C37D5E" w:rsidRPr="00C73C27">
        <w:rPr>
          <w:rFonts w:ascii="Century Gothic" w:hAnsi="Century Gothic" w:cs="Times"/>
          <w:sz w:val="20"/>
          <w:szCs w:val="20"/>
          <w:lang w:val="en-US"/>
        </w:rPr>
        <w:t>are</w:t>
      </w:r>
      <w:r w:rsidR="00352FD6" w:rsidRPr="00C73C27">
        <w:rPr>
          <w:rFonts w:ascii="Century Gothic" w:hAnsi="Century Gothic" w:cs="Times"/>
          <w:sz w:val="20"/>
          <w:szCs w:val="20"/>
          <w:lang w:val="en-US"/>
        </w:rPr>
        <w:t xml:space="preserve"> inadequate to repair the whole roof and </w:t>
      </w:r>
      <w:r w:rsidR="00C37D5E" w:rsidRPr="00C73C27">
        <w:rPr>
          <w:rFonts w:ascii="Century Gothic" w:hAnsi="Century Gothic" w:cs="Times"/>
          <w:sz w:val="20"/>
          <w:szCs w:val="20"/>
          <w:lang w:val="en-US"/>
        </w:rPr>
        <w:t xml:space="preserve">the shortfall cannot be found from </w:t>
      </w:r>
      <w:r w:rsidR="00352FD6" w:rsidRPr="00C73C27">
        <w:rPr>
          <w:rFonts w:ascii="Century Gothic" w:hAnsi="Century Gothic" w:cs="Times"/>
          <w:sz w:val="20"/>
          <w:szCs w:val="20"/>
          <w:lang w:val="en-US"/>
        </w:rPr>
        <w:t xml:space="preserve">suitable second-hand </w:t>
      </w:r>
      <w:r w:rsidR="004A606D">
        <w:rPr>
          <w:rFonts w:ascii="Century Gothic" w:hAnsi="Century Gothic" w:cs="Times"/>
          <w:sz w:val="20"/>
          <w:szCs w:val="20"/>
          <w:lang w:val="en-US"/>
        </w:rPr>
        <w:t>sources</w:t>
      </w:r>
      <w:r w:rsidR="00352FD6" w:rsidRPr="00C73C27">
        <w:rPr>
          <w:rFonts w:ascii="Century Gothic" w:hAnsi="Century Gothic" w:cs="Times"/>
          <w:sz w:val="20"/>
          <w:szCs w:val="20"/>
          <w:lang w:val="en-US"/>
        </w:rPr>
        <w:t xml:space="preserve"> it may be acceptable to concentrate the </w:t>
      </w:r>
      <w:r w:rsidR="00C37D5E" w:rsidRPr="00C73C27">
        <w:rPr>
          <w:rFonts w:ascii="Century Gothic" w:hAnsi="Century Gothic" w:cs="Times"/>
          <w:sz w:val="20"/>
          <w:szCs w:val="20"/>
          <w:lang w:val="en-US"/>
        </w:rPr>
        <w:t xml:space="preserve">salvaged material </w:t>
      </w:r>
      <w:r w:rsidR="00352FD6" w:rsidRPr="00C73C27">
        <w:rPr>
          <w:rFonts w:ascii="Century Gothic" w:hAnsi="Century Gothic" w:cs="Times"/>
          <w:sz w:val="20"/>
          <w:szCs w:val="20"/>
          <w:lang w:val="en-US"/>
        </w:rPr>
        <w:t xml:space="preserve">on more conspicuous areas of roof and </w:t>
      </w:r>
      <w:r w:rsidR="004A606D">
        <w:rPr>
          <w:rFonts w:ascii="Century Gothic" w:hAnsi="Century Gothic" w:cs="Times"/>
          <w:sz w:val="20"/>
          <w:szCs w:val="20"/>
          <w:lang w:val="en-US"/>
        </w:rPr>
        <w:t>to consider granting</w:t>
      </w:r>
      <w:r w:rsidR="00C37D5E" w:rsidRPr="00C73C27">
        <w:rPr>
          <w:rFonts w:ascii="Century Gothic" w:hAnsi="Century Gothic" w:cs="Times"/>
          <w:sz w:val="20"/>
          <w:szCs w:val="20"/>
          <w:lang w:val="en-US"/>
        </w:rPr>
        <w:t xml:space="preserve"> listed building consent for</w:t>
      </w:r>
      <w:r w:rsidR="00352FD6" w:rsidRPr="00C73C27">
        <w:rPr>
          <w:rFonts w:ascii="Century Gothic" w:hAnsi="Century Gothic" w:cs="Times"/>
          <w:sz w:val="20"/>
          <w:szCs w:val="20"/>
          <w:lang w:val="en-US"/>
        </w:rPr>
        <w:t xml:space="preserve"> new slates in concealed or </w:t>
      </w:r>
      <w:r w:rsidR="00C37D5E" w:rsidRPr="00C73C27">
        <w:rPr>
          <w:rFonts w:ascii="Century Gothic" w:hAnsi="Century Gothic" w:cs="Times"/>
          <w:sz w:val="20"/>
          <w:szCs w:val="20"/>
          <w:lang w:val="en-US"/>
        </w:rPr>
        <w:t>less conspicuous areas subject to c</w:t>
      </w:r>
      <w:r w:rsidR="004A606D">
        <w:rPr>
          <w:rFonts w:ascii="Century Gothic" w:hAnsi="Century Gothic" w:cs="Times"/>
          <w:sz w:val="20"/>
          <w:szCs w:val="20"/>
          <w:lang w:val="en-US"/>
        </w:rPr>
        <w:t xml:space="preserve">onditions regarding </w:t>
      </w:r>
      <w:r w:rsidR="00264432">
        <w:rPr>
          <w:rFonts w:ascii="Century Gothic" w:hAnsi="Century Gothic" w:cs="Times"/>
          <w:sz w:val="20"/>
          <w:szCs w:val="20"/>
          <w:lang w:val="en-US"/>
        </w:rPr>
        <w:t xml:space="preserve">the </w:t>
      </w:r>
      <w:r w:rsidR="004A606D">
        <w:rPr>
          <w:rFonts w:ascii="Century Gothic" w:hAnsi="Century Gothic" w:cs="Times"/>
          <w:sz w:val="20"/>
          <w:szCs w:val="20"/>
          <w:lang w:val="en-US"/>
        </w:rPr>
        <w:t>matching</w:t>
      </w:r>
      <w:r w:rsidR="00C37D5E" w:rsidRPr="00C73C27">
        <w:rPr>
          <w:rFonts w:ascii="Century Gothic" w:hAnsi="Century Gothic" w:cs="Times"/>
          <w:sz w:val="20"/>
          <w:szCs w:val="20"/>
          <w:lang w:val="en-US"/>
        </w:rPr>
        <w:t xml:space="preserve"> </w:t>
      </w:r>
      <w:r w:rsidR="00264432">
        <w:rPr>
          <w:rFonts w:ascii="Century Gothic" w:hAnsi="Century Gothic" w:cs="Times"/>
          <w:sz w:val="20"/>
          <w:szCs w:val="20"/>
          <w:lang w:val="en-US"/>
        </w:rPr>
        <w:t xml:space="preserve">of </w:t>
      </w:r>
      <w:r w:rsidR="00352FD6" w:rsidRPr="00C73C27">
        <w:rPr>
          <w:rFonts w:ascii="Century Gothic" w:hAnsi="Century Gothic" w:cs="Times"/>
          <w:sz w:val="20"/>
          <w:szCs w:val="20"/>
          <w:lang w:val="en-US"/>
        </w:rPr>
        <w:t xml:space="preserve">colour, thickness and surface texture </w:t>
      </w:r>
      <w:r w:rsidR="00264432">
        <w:rPr>
          <w:rFonts w:ascii="Century Gothic" w:hAnsi="Century Gothic" w:cs="Times"/>
          <w:sz w:val="20"/>
          <w:szCs w:val="20"/>
          <w:lang w:val="en-US"/>
        </w:rPr>
        <w:t>to</w:t>
      </w:r>
      <w:r w:rsidR="00352FD6" w:rsidRPr="00C73C27">
        <w:rPr>
          <w:rFonts w:ascii="Century Gothic" w:hAnsi="Century Gothic" w:cs="Times"/>
          <w:sz w:val="20"/>
          <w:szCs w:val="20"/>
          <w:lang w:val="en-US"/>
        </w:rPr>
        <w:t xml:space="preserve"> the original material</w:t>
      </w:r>
      <w:r w:rsidR="00C37D5E" w:rsidRPr="00C73C27">
        <w:rPr>
          <w:rFonts w:ascii="Century Gothic" w:hAnsi="Century Gothic" w:cs="Times"/>
          <w:sz w:val="20"/>
          <w:szCs w:val="20"/>
          <w:lang w:val="en-US"/>
        </w:rPr>
        <w:t xml:space="preserve">. </w:t>
      </w:r>
    </w:p>
    <w:p w14:paraId="3E4FF39F" w14:textId="77777777" w:rsidR="00C73C27" w:rsidRPr="00C73C27" w:rsidRDefault="00C73C27" w:rsidP="00C73C27">
      <w:pPr>
        <w:widowControl w:val="0"/>
        <w:tabs>
          <w:tab w:val="right" w:pos="4346"/>
        </w:tabs>
        <w:autoSpaceDE w:val="0"/>
        <w:autoSpaceDN w:val="0"/>
        <w:adjustRightInd w:val="0"/>
        <w:rPr>
          <w:rFonts w:ascii="Century Gothic" w:hAnsi="Century Gothic" w:cs="Times"/>
          <w:sz w:val="20"/>
          <w:szCs w:val="20"/>
          <w:lang w:val="en-US"/>
        </w:rPr>
      </w:pPr>
    </w:p>
    <w:p w14:paraId="2B1EA6D5" w14:textId="0CDD400B" w:rsidR="002B352E" w:rsidRDefault="00C73C27" w:rsidP="0076225F">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C73C27">
        <w:rPr>
          <w:rFonts w:ascii="Century Gothic" w:hAnsi="Century Gothic" w:cs="Times"/>
          <w:sz w:val="20"/>
          <w:szCs w:val="20"/>
          <w:lang w:val="en-US"/>
        </w:rPr>
        <w:t xml:space="preserve">Proposals for </w:t>
      </w:r>
      <w:r w:rsidR="00352FD6" w:rsidRPr="00C73C27">
        <w:rPr>
          <w:rFonts w:ascii="Century Gothic" w:hAnsi="Century Gothic" w:cs="Times"/>
          <w:sz w:val="20"/>
          <w:szCs w:val="20"/>
          <w:lang w:val="en-US"/>
        </w:rPr>
        <w:t>replacement slate</w:t>
      </w:r>
      <w:r w:rsidRPr="00C73C27">
        <w:rPr>
          <w:rFonts w:ascii="Century Gothic" w:hAnsi="Century Gothic" w:cs="Times"/>
          <w:sz w:val="20"/>
          <w:szCs w:val="20"/>
          <w:lang w:val="en-US"/>
        </w:rPr>
        <w:t>s</w:t>
      </w:r>
      <w:r w:rsidR="00352FD6" w:rsidRPr="00C73C27">
        <w:rPr>
          <w:rFonts w:ascii="Century Gothic" w:hAnsi="Century Gothic" w:cs="Times"/>
          <w:sz w:val="20"/>
          <w:szCs w:val="20"/>
          <w:lang w:val="en-US"/>
        </w:rPr>
        <w:t xml:space="preserve"> of the wrong size, colour or thickness on a prominent roof slope </w:t>
      </w:r>
      <w:r w:rsidRPr="00C73C27">
        <w:rPr>
          <w:rFonts w:ascii="Century Gothic" w:hAnsi="Century Gothic" w:cs="Times"/>
          <w:sz w:val="20"/>
          <w:szCs w:val="20"/>
          <w:lang w:val="en-US"/>
        </w:rPr>
        <w:t>or the mixing of c</w:t>
      </w:r>
      <w:r w:rsidR="00352FD6" w:rsidRPr="00C73C27">
        <w:rPr>
          <w:rFonts w:ascii="Century Gothic" w:hAnsi="Century Gothic" w:cs="Times"/>
          <w:sz w:val="20"/>
          <w:szCs w:val="20"/>
          <w:lang w:val="en-US"/>
        </w:rPr>
        <w:t xml:space="preserve">oncrete tiles or artificial slate </w:t>
      </w:r>
      <w:r w:rsidRPr="00C73C27">
        <w:rPr>
          <w:rFonts w:ascii="Century Gothic" w:hAnsi="Century Gothic" w:cs="Times"/>
          <w:sz w:val="20"/>
          <w:szCs w:val="20"/>
          <w:lang w:val="en-US"/>
        </w:rPr>
        <w:t xml:space="preserve">would result in a very marked </w:t>
      </w:r>
      <w:r w:rsidR="004A606D">
        <w:rPr>
          <w:rFonts w:ascii="Century Gothic" w:hAnsi="Century Gothic" w:cs="Times"/>
          <w:sz w:val="20"/>
          <w:szCs w:val="20"/>
          <w:lang w:val="en-US"/>
        </w:rPr>
        <w:t>deleterious change to the special interest of</w:t>
      </w:r>
      <w:r w:rsidRPr="00C73C27">
        <w:rPr>
          <w:rFonts w:ascii="Century Gothic" w:hAnsi="Century Gothic" w:cs="Times"/>
          <w:sz w:val="20"/>
          <w:szCs w:val="20"/>
          <w:lang w:val="en-US"/>
        </w:rPr>
        <w:t xml:space="preserve"> the whole building and listed building</w:t>
      </w:r>
      <w:r w:rsidR="004A606D">
        <w:rPr>
          <w:rFonts w:ascii="Century Gothic" w:hAnsi="Century Gothic" w:cs="Times"/>
          <w:sz w:val="20"/>
          <w:szCs w:val="20"/>
          <w:lang w:val="en-US"/>
        </w:rPr>
        <w:t xml:space="preserve"> consent</w:t>
      </w:r>
      <w:r w:rsidRPr="00C73C27">
        <w:rPr>
          <w:rFonts w:ascii="Century Gothic" w:hAnsi="Century Gothic" w:cs="Times"/>
          <w:sz w:val="20"/>
          <w:szCs w:val="20"/>
          <w:lang w:val="en-US"/>
        </w:rPr>
        <w:t xml:space="preserve"> should always be refused</w:t>
      </w:r>
      <w:r w:rsidRPr="00DF577F">
        <w:rPr>
          <w:rFonts w:ascii="Century Gothic" w:hAnsi="Century Gothic" w:cs="Times"/>
          <w:sz w:val="20"/>
          <w:szCs w:val="20"/>
          <w:lang w:val="en-US"/>
        </w:rPr>
        <w:t>.</w:t>
      </w:r>
    </w:p>
    <w:p w14:paraId="20B05B3B" w14:textId="77777777" w:rsidR="003930B9" w:rsidRPr="003930B9" w:rsidRDefault="003930B9" w:rsidP="003930B9">
      <w:pPr>
        <w:widowControl w:val="0"/>
        <w:tabs>
          <w:tab w:val="right" w:pos="4346"/>
        </w:tabs>
        <w:autoSpaceDE w:val="0"/>
        <w:autoSpaceDN w:val="0"/>
        <w:adjustRightInd w:val="0"/>
        <w:rPr>
          <w:rFonts w:ascii="Century Gothic" w:hAnsi="Century Gothic" w:cs="Times"/>
          <w:sz w:val="20"/>
          <w:szCs w:val="20"/>
          <w:lang w:val="en-US"/>
        </w:rPr>
      </w:pPr>
    </w:p>
    <w:p w14:paraId="47C2805B" w14:textId="77777777" w:rsidR="003930B9" w:rsidRPr="004A7DFF" w:rsidRDefault="003930B9" w:rsidP="003930B9">
      <w:pPr>
        <w:widowControl w:val="0"/>
        <w:tabs>
          <w:tab w:val="right" w:pos="4346"/>
        </w:tabs>
        <w:autoSpaceDE w:val="0"/>
        <w:autoSpaceDN w:val="0"/>
        <w:adjustRightInd w:val="0"/>
        <w:rPr>
          <w:rFonts w:ascii="Century Gothic" w:hAnsi="Century Gothic" w:cs="Times"/>
          <w:b/>
          <w:sz w:val="20"/>
          <w:szCs w:val="20"/>
          <w:lang w:val="en-US"/>
        </w:rPr>
      </w:pPr>
      <w:r w:rsidRPr="004A7DFF">
        <w:rPr>
          <w:rFonts w:ascii="Century Gothic" w:hAnsi="Century Gothic" w:cs="Times"/>
          <w:b/>
          <w:sz w:val="20"/>
          <w:szCs w:val="20"/>
          <w:lang w:val="en-US"/>
        </w:rPr>
        <w:t>Pantiles</w:t>
      </w:r>
    </w:p>
    <w:p w14:paraId="0BC302AC" w14:textId="77777777" w:rsidR="003930B9" w:rsidRDefault="003930B9" w:rsidP="003930B9">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917276">
        <w:rPr>
          <w:rFonts w:ascii="Century Gothic" w:hAnsi="Century Gothic" w:cs="Times"/>
          <w:sz w:val="20"/>
          <w:szCs w:val="20"/>
          <w:lang w:val="en-US"/>
        </w:rPr>
        <w:t xml:space="preserve">Roofing in pantiles is often a valuable physical expression of local distinctiveness and tiles are likely originally to have been locally sourced. </w:t>
      </w:r>
      <w:r>
        <w:rPr>
          <w:rFonts w:ascii="Century Gothic" w:hAnsi="Century Gothic" w:cs="Times"/>
          <w:sz w:val="20"/>
          <w:szCs w:val="20"/>
          <w:lang w:val="en-US"/>
        </w:rPr>
        <w:t xml:space="preserve">Proposals to replace </w:t>
      </w:r>
      <w:r w:rsidRPr="00917276">
        <w:rPr>
          <w:rFonts w:ascii="Century Gothic" w:hAnsi="Century Gothic" w:cs="Times"/>
          <w:sz w:val="20"/>
          <w:szCs w:val="20"/>
          <w:lang w:val="en-US"/>
        </w:rPr>
        <w:t xml:space="preserve">pantiles with slates or other coverings would detract from the special architectural and historic interest and listed building consent should generally be refused unless </w:t>
      </w:r>
      <w:r>
        <w:rPr>
          <w:rFonts w:ascii="Century Gothic" w:hAnsi="Century Gothic" w:cs="Times"/>
          <w:sz w:val="20"/>
          <w:szCs w:val="20"/>
          <w:lang w:val="en-US"/>
        </w:rPr>
        <w:t>supported by</w:t>
      </w:r>
      <w:r w:rsidRPr="00917276">
        <w:rPr>
          <w:rFonts w:ascii="Century Gothic" w:hAnsi="Century Gothic" w:cs="Times"/>
          <w:sz w:val="20"/>
          <w:szCs w:val="20"/>
          <w:lang w:val="en-US"/>
        </w:rPr>
        <w:t xml:space="preserve"> convincing evidence that the roof was </w:t>
      </w:r>
      <w:r>
        <w:rPr>
          <w:rFonts w:ascii="Century Gothic" w:hAnsi="Century Gothic" w:cs="Times"/>
          <w:sz w:val="20"/>
          <w:szCs w:val="20"/>
          <w:lang w:val="en-US"/>
        </w:rPr>
        <w:t xml:space="preserve">originally </w:t>
      </w:r>
      <w:r w:rsidRPr="00917276">
        <w:rPr>
          <w:rFonts w:ascii="Century Gothic" w:hAnsi="Century Gothic" w:cs="Times"/>
          <w:sz w:val="20"/>
          <w:szCs w:val="20"/>
          <w:lang w:val="en-US"/>
        </w:rPr>
        <w:t>covered by a different material.</w:t>
      </w:r>
    </w:p>
    <w:p w14:paraId="534A2B45" w14:textId="77777777" w:rsidR="003930B9" w:rsidRPr="00917276" w:rsidRDefault="003930B9" w:rsidP="003930B9">
      <w:pPr>
        <w:widowControl w:val="0"/>
        <w:tabs>
          <w:tab w:val="right" w:pos="4346"/>
        </w:tabs>
        <w:autoSpaceDE w:val="0"/>
        <w:autoSpaceDN w:val="0"/>
        <w:adjustRightInd w:val="0"/>
        <w:rPr>
          <w:rFonts w:ascii="Century Gothic" w:hAnsi="Century Gothic" w:cs="Times"/>
          <w:sz w:val="20"/>
          <w:szCs w:val="20"/>
          <w:lang w:val="en-US"/>
        </w:rPr>
      </w:pPr>
    </w:p>
    <w:p w14:paraId="5F6AC50A" w14:textId="77777777" w:rsidR="003930B9" w:rsidRPr="00B14BE8" w:rsidRDefault="003930B9" w:rsidP="003930B9">
      <w:pPr>
        <w:pStyle w:val="ListParagraph"/>
        <w:widowControl w:val="0"/>
        <w:numPr>
          <w:ilvl w:val="0"/>
          <w:numId w:val="30"/>
        </w:numPr>
        <w:tabs>
          <w:tab w:val="right" w:pos="4346"/>
        </w:tabs>
        <w:autoSpaceDE w:val="0"/>
        <w:autoSpaceDN w:val="0"/>
        <w:adjustRightInd w:val="0"/>
        <w:ind w:left="426" w:hanging="426"/>
        <w:rPr>
          <w:rFonts w:ascii="Century Gothic" w:hAnsi="Century Gothic" w:cs="Times"/>
          <w:bCs/>
          <w:sz w:val="20"/>
          <w:szCs w:val="20"/>
          <w:lang w:val="en-US"/>
        </w:rPr>
      </w:pPr>
      <w:r w:rsidRPr="00917276">
        <w:rPr>
          <w:rFonts w:ascii="Century Gothic" w:hAnsi="Century Gothic" w:cs="Times"/>
          <w:sz w:val="20"/>
          <w:szCs w:val="20"/>
          <w:lang w:val="en-US"/>
        </w:rPr>
        <w:t xml:space="preserve">Alterations involving variations to the profile, colour and surface sheen, including black glazed examples in particular, and changes to the eaves course details should generally </w:t>
      </w:r>
      <w:r w:rsidRPr="00B14BE8">
        <w:rPr>
          <w:rFonts w:ascii="Century Gothic" w:hAnsi="Century Gothic" w:cs="Times"/>
          <w:sz w:val="20"/>
          <w:szCs w:val="20"/>
          <w:lang w:val="en-US"/>
        </w:rPr>
        <w:t xml:space="preserve">be refused listed building consent, as should the substitution of pantiles by concrete tiles or interlocking French or Roman tiles. </w:t>
      </w:r>
    </w:p>
    <w:p w14:paraId="1E15FBB5" w14:textId="77777777" w:rsidR="003930B9" w:rsidRPr="00B14BE8" w:rsidRDefault="003930B9" w:rsidP="003930B9">
      <w:pPr>
        <w:widowControl w:val="0"/>
        <w:tabs>
          <w:tab w:val="right" w:pos="4346"/>
        </w:tabs>
        <w:autoSpaceDE w:val="0"/>
        <w:autoSpaceDN w:val="0"/>
        <w:adjustRightInd w:val="0"/>
        <w:rPr>
          <w:rFonts w:ascii="Century Gothic" w:hAnsi="Century Gothic" w:cs="Times"/>
          <w:bCs/>
          <w:sz w:val="20"/>
          <w:szCs w:val="20"/>
          <w:lang w:val="en-US"/>
        </w:rPr>
      </w:pPr>
    </w:p>
    <w:p w14:paraId="4C6617E2" w14:textId="77777777" w:rsidR="003930B9" w:rsidRPr="00B14BE8" w:rsidRDefault="003930B9" w:rsidP="003930B9">
      <w:pPr>
        <w:widowControl w:val="0"/>
        <w:tabs>
          <w:tab w:val="right" w:pos="4346"/>
        </w:tabs>
        <w:autoSpaceDE w:val="0"/>
        <w:autoSpaceDN w:val="0"/>
        <w:adjustRightInd w:val="0"/>
        <w:rPr>
          <w:rFonts w:ascii="Century Gothic" w:hAnsi="Century Gothic" w:cs="Times"/>
          <w:b/>
          <w:bCs/>
          <w:sz w:val="20"/>
          <w:szCs w:val="20"/>
          <w:lang w:val="en-US"/>
        </w:rPr>
      </w:pPr>
      <w:r w:rsidRPr="00B14BE8">
        <w:rPr>
          <w:rFonts w:ascii="Century Gothic" w:hAnsi="Century Gothic" w:cs="Times"/>
          <w:b/>
          <w:bCs/>
          <w:sz w:val="20"/>
          <w:szCs w:val="20"/>
          <w:lang w:val="en-US"/>
        </w:rPr>
        <w:t>Rosemary tiles</w:t>
      </w:r>
    </w:p>
    <w:p w14:paraId="03AF1DBC" w14:textId="77777777" w:rsidR="003930B9" w:rsidRDefault="003930B9" w:rsidP="003930B9">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B14BE8">
        <w:rPr>
          <w:rFonts w:ascii="Century Gothic" w:hAnsi="Century Gothic" w:cs="Times"/>
          <w:bCs/>
          <w:sz w:val="20"/>
          <w:szCs w:val="20"/>
          <w:lang w:val="en-US"/>
        </w:rPr>
        <w:t>Many listed buildings of the late 19</w:t>
      </w:r>
      <w:r w:rsidRPr="00B14BE8">
        <w:rPr>
          <w:rFonts w:ascii="Century Gothic" w:hAnsi="Century Gothic" w:cs="Times"/>
          <w:bCs/>
          <w:sz w:val="20"/>
          <w:szCs w:val="20"/>
          <w:vertAlign w:val="superscript"/>
          <w:lang w:val="en-US"/>
        </w:rPr>
        <w:t>th</w:t>
      </w:r>
      <w:r w:rsidRPr="00B14BE8">
        <w:rPr>
          <w:rFonts w:ascii="Century Gothic" w:hAnsi="Century Gothic" w:cs="Times"/>
          <w:bCs/>
          <w:sz w:val="20"/>
          <w:szCs w:val="20"/>
          <w:lang w:val="en-US"/>
        </w:rPr>
        <w:t xml:space="preserve"> and early 20</w:t>
      </w:r>
      <w:r w:rsidRPr="00B14BE8">
        <w:rPr>
          <w:rFonts w:ascii="Century Gothic" w:hAnsi="Century Gothic" w:cs="Times"/>
          <w:bCs/>
          <w:sz w:val="20"/>
          <w:szCs w:val="20"/>
          <w:vertAlign w:val="superscript"/>
          <w:lang w:val="en-US"/>
        </w:rPr>
        <w:t>th</w:t>
      </w:r>
      <w:r w:rsidRPr="00B14BE8">
        <w:rPr>
          <w:rFonts w:ascii="Century Gothic" w:hAnsi="Century Gothic" w:cs="Times"/>
          <w:bCs/>
          <w:sz w:val="20"/>
          <w:szCs w:val="20"/>
          <w:lang w:val="en-US"/>
        </w:rPr>
        <w:t xml:space="preserve"> century </w:t>
      </w:r>
      <w:r>
        <w:rPr>
          <w:rFonts w:ascii="Century Gothic" w:hAnsi="Century Gothic" w:cs="Times"/>
          <w:bCs/>
          <w:sz w:val="20"/>
          <w:szCs w:val="20"/>
          <w:lang w:val="en-US"/>
        </w:rPr>
        <w:t xml:space="preserve">from the </w:t>
      </w:r>
      <w:r w:rsidRPr="00B14BE8">
        <w:rPr>
          <w:rFonts w:ascii="Century Gothic" w:hAnsi="Century Gothic" w:cs="Times"/>
          <w:sz w:val="20"/>
          <w:szCs w:val="20"/>
          <w:lang w:val="en-US"/>
        </w:rPr>
        <w:t xml:space="preserve">Arts and Crafts </w:t>
      </w:r>
      <w:r>
        <w:rPr>
          <w:rFonts w:ascii="Century Gothic" w:hAnsi="Century Gothic" w:cs="Times"/>
          <w:sz w:val="20"/>
          <w:szCs w:val="20"/>
          <w:lang w:val="en-US"/>
        </w:rPr>
        <w:t>movement</w:t>
      </w:r>
      <w:r w:rsidRPr="00B14BE8">
        <w:rPr>
          <w:rFonts w:ascii="Century Gothic" w:hAnsi="Century Gothic" w:cs="Times"/>
          <w:sz w:val="20"/>
          <w:szCs w:val="20"/>
          <w:lang w:val="en-US"/>
        </w:rPr>
        <w:t xml:space="preserve"> used </w:t>
      </w:r>
      <w:r>
        <w:rPr>
          <w:rFonts w:ascii="Century Gothic" w:hAnsi="Century Gothic" w:cs="Times"/>
          <w:sz w:val="20"/>
          <w:szCs w:val="20"/>
          <w:lang w:val="en-US"/>
        </w:rPr>
        <w:t xml:space="preserve">proprietary </w:t>
      </w:r>
      <w:r w:rsidRPr="00B14BE8">
        <w:rPr>
          <w:rFonts w:ascii="Century Gothic" w:hAnsi="Century Gothic" w:cs="Times"/>
          <w:sz w:val="20"/>
          <w:szCs w:val="20"/>
          <w:lang w:val="en-US"/>
        </w:rPr>
        <w:t xml:space="preserve">flat machine-pressed Rosemary tiles. While the colour and texture of these tiles are an essential part of their </w:t>
      </w:r>
      <w:r>
        <w:rPr>
          <w:rFonts w:ascii="Century Gothic" w:hAnsi="Century Gothic" w:cs="Times"/>
          <w:sz w:val="20"/>
          <w:szCs w:val="20"/>
          <w:lang w:val="en-US"/>
        </w:rPr>
        <w:t>appearance,</w:t>
      </w:r>
      <w:r w:rsidRPr="00B14BE8">
        <w:rPr>
          <w:rFonts w:ascii="Century Gothic" w:hAnsi="Century Gothic" w:cs="Times"/>
          <w:sz w:val="20"/>
          <w:szCs w:val="20"/>
          <w:lang w:val="en-US"/>
        </w:rPr>
        <w:t xml:space="preserve"> </w:t>
      </w:r>
      <w:r>
        <w:rPr>
          <w:rFonts w:ascii="Century Gothic" w:hAnsi="Century Gothic" w:cs="Times"/>
          <w:sz w:val="20"/>
          <w:szCs w:val="20"/>
          <w:lang w:val="en-US"/>
        </w:rPr>
        <w:t xml:space="preserve">in many instances </w:t>
      </w:r>
      <w:r w:rsidRPr="00B14BE8">
        <w:rPr>
          <w:rFonts w:ascii="Century Gothic" w:hAnsi="Century Gothic" w:cs="Times"/>
          <w:sz w:val="20"/>
          <w:szCs w:val="20"/>
          <w:lang w:val="en-US"/>
        </w:rPr>
        <w:t>issues surrounding the</w:t>
      </w:r>
      <w:r>
        <w:rPr>
          <w:rFonts w:ascii="Century Gothic" w:hAnsi="Century Gothic" w:cs="Times"/>
          <w:sz w:val="20"/>
          <w:szCs w:val="20"/>
          <w:lang w:val="en-US"/>
        </w:rPr>
        <w:t xml:space="preserve"> original method of</w:t>
      </w:r>
      <w:r w:rsidRPr="00B14BE8">
        <w:rPr>
          <w:rFonts w:ascii="Century Gothic" w:hAnsi="Century Gothic" w:cs="Times"/>
          <w:sz w:val="20"/>
          <w:szCs w:val="20"/>
          <w:lang w:val="en-US"/>
        </w:rPr>
        <w:t xml:space="preserve"> manufacture </w:t>
      </w:r>
      <w:r>
        <w:rPr>
          <w:rFonts w:ascii="Century Gothic" w:hAnsi="Century Gothic" w:cs="Times"/>
          <w:sz w:val="20"/>
          <w:szCs w:val="20"/>
          <w:lang w:val="en-US"/>
        </w:rPr>
        <w:t xml:space="preserve">has </w:t>
      </w:r>
      <w:r w:rsidRPr="00B14BE8">
        <w:rPr>
          <w:rFonts w:ascii="Century Gothic" w:hAnsi="Century Gothic" w:cs="Times"/>
          <w:sz w:val="20"/>
          <w:szCs w:val="20"/>
          <w:lang w:val="en-US"/>
        </w:rPr>
        <w:t xml:space="preserve">led </w:t>
      </w:r>
      <w:r>
        <w:rPr>
          <w:rFonts w:ascii="Century Gothic" w:hAnsi="Century Gothic" w:cs="Times"/>
          <w:sz w:val="20"/>
          <w:szCs w:val="20"/>
          <w:lang w:val="en-US"/>
        </w:rPr>
        <w:t>eventually led to snapping or delamination</w:t>
      </w:r>
      <w:r w:rsidRPr="00B14BE8">
        <w:rPr>
          <w:rFonts w:ascii="Century Gothic" w:hAnsi="Century Gothic" w:cs="Times"/>
          <w:sz w:val="20"/>
          <w:szCs w:val="20"/>
          <w:lang w:val="en-US"/>
        </w:rPr>
        <w:t xml:space="preserve"> as the result of frost acti</w:t>
      </w:r>
      <w:r>
        <w:rPr>
          <w:rFonts w:ascii="Century Gothic" w:hAnsi="Century Gothic" w:cs="Times"/>
          <w:sz w:val="20"/>
          <w:szCs w:val="20"/>
          <w:lang w:val="en-US"/>
        </w:rPr>
        <w:t>o</w:t>
      </w:r>
      <w:r w:rsidRPr="00B14BE8">
        <w:rPr>
          <w:rFonts w:ascii="Century Gothic" w:hAnsi="Century Gothic" w:cs="Times"/>
          <w:sz w:val="20"/>
          <w:szCs w:val="20"/>
          <w:lang w:val="en-US"/>
        </w:rPr>
        <w:t xml:space="preserve">n. </w:t>
      </w:r>
    </w:p>
    <w:p w14:paraId="70146699" w14:textId="77777777" w:rsidR="003930B9" w:rsidRPr="007616F6" w:rsidRDefault="003930B9" w:rsidP="003930B9">
      <w:pPr>
        <w:widowControl w:val="0"/>
        <w:tabs>
          <w:tab w:val="right" w:pos="4346"/>
        </w:tabs>
        <w:autoSpaceDE w:val="0"/>
        <w:autoSpaceDN w:val="0"/>
        <w:adjustRightInd w:val="0"/>
        <w:rPr>
          <w:rFonts w:ascii="Century Gothic" w:hAnsi="Century Gothic" w:cs="Times"/>
          <w:sz w:val="20"/>
          <w:szCs w:val="20"/>
          <w:lang w:val="en-US"/>
        </w:rPr>
      </w:pPr>
    </w:p>
    <w:p w14:paraId="4354A0F9" w14:textId="7C1ADA2C" w:rsidR="003930B9" w:rsidRPr="003930B9" w:rsidRDefault="003930B9" w:rsidP="003930B9">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B14BE8">
        <w:rPr>
          <w:rFonts w:ascii="Century Gothic" w:hAnsi="Century Gothic" w:cs="Times"/>
          <w:sz w:val="20"/>
          <w:szCs w:val="20"/>
          <w:lang w:val="en-US"/>
        </w:rPr>
        <w:t xml:space="preserve">Generally </w:t>
      </w:r>
      <w:r>
        <w:rPr>
          <w:rFonts w:ascii="Century Gothic" w:hAnsi="Century Gothic" w:cs="Times"/>
          <w:sz w:val="20"/>
          <w:szCs w:val="20"/>
          <w:lang w:val="en-US"/>
        </w:rPr>
        <w:t xml:space="preserve">proposals for the </w:t>
      </w:r>
      <w:r w:rsidRPr="00B14BE8">
        <w:rPr>
          <w:rFonts w:ascii="Century Gothic" w:hAnsi="Century Gothic" w:cs="Times"/>
          <w:sz w:val="20"/>
          <w:szCs w:val="20"/>
          <w:lang w:val="en-US"/>
        </w:rPr>
        <w:t xml:space="preserve">alteration to a different form of plain tile or with a </w:t>
      </w:r>
      <w:r>
        <w:rPr>
          <w:rFonts w:ascii="Century Gothic" w:hAnsi="Century Gothic" w:cs="Times"/>
          <w:sz w:val="20"/>
          <w:szCs w:val="20"/>
          <w:lang w:val="en-US"/>
        </w:rPr>
        <w:t xml:space="preserve">marked </w:t>
      </w:r>
      <w:r w:rsidRPr="00B14BE8">
        <w:rPr>
          <w:rFonts w:ascii="Century Gothic" w:hAnsi="Century Gothic" w:cs="Times"/>
          <w:sz w:val="20"/>
          <w:szCs w:val="20"/>
          <w:lang w:val="en-US"/>
        </w:rPr>
        <w:t>change of surface character</w:t>
      </w:r>
      <w:r>
        <w:rPr>
          <w:rFonts w:ascii="Century Gothic" w:hAnsi="Century Gothic" w:cs="Times"/>
          <w:sz w:val="20"/>
          <w:szCs w:val="20"/>
          <w:lang w:val="en-US"/>
        </w:rPr>
        <w:t>, shape</w:t>
      </w:r>
      <w:r w:rsidRPr="00B14BE8">
        <w:rPr>
          <w:rFonts w:ascii="Century Gothic" w:hAnsi="Century Gothic" w:cs="Times"/>
          <w:sz w:val="20"/>
          <w:szCs w:val="20"/>
          <w:lang w:val="en-US"/>
        </w:rPr>
        <w:t xml:space="preserve"> </w:t>
      </w:r>
      <w:r>
        <w:rPr>
          <w:rFonts w:ascii="Century Gothic" w:hAnsi="Century Gothic" w:cs="Times"/>
          <w:sz w:val="20"/>
          <w:szCs w:val="20"/>
          <w:lang w:val="en-US"/>
        </w:rPr>
        <w:t xml:space="preserve">and texture </w:t>
      </w:r>
      <w:r w:rsidRPr="00B14BE8">
        <w:rPr>
          <w:rFonts w:ascii="Century Gothic" w:hAnsi="Century Gothic" w:cs="Times"/>
          <w:sz w:val="20"/>
          <w:szCs w:val="20"/>
          <w:lang w:val="en-US"/>
        </w:rPr>
        <w:t xml:space="preserve">will require listed building consent and </w:t>
      </w:r>
      <w:r>
        <w:rPr>
          <w:rFonts w:ascii="Century Gothic" w:hAnsi="Century Gothic" w:cs="Times"/>
          <w:sz w:val="20"/>
          <w:szCs w:val="20"/>
          <w:lang w:val="en-US"/>
        </w:rPr>
        <w:t>is</w:t>
      </w:r>
      <w:r w:rsidRPr="00B14BE8">
        <w:rPr>
          <w:rFonts w:ascii="Century Gothic" w:hAnsi="Century Gothic" w:cs="Times"/>
          <w:sz w:val="20"/>
          <w:szCs w:val="20"/>
          <w:lang w:val="en-US"/>
        </w:rPr>
        <w:t xml:space="preserve"> </w:t>
      </w:r>
      <w:r w:rsidRPr="0040312A">
        <w:rPr>
          <w:rFonts w:ascii="Century Gothic" w:hAnsi="Century Gothic" w:cs="Times"/>
          <w:sz w:val="20"/>
          <w:szCs w:val="20"/>
          <w:lang w:val="en-US"/>
        </w:rPr>
        <w:t xml:space="preserve">unlikely to be acceptable. The substitution of </w:t>
      </w:r>
      <w:r w:rsidRPr="00EE44CF">
        <w:rPr>
          <w:rFonts w:ascii="Century Gothic" w:hAnsi="Century Gothic" w:cs="Times"/>
          <w:sz w:val="20"/>
          <w:szCs w:val="20"/>
          <w:lang w:val="en-US"/>
        </w:rPr>
        <w:t>Rosemary tiles with other forms of tiling, even if of similar co</w:t>
      </w:r>
      <w:r>
        <w:rPr>
          <w:rFonts w:ascii="Century Gothic" w:hAnsi="Century Gothic" w:cs="Times"/>
          <w:sz w:val="20"/>
          <w:szCs w:val="20"/>
          <w:lang w:val="en-US"/>
        </w:rPr>
        <w:t xml:space="preserve">lour, </w:t>
      </w:r>
      <w:r w:rsidRPr="00EE44CF">
        <w:rPr>
          <w:rFonts w:ascii="Century Gothic" w:hAnsi="Century Gothic" w:cs="Times"/>
          <w:sz w:val="20"/>
          <w:szCs w:val="20"/>
          <w:lang w:val="en-US"/>
        </w:rPr>
        <w:t>or with slates should be refused listed building consent.</w:t>
      </w:r>
    </w:p>
    <w:p w14:paraId="76DC1E04" w14:textId="77777777" w:rsidR="004D0132" w:rsidRDefault="004D0132" w:rsidP="00C73C27">
      <w:pPr>
        <w:widowControl w:val="0"/>
        <w:tabs>
          <w:tab w:val="right" w:pos="4346"/>
        </w:tabs>
        <w:autoSpaceDE w:val="0"/>
        <w:autoSpaceDN w:val="0"/>
        <w:adjustRightInd w:val="0"/>
        <w:rPr>
          <w:rFonts w:ascii="Century Gothic" w:hAnsi="Century Gothic" w:cs="Times"/>
          <w:b/>
          <w:sz w:val="20"/>
          <w:szCs w:val="20"/>
          <w:lang w:val="en-US"/>
        </w:rPr>
      </w:pPr>
    </w:p>
    <w:p w14:paraId="3DB14EFA" w14:textId="40795F6B" w:rsidR="00A7091D" w:rsidRPr="00DF577F" w:rsidRDefault="00EE44CF" w:rsidP="00C73C27">
      <w:pPr>
        <w:widowControl w:val="0"/>
        <w:tabs>
          <w:tab w:val="right" w:pos="4346"/>
        </w:tabs>
        <w:autoSpaceDE w:val="0"/>
        <w:autoSpaceDN w:val="0"/>
        <w:adjustRightInd w:val="0"/>
        <w:rPr>
          <w:rFonts w:ascii="Century Gothic" w:hAnsi="Century Gothic" w:cs="Times"/>
          <w:b/>
          <w:sz w:val="20"/>
          <w:szCs w:val="20"/>
          <w:lang w:val="en-US"/>
        </w:rPr>
      </w:pPr>
      <w:r>
        <w:rPr>
          <w:rFonts w:ascii="Century Gothic" w:hAnsi="Century Gothic" w:cs="Times"/>
          <w:b/>
          <w:sz w:val="20"/>
          <w:szCs w:val="20"/>
          <w:lang w:val="en-US"/>
        </w:rPr>
        <w:t xml:space="preserve">Valleys </w:t>
      </w:r>
      <w:r w:rsidR="003930B9">
        <w:rPr>
          <w:rFonts w:ascii="Century Gothic" w:hAnsi="Century Gothic" w:cs="Times"/>
          <w:b/>
          <w:sz w:val="20"/>
          <w:szCs w:val="20"/>
          <w:lang w:val="en-US"/>
        </w:rPr>
        <w:t>and</w:t>
      </w:r>
      <w:r>
        <w:rPr>
          <w:rFonts w:ascii="Century Gothic" w:hAnsi="Century Gothic" w:cs="Times"/>
          <w:b/>
          <w:sz w:val="20"/>
          <w:szCs w:val="20"/>
          <w:lang w:val="en-US"/>
        </w:rPr>
        <w:t xml:space="preserve"> ridges etc</w:t>
      </w:r>
      <w:r w:rsidR="004D0132">
        <w:rPr>
          <w:rFonts w:ascii="Century Gothic" w:hAnsi="Century Gothic" w:cs="Times"/>
          <w:b/>
          <w:sz w:val="20"/>
          <w:szCs w:val="20"/>
          <w:lang w:val="en-US"/>
        </w:rPr>
        <w:t>.</w:t>
      </w:r>
    </w:p>
    <w:p w14:paraId="2AAF2E5A" w14:textId="77777777" w:rsidR="004D0132" w:rsidRDefault="00A7091D" w:rsidP="00691CB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DF577F">
        <w:rPr>
          <w:rFonts w:ascii="Century Gothic" w:hAnsi="Century Gothic" w:cs="Times"/>
          <w:sz w:val="20"/>
          <w:szCs w:val="20"/>
          <w:lang w:val="en-US"/>
        </w:rPr>
        <w:t>Alterations to characteristic feature</w:t>
      </w:r>
      <w:r w:rsidR="00352FD6" w:rsidRPr="00DF577F">
        <w:rPr>
          <w:rFonts w:ascii="Century Gothic" w:hAnsi="Century Gothic" w:cs="Times"/>
          <w:sz w:val="20"/>
          <w:szCs w:val="20"/>
          <w:lang w:val="en-US"/>
        </w:rPr>
        <w:t xml:space="preserve"> of </w:t>
      </w:r>
      <w:r w:rsidR="007D783A" w:rsidRPr="00DF577F">
        <w:rPr>
          <w:rFonts w:ascii="Century Gothic" w:hAnsi="Century Gothic" w:cs="Times"/>
          <w:sz w:val="20"/>
          <w:szCs w:val="20"/>
          <w:lang w:val="en-US"/>
        </w:rPr>
        <w:t xml:space="preserve">vernacular </w:t>
      </w:r>
      <w:r w:rsidR="00352FD6" w:rsidRPr="00DF577F">
        <w:rPr>
          <w:rFonts w:ascii="Century Gothic" w:hAnsi="Century Gothic" w:cs="Times"/>
          <w:sz w:val="20"/>
          <w:szCs w:val="20"/>
          <w:lang w:val="en-US"/>
        </w:rPr>
        <w:t xml:space="preserve">roofs such as swept valleys </w:t>
      </w:r>
      <w:r w:rsidRPr="00DF577F">
        <w:rPr>
          <w:rFonts w:ascii="Century Gothic" w:hAnsi="Century Gothic" w:cs="Times"/>
          <w:sz w:val="20"/>
          <w:szCs w:val="20"/>
          <w:lang w:val="en-US"/>
        </w:rPr>
        <w:t xml:space="preserve">may require listed building consent and proposals to replace these with </w:t>
      </w:r>
      <w:r w:rsidR="00352FD6" w:rsidRPr="00DF577F">
        <w:rPr>
          <w:rFonts w:ascii="Century Gothic" w:hAnsi="Century Gothic" w:cs="Times"/>
          <w:sz w:val="20"/>
          <w:szCs w:val="20"/>
          <w:lang w:val="en-US"/>
        </w:rPr>
        <w:t xml:space="preserve">lead or zinc flashings </w:t>
      </w:r>
      <w:r w:rsidR="007D783A" w:rsidRPr="00DF577F">
        <w:rPr>
          <w:rFonts w:ascii="Century Gothic" w:hAnsi="Century Gothic" w:cs="Times"/>
          <w:sz w:val="20"/>
          <w:szCs w:val="20"/>
          <w:lang w:val="en-US"/>
        </w:rPr>
        <w:t xml:space="preserve">will significantly alter the appearance and </w:t>
      </w:r>
      <w:r w:rsidR="00352FD6" w:rsidRPr="00DF577F">
        <w:rPr>
          <w:rFonts w:ascii="Century Gothic" w:hAnsi="Century Gothic" w:cs="Times"/>
          <w:sz w:val="20"/>
          <w:szCs w:val="20"/>
          <w:lang w:val="en-US"/>
        </w:rPr>
        <w:t xml:space="preserve">should </w:t>
      </w:r>
      <w:r w:rsidR="007D783A" w:rsidRPr="00DF577F">
        <w:rPr>
          <w:rFonts w:ascii="Century Gothic" w:hAnsi="Century Gothic" w:cs="Times"/>
          <w:sz w:val="20"/>
          <w:szCs w:val="20"/>
          <w:lang w:val="en-US"/>
        </w:rPr>
        <w:t>be refused</w:t>
      </w:r>
      <w:r w:rsidR="004D0132">
        <w:rPr>
          <w:rFonts w:ascii="Century Gothic" w:hAnsi="Century Gothic" w:cs="Times"/>
          <w:sz w:val="20"/>
          <w:szCs w:val="20"/>
          <w:lang w:val="en-US"/>
        </w:rPr>
        <w:t>.</w:t>
      </w:r>
    </w:p>
    <w:p w14:paraId="06FD7530" w14:textId="77777777" w:rsidR="004D0132" w:rsidRPr="004D0132" w:rsidRDefault="004D0132" w:rsidP="004D0132">
      <w:pPr>
        <w:widowControl w:val="0"/>
        <w:tabs>
          <w:tab w:val="right" w:pos="4346"/>
        </w:tabs>
        <w:autoSpaceDE w:val="0"/>
        <w:autoSpaceDN w:val="0"/>
        <w:adjustRightInd w:val="0"/>
        <w:rPr>
          <w:rFonts w:ascii="Century Gothic" w:hAnsi="Century Gothic" w:cs="Times"/>
          <w:sz w:val="20"/>
          <w:szCs w:val="20"/>
          <w:lang w:val="en-US"/>
        </w:rPr>
      </w:pPr>
    </w:p>
    <w:p w14:paraId="77B6422B" w14:textId="438A0A6A" w:rsidR="00DF577F" w:rsidRDefault="007D783A" w:rsidP="00691CB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DF577F">
        <w:rPr>
          <w:rFonts w:ascii="Century Gothic" w:hAnsi="Century Gothic" w:cs="Times"/>
          <w:sz w:val="20"/>
          <w:szCs w:val="20"/>
          <w:lang w:val="en-US"/>
        </w:rPr>
        <w:t xml:space="preserve"> </w:t>
      </w:r>
      <w:r w:rsidR="004D0132">
        <w:rPr>
          <w:rFonts w:ascii="Century Gothic" w:hAnsi="Century Gothic" w:cs="Times"/>
          <w:sz w:val="20"/>
          <w:szCs w:val="20"/>
          <w:lang w:val="en-US"/>
        </w:rPr>
        <w:t>I</w:t>
      </w:r>
      <w:r w:rsidR="00352FD6" w:rsidRPr="00DF577F">
        <w:rPr>
          <w:rFonts w:ascii="Century Gothic" w:hAnsi="Century Gothic" w:cs="Times"/>
          <w:sz w:val="20"/>
          <w:szCs w:val="20"/>
          <w:lang w:val="en-US"/>
        </w:rPr>
        <w:t xml:space="preserve">n later roofs the lead or zinc flashing details </w:t>
      </w:r>
      <w:r w:rsidRPr="00DF577F">
        <w:rPr>
          <w:rFonts w:ascii="Century Gothic" w:hAnsi="Century Gothic" w:cs="Times"/>
          <w:sz w:val="20"/>
          <w:szCs w:val="20"/>
          <w:lang w:val="en-US"/>
        </w:rPr>
        <w:t>may be an original fea</w:t>
      </w:r>
      <w:r w:rsidR="004D0132">
        <w:rPr>
          <w:rFonts w:ascii="Century Gothic" w:hAnsi="Century Gothic" w:cs="Times"/>
          <w:sz w:val="20"/>
          <w:szCs w:val="20"/>
          <w:lang w:val="en-US"/>
        </w:rPr>
        <w:t>t</w:t>
      </w:r>
      <w:r w:rsidRPr="00DF577F">
        <w:rPr>
          <w:rFonts w:ascii="Century Gothic" w:hAnsi="Century Gothic" w:cs="Times"/>
          <w:sz w:val="20"/>
          <w:szCs w:val="20"/>
          <w:lang w:val="en-US"/>
        </w:rPr>
        <w:t xml:space="preserve">ure and </w:t>
      </w:r>
      <w:r w:rsidR="00352FD6" w:rsidRPr="00DF577F">
        <w:rPr>
          <w:rFonts w:ascii="Century Gothic" w:hAnsi="Century Gothic" w:cs="Times"/>
          <w:sz w:val="20"/>
          <w:szCs w:val="20"/>
          <w:lang w:val="en-US"/>
        </w:rPr>
        <w:t xml:space="preserve">should </w:t>
      </w:r>
      <w:r w:rsidRPr="00DF577F">
        <w:rPr>
          <w:rFonts w:ascii="Century Gothic" w:hAnsi="Century Gothic" w:cs="Times"/>
          <w:sz w:val="20"/>
          <w:szCs w:val="20"/>
          <w:lang w:val="en-US"/>
        </w:rPr>
        <w:t>not be altered without listed building consent particularly where these incorporate ornamentation. Proposals to remove c</w:t>
      </w:r>
      <w:r w:rsidR="00352FD6" w:rsidRPr="00DF577F">
        <w:rPr>
          <w:rFonts w:ascii="Century Gothic" w:hAnsi="Century Gothic" w:cs="Times"/>
          <w:sz w:val="20"/>
          <w:szCs w:val="20"/>
          <w:lang w:val="en-US"/>
        </w:rPr>
        <w:t>ast- or wrought-iron finials and brattishing</w:t>
      </w:r>
      <w:r w:rsidRPr="00DF577F">
        <w:rPr>
          <w:rFonts w:ascii="Century Gothic" w:hAnsi="Century Gothic" w:cs="Times"/>
          <w:sz w:val="20"/>
          <w:szCs w:val="20"/>
          <w:lang w:val="en-US"/>
        </w:rPr>
        <w:t>,</w:t>
      </w:r>
      <w:r w:rsidR="00352FD6" w:rsidRPr="00DF577F">
        <w:rPr>
          <w:rFonts w:ascii="Century Gothic" w:hAnsi="Century Gothic" w:cs="Times"/>
          <w:sz w:val="20"/>
          <w:szCs w:val="20"/>
          <w:lang w:val="en-US"/>
        </w:rPr>
        <w:t xml:space="preserve"> </w:t>
      </w:r>
      <w:r w:rsidRPr="00DF577F">
        <w:rPr>
          <w:rFonts w:ascii="Century Gothic" w:hAnsi="Century Gothic" w:cs="Times"/>
          <w:sz w:val="20"/>
          <w:szCs w:val="20"/>
          <w:lang w:val="en-US"/>
        </w:rPr>
        <w:t xml:space="preserve">original terracotta ridges and finials </w:t>
      </w:r>
      <w:r w:rsidR="00352FD6" w:rsidRPr="00DF577F">
        <w:rPr>
          <w:rFonts w:ascii="Century Gothic" w:hAnsi="Century Gothic" w:cs="Times"/>
          <w:sz w:val="20"/>
          <w:szCs w:val="20"/>
          <w:lang w:val="en-US"/>
        </w:rPr>
        <w:t xml:space="preserve">on Victorian </w:t>
      </w:r>
      <w:r w:rsidR="004D0132">
        <w:rPr>
          <w:rFonts w:ascii="Century Gothic" w:hAnsi="Century Gothic" w:cs="Times"/>
          <w:sz w:val="20"/>
          <w:szCs w:val="20"/>
          <w:lang w:val="en-US"/>
        </w:rPr>
        <w:t xml:space="preserve">and later </w:t>
      </w:r>
      <w:r w:rsidR="00352FD6" w:rsidRPr="00DF577F">
        <w:rPr>
          <w:rFonts w:ascii="Century Gothic" w:hAnsi="Century Gothic" w:cs="Times"/>
          <w:sz w:val="20"/>
          <w:szCs w:val="20"/>
          <w:lang w:val="en-US"/>
        </w:rPr>
        <w:t xml:space="preserve">roofs </w:t>
      </w:r>
      <w:r w:rsidRPr="00DF577F">
        <w:rPr>
          <w:rFonts w:ascii="Century Gothic" w:hAnsi="Century Gothic" w:cs="Times"/>
          <w:sz w:val="20"/>
          <w:szCs w:val="20"/>
          <w:lang w:val="en-US"/>
        </w:rPr>
        <w:t>should be refused</w:t>
      </w:r>
      <w:r w:rsidR="004D0132">
        <w:rPr>
          <w:rFonts w:ascii="Century Gothic" w:hAnsi="Century Gothic" w:cs="Times"/>
          <w:sz w:val="20"/>
          <w:szCs w:val="20"/>
          <w:lang w:val="en-US"/>
        </w:rPr>
        <w:t xml:space="preserve"> listed building consent</w:t>
      </w:r>
      <w:r w:rsidRPr="00DF577F">
        <w:rPr>
          <w:rFonts w:ascii="Century Gothic" w:hAnsi="Century Gothic" w:cs="Times"/>
          <w:sz w:val="20"/>
          <w:szCs w:val="20"/>
          <w:lang w:val="en-US"/>
        </w:rPr>
        <w:t xml:space="preserve">. </w:t>
      </w:r>
    </w:p>
    <w:p w14:paraId="1FC4E4BE" w14:textId="77777777" w:rsidR="00DF577F" w:rsidRDefault="00DF577F" w:rsidP="00DF577F">
      <w:pPr>
        <w:widowControl w:val="0"/>
        <w:tabs>
          <w:tab w:val="right" w:pos="4346"/>
        </w:tabs>
        <w:autoSpaceDE w:val="0"/>
        <w:autoSpaceDN w:val="0"/>
        <w:adjustRightInd w:val="0"/>
        <w:rPr>
          <w:rFonts w:ascii="Century Gothic" w:hAnsi="Century Gothic" w:cs="Times"/>
          <w:sz w:val="20"/>
          <w:szCs w:val="20"/>
          <w:lang w:val="en-US"/>
        </w:rPr>
      </w:pPr>
    </w:p>
    <w:p w14:paraId="581DE666" w14:textId="0E1CAFEC" w:rsidR="00455705" w:rsidRPr="00455705" w:rsidRDefault="00455705" w:rsidP="00DF577F">
      <w:pPr>
        <w:widowControl w:val="0"/>
        <w:tabs>
          <w:tab w:val="right" w:pos="4346"/>
        </w:tabs>
        <w:autoSpaceDE w:val="0"/>
        <w:autoSpaceDN w:val="0"/>
        <w:adjustRightInd w:val="0"/>
        <w:rPr>
          <w:rFonts w:ascii="Century Gothic" w:hAnsi="Century Gothic" w:cs="Times"/>
          <w:b/>
          <w:sz w:val="20"/>
          <w:szCs w:val="20"/>
          <w:lang w:val="en-US"/>
        </w:rPr>
      </w:pPr>
      <w:r w:rsidRPr="00455705">
        <w:rPr>
          <w:rFonts w:ascii="Century Gothic" w:hAnsi="Century Gothic" w:cs="Times"/>
          <w:b/>
          <w:sz w:val="20"/>
          <w:szCs w:val="20"/>
          <w:lang w:val="en-US"/>
        </w:rPr>
        <w:t>Thatch</w:t>
      </w:r>
    </w:p>
    <w:p w14:paraId="22372899" w14:textId="77777777" w:rsidR="004D0132" w:rsidRDefault="00DB0C7B" w:rsidP="00691CB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DF577F">
        <w:rPr>
          <w:rFonts w:ascii="Century Gothic" w:hAnsi="Century Gothic" w:cs="Times"/>
          <w:sz w:val="20"/>
          <w:szCs w:val="20"/>
          <w:lang w:val="en-US"/>
        </w:rPr>
        <w:t>Thatched buildings are a vulnerable type derived from the nature of the material used</w:t>
      </w:r>
      <w:r w:rsidR="004D0132">
        <w:rPr>
          <w:rFonts w:ascii="Century Gothic" w:hAnsi="Century Gothic" w:cs="Times"/>
          <w:sz w:val="20"/>
          <w:szCs w:val="20"/>
          <w:lang w:val="en-US"/>
        </w:rPr>
        <w:t xml:space="preserve"> and this</w:t>
      </w:r>
      <w:r w:rsidRPr="00DF577F">
        <w:rPr>
          <w:rFonts w:ascii="Century Gothic" w:hAnsi="Century Gothic" w:cs="Times"/>
          <w:sz w:val="20"/>
          <w:szCs w:val="20"/>
          <w:lang w:val="en-US"/>
        </w:rPr>
        <w:t xml:space="preserve"> is an important consideration if alterations to the </w:t>
      </w:r>
      <w:r w:rsidR="00086C88" w:rsidRPr="00DF577F">
        <w:rPr>
          <w:rFonts w:ascii="Century Gothic" w:hAnsi="Century Gothic" w:cs="Times"/>
          <w:sz w:val="20"/>
          <w:szCs w:val="20"/>
          <w:lang w:val="en-US"/>
        </w:rPr>
        <w:t xml:space="preserve">covering </w:t>
      </w:r>
      <w:r w:rsidRPr="00DF577F">
        <w:rPr>
          <w:rFonts w:ascii="Century Gothic" w:hAnsi="Century Gothic" w:cs="Times"/>
          <w:sz w:val="20"/>
          <w:szCs w:val="20"/>
          <w:lang w:val="en-US"/>
        </w:rPr>
        <w:t xml:space="preserve">are proposed.  </w:t>
      </w:r>
      <w:r w:rsidR="00086C88" w:rsidRPr="00DF577F">
        <w:rPr>
          <w:rFonts w:ascii="Century Gothic" w:hAnsi="Century Gothic" w:cs="Verdana"/>
          <w:sz w:val="20"/>
          <w:szCs w:val="20"/>
        </w:rPr>
        <w:t xml:space="preserve">Long straw, combed wheat reed and water reed are the main thatching materials </w:t>
      </w:r>
      <w:r w:rsidR="004D0132">
        <w:rPr>
          <w:rFonts w:ascii="Century Gothic" w:hAnsi="Century Gothic" w:cs="Verdana"/>
          <w:sz w:val="20"/>
          <w:szCs w:val="20"/>
        </w:rPr>
        <w:t>found</w:t>
      </w:r>
      <w:r w:rsidR="00086C88" w:rsidRPr="00DF577F">
        <w:rPr>
          <w:rFonts w:ascii="Century Gothic" w:hAnsi="Century Gothic" w:cs="Verdana"/>
          <w:sz w:val="20"/>
          <w:szCs w:val="20"/>
        </w:rPr>
        <w:t xml:space="preserve"> in lowland Britain</w:t>
      </w:r>
      <w:r w:rsidR="00DF577F" w:rsidRPr="00DF577F">
        <w:rPr>
          <w:rFonts w:ascii="Century Gothic" w:hAnsi="Century Gothic" w:cs="Verdana"/>
          <w:sz w:val="20"/>
          <w:szCs w:val="20"/>
        </w:rPr>
        <w:t xml:space="preserve">, but </w:t>
      </w:r>
      <w:r w:rsidR="00DF577F" w:rsidRPr="00DF577F">
        <w:rPr>
          <w:rFonts w:ascii="Century Gothic" w:hAnsi="Century Gothic" w:cs="Times"/>
          <w:sz w:val="20"/>
          <w:szCs w:val="20"/>
          <w:lang w:val="en-US"/>
        </w:rPr>
        <w:t>rushes, heather and marram grass have been used in remote upland areas depending upon local availability.</w:t>
      </w:r>
    </w:p>
    <w:p w14:paraId="2E77F93A" w14:textId="77777777" w:rsidR="004D0132" w:rsidRPr="004D0132" w:rsidRDefault="004D0132" w:rsidP="004D0132">
      <w:pPr>
        <w:widowControl w:val="0"/>
        <w:tabs>
          <w:tab w:val="right" w:pos="4346"/>
        </w:tabs>
        <w:autoSpaceDE w:val="0"/>
        <w:autoSpaceDN w:val="0"/>
        <w:adjustRightInd w:val="0"/>
        <w:rPr>
          <w:rFonts w:ascii="Century Gothic" w:hAnsi="Century Gothic" w:cs="Times"/>
          <w:sz w:val="20"/>
          <w:szCs w:val="20"/>
          <w:lang w:val="en-US"/>
        </w:rPr>
      </w:pPr>
    </w:p>
    <w:p w14:paraId="7D95B48B" w14:textId="530D223C" w:rsidR="00455705" w:rsidRPr="004D0132" w:rsidRDefault="00DF577F" w:rsidP="00691CB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DF577F">
        <w:rPr>
          <w:rFonts w:ascii="Century Gothic" w:hAnsi="Century Gothic" w:cs="Times"/>
          <w:sz w:val="20"/>
          <w:szCs w:val="20"/>
          <w:lang w:val="en-US"/>
        </w:rPr>
        <w:t xml:space="preserve"> </w:t>
      </w:r>
      <w:r w:rsidR="00086C88" w:rsidRPr="00DF577F">
        <w:rPr>
          <w:rFonts w:ascii="Century Gothic" w:hAnsi="Century Gothic" w:cs="Verdana"/>
          <w:sz w:val="20"/>
          <w:szCs w:val="20"/>
        </w:rPr>
        <w:t xml:space="preserve">The materials are processed in different ways and differ in their on-site preparation, laying, and finished appearance. A change from one </w:t>
      </w:r>
      <w:r w:rsidR="00283887">
        <w:rPr>
          <w:rFonts w:ascii="Century Gothic" w:hAnsi="Century Gothic" w:cs="Verdana"/>
          <w:sz w:val="20"/>
          <w:szCs w:val="20"/>
        </w:rPr>
        <w:t xml:space="preserve">thatching </w:t>
      </w:r>
      <w:r w:rsidR="00086C88" w:rsidRPr="00DF577F">
        <w:rPr>
          <w:rFonts w:ascii="Century Gothic" w:hAnsi="Century Gothic" w:cs="Verdana"/>
          <w:sz w:val="20"/>
          <w:szCs w:val="20"/>
        </w:rPr>
        <w:t xml:space="preserve">material to another </w:t>
      </w:r>
      <w:r w:rsidR="00283887">
        <w:rPr>
          <w:rFonts w:ascii="Century Gothic" w:hAnsi="Century Gothic" w:cs="Verdana"/>
          <w:sz w:val="20"/>
          <w:szCs w:val="20"/>
        </w:rPr>
        <w:t xml:space="preserve">or from thatch to another material entirely will </w:t>
      </w:r>
      <w:r w:rsidR="00086C88" w:rsidRPr="00DF577F">
        <w:rPr>
          <w:rFonts w:ascii="Century Gothic" w:hAnsi="Century Gothic" w:cs="Verdana"/>
          <w:sz w:val="20"/>
          <w:szCs w:val="20"/>
        </w:rPr>
        <w:t>have a detrimental impact on the appearance of the building and thus of its setting and local distinctiveness</w:t>
      </w:r>
      <w:r w:rsidRPr="00DF577F">
        <w:rPr>
          <w:rFonts w:ascii="Century Gothic" w:hAnsi="Century Gothic" w:cs="Verdana"/>
          <w:sz w:val="20"/>
          <w:szCs w:val="20"/>
        </w:rPr>
        <w:t xml:space="preserve"> and</w:t>
      </w:r>
      <w:r w:rsidR="00086C88" w:rsidRPr="00DF577F">
        <w:rPr>
          <w:rFonts w:ascii="Century Gothic" w:hAnsi="Century Gothic" w:cs="Verdana"/>
          <w:sz w:val="20"/>
          <w:szCs w:val="20"/>
        </w:rPr>
        <w:t xml:space="preserve"> will </w:t>
      </w:r>
      <w:r w:rsidRPr="00DF577F">
        <w:rPr>
          <w:rFonts w:ascii="Century Gothic" w:hAnsi="Century Gothic" w:cs="Verdana"/>
          <w:sz w:val="20"/>
          <w:szCs w:val="20"/>
        </w:rPr>
        <w:t>require listed building consent</w:t>
      </w:r>
      <w:r w:rsidR="00455705">
        <w:rPr>
          <w:rFonts w:ascii="Century Gothic" w:hAnsi="Century Gothic" w:cs="Verdana"/>
          <w:sz w:val="20"/>
          <w:szCs w:val="20"/>
        </w:rPr>
        <w:t>. W</w:t>
      </w:r>
      <w:r w:rsidR="00086C88" w:rsidRPr="00DF577F">
        <w:rPr>
          <w:rFonts w:ascii="Century Gothic" w:hAnsi="Century Gothic" w:cs="Verdana"/>
          <w:sz w:val="20"/>
          <w:szCs w:val="20"/>
        </w:rPr>
        <w:t>here it considered that this w</w:t>
      </w:r>
      <w:r w:rsidR="004A7DFF">
        <w:rPr>
          <w:rFonts w:ascii="Century Gothic" w:hAnsi="Century Gothic" w:cs="Verdana"/>
          <w:sz w:val="20"/>
          <w:szCs w:val="20"/>
        </w:rPr>
        <w:t>ould</w:t>
      </w:r>
      <w:r w:rsidR="00086C88" w:rsidRPr="00DF577F">
        <w:rPr>
          <w:rFonts w:ascii="Century Gothic" w:hAnsi="Century Gothic" w:cs="Verdana"/>
          <w:sz w:val="20"/>
          <w:szCs w:val="20"/>
        </w:rPr>
        <w:t xml:space="preserve"> harm the building’s authenticity</w:t>
      </w:r>
      <w:r w:rsidR="004D0132">
        <w:rPr>
          <w:rFonts w:ascii="Century Gothic" w:hAnsi="Century Gothic" w:cs="Verdana"/>
          <w:sz w:val="20"/>
          <w:szCs w:val="20"/>
        </w:rPr>
        <w:t>,</w:t>
      </w:r>
      <w:r w:rsidR="00086C88" w:rsidRPr="00DF577F">
        <w:rPr>
          <w:rFonts w:ascii="Century Gothic" w:hAnsi="Century Gothic" w:cs="Verdana"/>
          <w:sz w:val="20"/>
          <w:szCs w:val="20"/>
        </w:rPr>
        <w:t xml:space="preserve"> significance</w:t>
      </w:r>
      <w:r w:rsidR="004D0132">
        <w:rPr>
          <w:rFonts w:ascii="Century Gothic" w:hAnsi="Century Gothic" w:cs="Verdana"/>
          <w:sz w:val="20"/>
          <w:szCs w:val="20"/>
        </w:rPr>
        <w:t xml:space="preserve"> and appearance</w:t>
      </w:r>
      <w:r w:rsidR="00086C88" w:rsidRPr="00DF577F">
        <w:rPr>
          <w:rFonts w:ascii="Century Gothic" w:hAnsi="Century Gothic" w:cs="Verdana"/>
          <w:sz w:val="20"/>
          <w:szCs w:val="20"/>
        </w:rPr>
        <w:t>,</w:t>
      </w:r>
      <w:r w:rsidR="004D0132">
        <w:rPr>
          <w:rFonts w:ascii="Century Gothic" w:hAnsi="Century Gothic" w:cs="Verdana"/>
          <w:sz w:val="20"/>
          <w:szCs w:val="20"/>
        </w:rPr>
        <w:t xml:space="preserve"> </w:t>
      </w:r>
      <w:r w:rsidR="004D0132" w:rsidRPr="00DF577F">
        <w:rPr>
          <w:rFonts w:ascii="Century Gothic" w:hAnsi="Century Gothic" w:cs="Verdana"/>
          <w:sz w:val="20"/>
          <w:szCs w:val="20"/>
        </w:rPr>
        <w:t>listed building consent</w:t>
      </w:r>
      <w:r w:rsidR="004D0132">
        <w:rPr>
          <w:rFonts w:ascii="Century Gothic" w:hAnsi="Century Gothic" w:cs="Verdana"/>
          <w:sz w:val="20"/>
          <w:szCs w:val="20"/>
        </w:rPr>
        <w:t xml:space="preserve"> should be refused.</w:t>
      </w:r>
    </w:p>
    <w:p w14:paraId="21781403" w14:textId="77777777" w:rsidR="004D0132" w:rsidRPr="004D0132" w:rsidRDefault="004D0132" w:rsidP="004D0132">
      <w:pPr>
        <w:widowControl w:val="0"/>
        <w:tabs>
          <w:tab w:val="right" w:pos="4346"/>
        </w:tabs>
        <w:autoSpaceDE w:val="0"/>
        <w:autoSpaceDN w:val="0"/>
        <w:adjustRightInd w:val="0"/>
        <w:rPr>
          <w:rFonts w:ascii="Century Gothic" w:hAnsi="Century Gothic" w:cs="Times"/>
          <w:sz w:val="20"/>
          <w:szCs w:val="20"/>
          <w:lang w:val="en-US"/>
        </w:rPr>
      </w:pPr>
    </w:p>
    <w:p w14:paraId="5D289AA2" w14:textId="77777777" w:rsidR="009503E9" w:rsidRPr="009503E9" w:rsidRDefault="00086C88" w:rsidP="00691CB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DF577F">
        <w:rPr>
          <w:rFonts w:ascii="Century Gothic" w:hAnsi="Century Gothic" w:cs="Verdana"/>
          <w:sz w:val="20"/>
          <w:szCs w:val="20"/>
        </w:rPr>
        <w:t>Ridges</w:t>
      </w:r>
      <w:r w:rsidR="00E50833">
        <w:rPr>
          <w:rFonts w:ascii="Century Gothic" w:hAnsi="Century Gothic" w:cs="Verdana"/>
          <w:sz w:val="20"/>
          <w:szCs w:val="20"/>
        </w:rPr>
        <w:t>, stitching</w:t>
      </w:r>
      <w:r w:rsidRPr="00DF577F">
        <w:rPr>
          <w:rFonts w:ascii="Century Gothic" w:hAnsi="Century Gothic" w:cs="Verdana"/>
          <w:sz w:val="20"/>
          <w:szCs w:val="20"/>
        </w:rPr>
        <w:t xml:space="preserve"> and the treatment of dormers are closely related to the </w:t>
      </w:r>
      <w:r w:rsidR="00691CB6" w:rsidRPr="00DF577F">
        <w:rPr>
          <w:rFonts w:ascii="Century Gothic" w:hAnsi="Century Gothic" w:cs="Verdana"/>
          <w:sz w:val="20"/>
          <w:szCs w:val="20"/>
        </w:rPr>
        <w:t>nature of the thatching materials use</w:t>
      </w:r>
      <w:r w:rsidR="004D0132">
        <w:rPr>
          <w:rFonts w:ascii="Century Gothic" w:hAnsi="Century Gothic" w:cs="Verdana"/>
          <w:sz w:val="20"/>
          <w:szCs w:val="20"/>
        </w:rPr>
        <w:t xml:space="preserve">d. </w:t>
      </w:r>
      <w:r w:rsidR="00691CB6" w:rsidRPr="00DF577F">
        <w:rPr>
          <w:rFonts w:ascii="Century Gothic" w:hAnsi="Century Gothic" w:cs="Verdana"/>
          <w:sz w:val="20"/>
          <w:szCs w:val="20"/>
        </w:rPr>
        <w:t xml:space="preserve"> </w:t>
      </w:r>
      <w:r w:rsidR="004D0132">
        <w:rPr>
          <w:rFonts w:ascii="Century Gothic" w:hAnsi="Century Gothic" w:cs="Verdana"/>
          <w:sz w:val="20"/>
          <w:szCs w:val="20"/>
        </w:rPr>
        <w:t>S</w:t>
      </w:r>
      <w:r w:rsidR="00455705">
        <w:rPr>
          <w:rFonts w:ascii="Century Gothic" w:hAnsi="Century Gothic" w:cs="Verdana"/>
          <w:sz w:val="20"/>
          <w:szCs w:val="20"/>
        </w:rPr>
        <w:t>ignificant departures</w:t>
      </w:r>
      <w:r w:rsidRPr="00DF577F">
        <w:rPr>
          <w:rFonts w:ascii="Century Gothic" w:hAnsi="Century Gothic"/>
          <w:sz w:val="20"/>
          <w:szCs w:val="20"/>
        </w:rPr>
        <w:t xml:space="preserve"> </w:t>
      </w:r>
      <w:r w:rsidR="00691CB6" w:rsidRPr="00DF577F">
        <w:rPr>
          <w:rFonts w:ascii="Century Gothic" w:hAnsi="Century Gothic"/>
          <w:sz w:val="20"/>
          <w:szCs w:val="20"/>
        </w:rPr>
        <w:t>from</w:t>
      </w:r>
      <w:r w:rsidRPr="00DF577F">
        <w:rPr>
          <w:rFonts w:ascii="Century Gothic" w:hAnsi="Century Gothic"/>
          <w:sz w:val="20"/>
          <w:szCs w:val="20"/>
        </w:rPr>
        <w:t xml:space="preserve"> </w:t>
      </w:r>
      <w:r w:rsidR="00455705">
        <w:rPr>
          <w:rFonts w:ascii="Century Gothic" w:hAnsi="Century Gothic"/>
          <w:sz w:val="20"/>
          <w:szCs w:val="20"/>
        </w:rPr>
        <w:t>clearly recogn</w:t>
      </w:r>
      <w:r w:rsidR="00455705" w:rsidRPr="00455705">
        <w:rPr>
          <w:rFonts w:ascii="Century Gothic" w:hAnsi="Century Gothic"/>
          <w:sz w:val="20"/>
          <w:szCs w:val="20"/>
        </w:rPr>
        <w:t xml:space="preserve">isable </w:t>
      </w:r>
      <w:r w:rsidRPr="00455705">
        <w:rPr>
          <w:rFonts w:ascii="Century Gothic" w:hAnsi="Century Gothic"/>
          <w:sz w:val="20"/>
          <w:szCs w:val="20"/>
        </w:rPr>
        <w:t xml:space="preserve">local thatching traditions </w:t>
      </w:r>
      <w:r w:rsidR="004D0132" w:rsidRPr="00455705">
        <w:rPr>
          <w:rFonts w:ascii="Century Gothic" w:hAnsi="Century Gothic"/>
          <w:sz w:val="20"/>
          <w:szCs w:val="20"/>
        </w:rPr>
        <w:t>will require careful consideration</w:t>
      </w:r>
      <w:r w:rsidR="004D0132">
        <w:rPr>
          <w:rFonts w:ascii="Century Gothic" w:hAnsi="Century Gothic"/>
          <w:sz w:val="20"/>
          <w:szCs w:val="20"/>
        </w:rPr>
        <w:t xml:space="preserve"> and will generally</w:t>
      </w:r>
      <w:r w:rsidR="00455705">
        <w:rPr>
          <w:rFonts w:ascii="Century Gothic" w:hAnsi="Century Gothic"/>
          <w:sz w:val="20"/>
          <w:szCs w:val="20"/>
        </w:rPr>
        <w:t xml:space="preserve"> require listed building consent</w:t>
      </w:r>
      <w:r w:rsidR="00691CB6" w:rsidRPr="00455705">
        <w:rPr>
          <w:rFonts w:ascii="Century Gothic" w:hAnsi="Century Gothic"/>
          <w:sz w:val="20"/>
          <w:szCs w:val="20"/>
        </w:rPr>
        <w:t>. Decorative</w:t>
      </w:r>
      <w:r w:rsidRPr="00455705">
        <w:rPr>
          <w:rFonts w:ascii="Century Gothic" w:hAnsi="Century Gothic"/>
          <w:sz w:val="20"/>
          <w:szCs w:val="20"/>
        </w:rPr>
        <w:t xml:space="preserve"> treatment</w:t>
      </w:r>
      <w:r w:rsidR="00691CB6" w:rsidRPr="00455705">
        <w:rPr>
          <w:rFonts w:ascii="Century Gothic" w:hAnsi="Century Gothic"/>
          <w:sz w:val="20"/>
          <w:szCs w:val="20"/>
        </w:rPr>
        <w:t>s</w:t>
      </w:r>
      <w:r w:rsidRPr="00455705">
        <w:rPr>
          <w:rFonts w:ascii="Century Gothic" w:hAnsi="Century Gothic"/>
          <w:sz w:val="20"/>
          <w:szCs w:val="20"/>
        </w:rPr>
        <w:t xml:space="preserve"> likely to be contrary to </w:t>
      </w:r>
      <w:r w:rsidR="00691CB6" w:rsidRPr="00455705">
        <w:rPr>
          <w:rFonts w:ascii="Century Gothic" w:hAnsi="Century Gothic"/>
          <w:sz w:val="20"/>
          <w:szCs w:val="20"/>
        </w:rPr>
        <w:t>local</w:t>
      </w:r>
      <w:r w:rsidRPr="00455705">
        <w:rPr>
          <w:rFonts w:ascii="Century Gothic" w:hAnsi="Century Gothic"/>
          <w:sz w:val="20"/>
          <w:szCs w:val="20"/>
        </w:rPr>
        <w:t xml:space="preserve"> </w:t>
      </w:r>
      <w:r w:rsidR="00455705">
        <w:rPr>
          <w:rFonts w:ascii="Century Gothic" w:hAnsi="Century Gothic"/>
          <w:sz w:val="20"/>
          <w:szCs w:val="20"/>
        </w:rPr>
        <w:t xml:space="preserve">vernacular </w:t>
      </w:r>
      <w:r w:rsidR="00691CB6" w:rsidRPr="00455705">
        <w:rPr>
          <w:rFonts w:ascii="Century Gothic" w:hAnsi="Century Gothic"/>
          <w:sz w:val="20"/>
          <w:szCs w:val="20"/>
        </w:rPr>
        <w:t>traditions</w:t>
      </w:r>
      <w:r w:rsidR="00455705">
        <w:rPr>
          <w:rFonts w:ascii="Century Gothic" w:hAnsi="Century Gothic"/>
          <w:sz w:val="20"/>
          <w:szCs w:val="20"/>
        </w:rPr>
        <w:t xml:space="preserve"> </w:t>
      </w:r>
      <w:r w:rsidR="00455705" w:rsidRPr="00455705">
        <w:rPr>
          <w:rFonts w:ascii="Century Gothic" w:hAnsi="Century Gothic"/>
          <w:sz w:val="20"/>
          <w:szCs w:val="20"/>
        </w:rPr>
        <w:t>are also likely to require listed building consent</w:t>
      </w:r>
      <w:r w:rsidR="009503E9">
        <w:rPr>
          <w:rFonts w:ascii="Century Gothic" w:hAnsi="Century Gothic"/>
          <w:sz w:val="20"/>
          <w:szCs w:val="20"/>
        </w:rPr>
        <w:t xml:space="preserve"> </w:t>
      </w:r>
      <w:r w:rsidR="00455705">
        <w:rPr>
          <w:rFonts w:ascii="Century Gothic" w:hAnsi="Century Gothic"/>
          <w:sz w:val="20"/>
          <w:szCs w:val="20"/>
        </w:rPr>
        <w:t>as a consequence of their scarcity and importance</w:t>
      </w:r>
      <w:r w:rsidR="009503E9">
        <w:rPr>
          <w:rFonts w:ascii="Century Gothic" w:hAnsi="Century Gothic"/>
          <w:sz w:val="20"/>
          <w:szCs w:val="20"/>
        </w:rPr>
        <w:t>.</w:t>
      </w:r>
    </w:p>
    <w:p w14:paraId="02C55623" w14:textId="77777777" w:rsidR="009503E9" w:rsidRPr="009503E9" w:rsidRDefault="009503E9" w:rsidP="009503E9">
      <w:pPr>
        <w:widowControl w:val="0"/>
        <w:tabs>
          <w:tab w:val="right" w:pos="4346"/>
        </w:tabs>
        <w:autoSpaceDE w:val="0"/>
        <w:autoSpaceDN w:val="0"/>
        <w:adjustRightInd w:val="0"/>
        <w:rPr>
          <w:rFonts w:ascii="Century Gothic" w:hAnsi="Century Gothic"/>
          <w:sz w:val="20"/>
          <w:szCs w:val="20"/>
        </w:rPr>
      </w:pPr>
    </w:p>
    <w:p w14:paraId="1E245902" w14:textId="1F22DBC8" w:rsidR="00691CB6" w:rsidRPr="00E50833" w:rsidRDefault="009503E9" w:rsidP="00691CB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Pr>
          <w:rFonts w:ascii="Century Gothic" w:hAnsi="Century Gothic"/>
          <w:sz w:val="20"/>
          <w:szCs w:val="20"/>
        </w:rPr>
        <w:t xml:space="preserve"> Proposals for the </w:t>
      </w:r>
      <w:r w:rsidR="00455705">
        <w:rPr>
          <w:rFonts w:ascii="Century Gothic" w:hAnsi="Century Gothic"/>
          <w:sz w:val="20"/>
          <w:szCs w:val="20"/>
        </w:rPr>
        <w:t xml:space="preserve">alterations to </w:t>
      </w:r>
      <w:r>
        <w:rPr>
          <w:rFonts w:ascii="Century Gothic" w:hAnsi="Century Gothic"/>
          <w:sz w:val="20"/>
          <w:szCs w:val="20"/>
        </w:rPr>
        <w:t>thatched coverings of P</w:t>
      </w:r>
      <w:r w:rsidR="00691CB6" w:rsidRPr="00455705">
        <w:rPr>
          <w:rFonts w:ascii="Century Gothic" w:hAnsi="Century Gothic"/>
          <w:sz w:val="20"/>
          <w:szCs w:val="20"/>
        </w:rPr>
        <w:t xml:space="preserve">icturesque architect designed buildings of </w:t>
      </w:r>
      <w:r w:rsidR="00352FD6" w:rsidRPr="00455705">
        <w:rPr>
          <w:rFonts w:ascii="Century Gothic" w:hAnsi="Century Gothic" w:cs="Times"/>
          <w:sz w:val="20"/>
          <w:szCs w:val="20"/>
          <w:lang w:val="en-US"/>
        </w:rPr>
        <w:t>the later 18th and early 19th century</w:t>
      </w:r>
      <w:r>
        <w:rPr>
          <w:rFonts w:ascii="Century Gothic" w:hAnsi="Century Gothic" w:cs="Times"/>
          <w:sz w:val="20"/>
          <w:szCs w:val="20"/>
          <w:lang w:val="en-US"/>
        </w:rPr>
        <w:t xml:space="preserve"> and those of the </w:t>
      </w:r>
      <w:r w:rsidR="00352FD6" w:rsidRPr="00455705">
        <w:rPr>
          <w:rFonts w:ascii="Century Gothic" w:hAnsi="Century Gothic" w:cs="Times"/>
          <w:sz w:val="20"/>
          <w:szCs w:val="20"/>
          <w:lang w:val="en-US"/>
        </w:rPr>
        <w:t xml:space="preserve">early 20th </w:t>
      </w:r>
      <w:r w:rsidR="00352FD6" w:rsidRPr="00E50833">
        <w:rPr>
          <w:rFonts w:ascii="Century Gothic" w:hAnsi="Century Gothic" w:cs="Times"/>
          <w:sz w:val="20"/>
          <w:szCs w:val="20"/>
          <w:lang w:val="en-US"/>
        </w:rPr>
        <w:t>century Arts and Crafts Movement</w:t>
      </w:r>
      <w:r w:rsidR="00691CB6" w:rsidRPr="00E50833">
        <w:rPr>
          <w:rFonts w:ascii="Century Gothic" w:hAnsi="Century Gothic" w:cs="Times"/>
          <w:sz w:val="20"/>
          <w:szCs w:val="20"/>
          <w:lang w:val="en-US"/>
        </w:rPr>
        <w:t xml:space="preserve"> </w:t>
      </w:r>
      <w:r w:rsidR="00DF577F" w:rsidRPr="00E50833">
        <w:rPr>
          <w:rFonts w:ascii="Century Gothic" w:hAnsi="Century Gothic"/>
          <w:sz w:val="20"/>
          <w:szCs w:val="20"/>
        </w:rPr>
        <w:t xml:space="preserve">are also likely to </w:t>
      </w:r>
      <w:r w:rsidR="00691CB6" w:rsidRPr="00E50833">
        <w:rPr>
          <w:rFonts w:ascii="Century Gothic" w:hAnsi="Century Gothic"/>
          <w:sz w:val="20"/>
          <w:szCs w:val="20"/>
        </w:rPr>
        <w:t xml:space="preserve">require listed building consent.  </w:t>
      </w:r>
    </w:p>
    <w:p w14:paraId="73775713" w14:textId="77777777" w:rsidR="00691CB6" w:rsidRPr="00E50833" w:rsidRDefault="00691CB6" w:rsidP="00DF577F">
      <w:pPr>
        <w:widowControl w:val="0"/>
        <w:tabs>
          <w:tab w:val="right" w:pos="4346"/>
        </w:tabs>
        <w:autoSpaceDE w:val="0"/>
        <w:autoSpaceDN w:val="0"/>
        <w:adjustRightInd w:val="0"/>
        <w:rPr>
          <w:rFonts w:ascii="Century Gothic" w:hAnsi="Century Gothic" w:cs="Times"/>
          <w:sz w:val="20"/>
          <w:szCs w:val="20"/>
          <w:lang w:val="en-US"/>
        </w:rPr>
      </w:pPr>
    </w:p>
    <w:p w14:paraId="07795892" w14:textId="21B46290" w:rsidR="00455705" w:rsidRPr="00E50833" w:rsidRDefault="00283887" w:rsidP="00283887">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E50833">
        <w:rPr>
          <w:rFonts w:ascii="Century Gothic" w:hAnsi="Century Gothic" w:cs="Times"/>
          <w:sz w:val="20"/>
          <w:szCs w:val="20"/>
          <w:lang w:val="en-US"/>
        </w:rPr>
        <w:t xml:space="preserve">Where a thatched roof has been </w:t>
      </w:r>
      <w:r w:rsidR="009503E9">
        <w:rPr>
          <w:rFonts w:ascii="Century Gothic" w:hAnsi="Century Gothic" w:cs="Times"/>
          <w:sz w:val="20"/>
          <w:szCs w:val="20"/>
          <w:lang w:val="en-US"/>
        </w:rPr>
        <w:t>later</w:t>
      </w:r>
      <w:r w:rsidRPr="00E50833">
        <w:rPr>
          <w:rFonts w:ascii="Century Gothic" w:hAnsi="Century Gothic" w:cs="Times"/>
          <w:sz w:val="20"/>
          <w:szCs w:val="20"/>
          <w:lang w:val="en-US"/>
        </w:rPr>
        <w:t xml:space="preserve"> covered in sheet metal such as corrugated iron</w:t>
      </w:r>
      <w:r w:rsidR="00455705" w:rsidRPr="00E50833">
        <w:rPr>
          <w:rFonts w:ascii="Century Gothic" w:hAnsi="Century Gothic" w:cs="Times"/>
          <w:sz w:val="20"/>
          <w:szCs w:val="20"/>
          <w:lang w:val="en-US"/>
        </w:rPr>
        <w:t xml:space="preserve"> or </w:t>
      </w:r>
      <w:r w:rsidRPr="00E50833">
        <w:rPr>
          <w:rFonts w:ascii="Century Gothic" w:hAnsi="Century Gothic" w:cs="Times"/>
          <w:sz w:val="20"/>
          <w:szCs w:val="20"/>
          <w:lang w:val="en-US"/>
        </w:rPr>
        <w:t>re-thatch</w:t>
      </w:r>
      <w:r w:rsidR="009503E9">
        <w:rPr>
          <w:rFonts w:ascii="Century Gothic" w:hAnsi="Century Gothic" w:cs="Times"/>
          <w:sz w:val="20"/>
          <w:szCs w:val="20"/>
          <w:lang w:val="en-US"/>
        </w:rPr>
        <w:t>ing</w:t>
      </w:r>
      <w:r w:rsidRPr="00E50833">
        <w:rPr>
          <w:rFonts w:ascii="Century Gothic" w:hAnsi="Century Gothic" w:cs="Times"/>
          <w:sz w:val="20"/>
          <w:szCs w:val="20"/>
          <w:lang w:val="en-US"/>
        </w:rPr>
        <w:t xml:space="preserve"> </w:t>
      </w:r>
      <w:r w:rsidR="00455705" w:rsidRPr="00E50833">
        <w:rPr>
          <w:rFonts w:ascii="Century Gothic" w:hAnsi="Century Gothic" w:cs="Times"/>
          <w:sz w:val="20"/>
          <w:szCs w:val="20"/>
          <w:lang w:val="en-US"/>
        </w:rPr>
        <w:t xml:space="preserve">has been done </w:t>
      </w:r>
      <w:r w:rsidRPr="00E50833">
        <w:rPr>
          <w:rFonts w:ascii="Century Gothic" w:hAnsi="Century Gothic" w:cs="Times"/>
          <w:sz w:val="20"/>
          <w:szCs w:val="20"/>
          <w:lang w:val="en-US"/>
        </w:rPr>
        <w:t>using the wrong method or materials</w:t>
      </w:r>
      <w:r w:rsidR="009503E9">
        <w:rPr>
          <w:rFonts w:ascii="Century Gothic" w:hAnsi="Century Gothic" w:cs="Times"/>
          <w:sz w:val="20"/>
          <w:szCs w:val="20"/>
          <w:lang w:val="en-US"/>
        </w:rPr>
        <w:t xml:space="preserve"> in relation to local distinctiveness or tradition</w:t>
      </w:r>
      <w:r w:rsidR="00455705" w:rsidRPr="00E50833">
        <w:rPr>
          <w:rFonts w:ascii="Century Gothic" w:hAnsi="Century Gothic" w:cs="Times"/>
          <w:sz w:val="20"/>
          <w:szCs w:val="20"/>
          <w:lang w:val="en-US"/>
        </w:rPr>
        <w:t>,</w:t>
      </w:r>
      <w:r w:rsidRPr="00E50833">
        <w:rPr>
          <w:rFonts w:ascii="Century Gothic" w:hAnsi="Century Gothic" w:cs="Times"/>
          <w:sz w:val="20"/>
          <w:szCs w:val="20"/>
          <w:lang w:val="en-US"/>
        </w:rPr>
        <w:t xml:space="preserve"> listed building consent to reinstate the thatch </w:t>
      </w:r>
      <w:r w:rsidR="00455705" w:rsidRPr="00E50833">
        <w:rPr>
          <w:rFonts w:ascii="Century Gothic" w:hAnsi="Century Gothic" w:cs="Times"/>
          <w:sz w:val="20"/>
          <w:szCs w:val="20"/>
          <w:lang w:val="en-US"/>
        </w:rPr>
        <w:t xml:space="preserve">will normally be required </w:t>
      </w:r>
      <w:r w:rsidRPr="00E50833">
        <w:rPr>
          <w:rFonts w:ascii="Century Gothic" w:hAnsi="Century Gothic" w:cs="Times"/>
          <w:sz w:val="20"/>
          <w:szCs w:val="20"/>
          <w:lang w:val="en-US"/>
        </w:rPr>
        <w:t xml:space="preserve">but should </w:t>
      </w:r>
      <w:r w:rsidR="00E50833" w:rsidRPr="00E50833">
        <w:rPr>
          <w:rFonts w:ascii="Century Gothic" w:hAnsi="Century Gothic" w:cs="Times"/>
          <w:sz w:val="20"/>
          <w:szCs w:val="20"/>
          <w:lang w:val="en-US"/>
        </w:rPr>
        <w:t>be treated favo</w:t>
      </w:r>
      <w:r w:rsidR="00455705" w:rsidRPr="00E50833">
        <w:rPr>
          <w:rFonts w:ascii="Century Gothic" w:hAnsi="Century Gothic" w:cs="Times"/>
          <w:sz w:val="20"/>
          <w:szCs w:val="20"/>
          <w:lang w:val="en-US"/>
        </w:rPr>
        <w:t>rably.</w:t>
      </w:r>
    </w:p>
    <w:p w14:paraId="488B6586" w14:textId="77777777" w:rsidR="007616F6" w:rsidRDefault="007616F6" w:rsidP="007616F6">
      <w:pPr>
        <w:widowControl w:val="0"/>
        <w:tabs>
          <w:tab w:val="right" w:pos="4346"/>
        </w:tabs>
        <w:autoSpaceDE w:val="0"/>
        <w:autoSpaceDN w:val="0"/>
        <w:adjustRightInd w:val="0"/>
        <w:rPr>
          <w:rFonts w:ascii="Century Gothic" w:hAnsi="Century Gothic" w:cs="Times"/>
          <w:sz w:val="20"/>
          <w:szCs w:val="20"/>
          <w:lang w:val="en-US"/>
        </w:rPr>
      </w:pPr>
    </w:p>
    <w:p w14:paraId="7839FAF8" w14:textId="3415EF55" w:rsidR="007616F6" w:rsidRPr="007616F6" w:rsidRDefault="007616F6" w:rsidP="007616F6">
      <w:pPr>
        <w:widowControl w:val="0"/>
        <w:tabs>
          <w:tab w:val="right" w:pos="4346"/>
        </w:tabs>
        <w:autoSpaceDE w:val="0"/>
        <w:autoSpaceDN w:val="0"/>
        <w:adjustRightInd w:val="0"/>
        <w:rPr>
          <w:rFonts w:ascii="Century Gothic" w:hAnsi="Century Gothic" w:cs="Times"/>
          <w:b/>
          <w:sz w:val="20"/>
          <w:szCs w:val="20"/>
          <w:lang w:val="en-US"/>
        </w:rPr>
      </w:pPr>
      <w:r w:rsidRPr="007616F6">
        <w:rPr>
          <w:rFonts w:ascii="Century Gothic" w:hAnsi="Century Gothic" w:cs="Times"/>
          <w:b/>
          <w:sz w:val="20"/>
          <w:szCs w:val="20"/>
          <w:lang w:val="en-US"/>
        </w:rPr>
        <w:t>Bargeboards</w:t>
      </w:r>
    </w:p>
    <w:p w14:paraId="65E6CB40" w14:textId="3C976450" w:rsidR="007616F6" w:rsidRPr="007616F6" w:rsidRDefault="007616F6" w:rsidP="007616F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7616F6">
        <w:rPr>
          <w:rFonts w:ascii="Century Gothic" w:hAnsi="Century Gothic" w:cs="Times"/>
          <w:sz w:val="20"/>
          <w:szCs w:val="20"/>
          <w:lang w:val="en-US"/>
        </w:rPr>
        <w:t xml:space="preserve">For many buildings, particularly of the mid-Victorian era, shaped and punctuated bargeboards are a distinctive decorative roofing </w:t>
      </w:r>
      <w:r w:rsidR="00A70F5F">
        <w:rPr>
          <w:rFonts w:ascii="Century Gothic" w:hAnsi="Century Gothic" w:cs="Times"/>
          <w:sz w:val="20"/>
          <w:szCs w:val="20"/>
          <w:lang w:val="en-US"/>
        </w:rPr>
        <w:t>characteristic</w:t>
      </w:r>
      <w:r w:rsidRPr="007616F6">
        <w:rPr>
          <w:rFonts w:ascii="Century Gothic" w:hAnsi="Century Gothic" w:cs="Times"/>
          <w:sz w:val="20"/>
          <w:szCs w:val="20"/>
          <w:lang w:val="en-US"/>
        </w:rPr>
        <w:t xml:space="preserve">. </w:t>
      </w:r>
      <w:r w:rsidR="00A70F5F">
        <w:rPr>
          <w:rFonts w:ascii="Century Gothic" w:hAnsi="Century Gothic" w:cs="Times"/>
          <w:sz w:val="20"/>
          <w:szCs w:val="20"/>
          <w:lang w:val="en-US"/>
        </w:rPr>
        <w:t xml:space="preserve">Proposals involving alterations resulting in </w:t>
      </w:r>
      <w:r w:rsidRPr="007616F6">
        <w:rPr>
          <w:rFonts w:ascii="Century Gothic" w:hAnsi="Century Gothic" w:cs="Times"/>
          <w:sz w:val="20"/>
          <w:szCs w:val="20"/>
          <w:lang w:val="en-US"/>
        </w:rPr>
        <w:t>the removal of decorative bargeboards or their replacement with conventional plain fascia boarding joinery</w:t>
      </w:r>
      <w:r w:rsidR="00A70F5F">
        <w:rPr>
          <w:rFonts w:ascii="Century Gothic" w:hAnsi="Century Gothic" w:cs="Times"/>
          <w:sz w:val="20"/>
          <w:szCs w:val="20"/>
          <w:lang w:val="en-US"/>
        </w:rPr>
        <w:t xml:space="preserve"> should be refused l</w:t>
      </w:r>
      <w:r w:rsidR="00A70F5F" w:rsidRPr="007616F6">
        <w:rPr>
          <w:rFonts w:ascii="Century Gothic" w:hAnsi="Century Gothic" w:cs="Times"/>
          <w:sz w:val="20"/>
          <w:szCs w:val="20"/>
          <w:lang w:val="en-US"/>
        </w:rPr>
        <w:t>isted building consent</w:t>
      </w:r>
      <w:r w:rsidR="00A70F5F">
        <w:rPr>
          <w:rFonts w:ascii="Century Gothic" w:hAnsi="Century Gothic" w:cs="Times"/>
          <w:sz w:val="20"/>
          <w:szCs w:val="20"/>
          <w:lang w:val="en-US"/>
        </w:rPr>
        <w:t>.</w:t>
      </w:r>
    </w:p>
    <w:p w14:paraId="5F091A7C" w14:textId="77777777" w:rsidR="00215AD6" w:rsidRDefault="00215AD6" w:rsidP="00215AD6">
      <w:pPr>
        <w:widowControl w:val="0"/>
        <w:tabs>
          <w:tab w:val="right" w:pos="4346"/>
        </w:tabs>
        <w:autoSpaceDE w:val="0"/>
        <w:autoSpaceDN w:val="0"/>
        <w:adjustRightInd w:val="0"/>
        <w:rPr>
          <w:rFonts w:ascii="Century Gothic" w:hAnsi="Century Gothic" w:cs="Times"/>
          <w:color w:val="31849B" w:themeColor="accent5" w:themeShade="BF"/>
          <w:sz w:val="20"/>
          <w:szCs w:val="20"/>
          <w:lang w:val="en-US"/>
        </w:rPr>
      </w:pPr>
    </w:p>
    <w:p w14:paraId="36B97357" w14:textId="038A95B2" w:rsidR="00215AD6" w:rsidRPr="00215AD6" w:rsidRDefault="00215AD6" w:rsidP="00215AD6">
      <w:pPr>
        <w:widowControl w:val="0"/>
        <w:tabs>
          <w:tab w:val="right" w:pos="4346"/>
        </w:tabs>
        <w:autoSpaceDE w:val="0"/>
        <w:autoSpaceDN w:val="0"/>
        <w:adjustRightInd w:val="0"/>
        <w:rPr>
          <w:rFonts w:ascii="Century Gothic" w:hAnsi="Century Gothic" w:cs="Times"/>
          <w:b/>
          <w:sz w:val="20"/>
          <w:szCs w:val="20"/>
          <w:lang w:val="en-US"/>
        </w:rPr>
      </w:pPr>
      <w:r w:rsidRPr="00215AD6">
        <w:rPr>
          <w:rFonts w:ascii="Century Gothic" w:hAnsi="Century Gothic" w:cs="Times"/>
          <w:b/>
          <w:sz w:val="20"/>
          <w:szCs w:val="20"/>
          <w:lang w:val="en-US"/>
        </w:rPr>
        <w:t>Other roof decoration</w:t>
      </w:r>
    </w:p>
    <w:p w14:paraId="78720A02" w14:textId="77777777" w:rsidR="00A70F5F" w:rsidRDefault="0040312A" w:rsidP="00215AD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215AD6">
        <w:rPr>
          <w:rFonts w:ascii="Century Gothic" w:hAnsi="Century Gothic" w:cs="Times"/>
          <w:sz w:val="20"/>
          <w:szCs w:val="20"/>
          <w:lang w:val="en-US"/>
        </w:rPr>
        <w:t xml:space="preserve">Domes clad in lead or copper, </w:t>
      </w:r>
      <w:r w:rsidR="00215AD6" w:rsidRPr="00215AD6">
        <w:rPr>
          <w:rFonts w:ascii="Century Gothic" w:hAnsi="Century Gothic" w:cs="Times"/>
          <w:sz w:val="20"/>
          <w:szCs w:val="20"/>
          <w:lang w:val="en-US"/>
        </w:rPr>
        <w:t xml:space="preserve">cupolas, </w:t>
      </w:r>
      <w:r w:rsidRPr="00215AD6">
        <w:rPr>
          <w:rFonts w:ascii="Century Gothic" w:hAnsi="Century Gothic" w:cs="Times"/>
          <w:sz w:val="20"/>
          <w:szCs w:val="20"/>
          <w:lang w:val="en-US"/>
        </w:rPr>
        <w:t>fin</w:t>
      </w:r>
      <w:r w:rsidR="00215AD6" w:rsidRPr="00215AD6">
        <w:rPr>
          <w:rFonts w:ascii="Century Gothic" w:hAnsi="Century Gothic" w:cs="Times"/>
          <w:sz w:val="20"/>
          <w:szCs w:val="20"/>
          <w:lang w:val="en-US"/>
        </w:rPr>
        <w:t>i</w:t>
      </w:r>
      <w:r w:rsidRPr="00215AD6">
        <w:rPr>
          <w:rFonts w:ascii="Century Gothic" w:hAnsi="Century Gothic" w:cs="Times"/>
          <w:sz w:val="20"/>
          <w:szCs w:val="20"/>
          <w:lang w:val="en-US"/>
        </w:rPr>
        <w:t xml:space="preserve">als, crestings, fleches and ventilators </w:t>
      </w:r>
      <w:r w:rsidR="00215AD6" w:rsidRPr="00215AD6">
        <w:rPr>
          <w:rFonts w:ascii="Century Gothic" w:hAnsi="Century Gothic" w:cs="Times"/>
          <w:sz w:val="20"/>
          <w:szCs w:val="20"/>
          <w:lang w:val="en-US"/>
        </w:rPr>
        <w:t xml:space="preserve">are often an integral part of the overall </w:t>
      </w:r>
      <w:r w:rsidR="00A70F5F">
        <w:rPr>
          <w:rFonts w:ascii="Century Gothic" w:hAnsi="Century Gothic" w:cs="Times"/>
          <w:sz w:val="20"/>
          <w:szCs w:val="20"/>
          <w:lang w:val="en-US"/>
        </w:rPr>
        <w:t xml:space="preserve">architectural </w:t>
      </w:r>
      <w:r w:rsidR="00215AD6" w:rsidRPr="00215AD6">
        <w:rPr>
          <w:rFonts w:ascii="Century Gothic" w:hAnsi="Century Gothic" w:cs="Times"/>
          <w:sz w:val="20"/>
          <w:szCs w:val="20"/>
          <w:lang w:val="en-US"/>
        </w:rPr>
        <w:t>design</w:t>
      </w:r>
      <w:r w:rsidR="00A70F5F">
        <w:rPr>
          <w:rFonts w:ascii="Century Gothic" w:hAnsi="Century Gothic" w:cs="Times"/>
          <w:sz w:val="20"/>
          <w:szCs w:val="20"/>
          <w:lang w:val="en-US"/>
        </w:rPr>
        <w:t xml:space="preserve">, </w:t>
      </w:r>
      <w:r w:rsidRPr="00215AD6">
        <w:rPr>
          <w:rFonts w:ascii="Century Gothic" w:hAnsi="Century Gothic" w:cs="Times"/>
          <w:sz w:val="20"/>
          <w:szCs w:val="20"/>
          <w:lang w:val="en-US"/>
        </w:rPr>
        <w:t xml:space="preserve">form part of the </w:t>
      </w:r>
      <w:r w:rsidR="00A70F5F">
        <w:rPr>
          <w:rFonts w:ascii="Century Gothic" w:hAnsi="Century Gothic" w:cs="Times"/>
          <w:sz w:val="20"/>
          <w:szCs w:val="20"/>
          <w:lang w:val="en-US"/>
        </w:rPr>
        <w:t xml:space="preserve">special interest </w:t>
      </w:r>
      <w:r w:rsidRPr="00215AD6">
        <w:rPr>
          <w:rFonts w:ascii="Century Gothic" w:hAnsi="Century Gothic" w:cs="Times"/>
          <w:sz w:val="20"/>
          <w:szCs w:val="20"/>
          <w:lang w:val="en-US"/>
        </w:rPr>
        <w:t>and often</w:t>
      </w:r>
      <w:r w:rsidR="00215AD6" w:rsidRPr="00215AD6">
        <w:rPr>
          <w:rFonts w:ascii="Century Gothic" w:hAnsi="Century Gothic" w:cs="Times"/>
          <w:sz w:val="20"/>
          <w:szCs w:val="20"/>
          <w:lang w:val="en-US"/>
        </w:rPr>
        <w:t xml:space="preserve"> contribute to the sk</w:t>
      </w:r>
      <w:r w:rsidRPr="00215AD6">
        <w:rPr>
          <w:rFonts w:ascii="Century Gothic" w:hAnsi="Century Gothic" w:cs="Times"/>
          <w:sz w:val="20"/>
          <w:szCs w:val="20"/>
          <w:lang w:val="en-US"/>
        </w:rPr>
        <w:t>yline and silhouette</w:t>
      </w:r>
      <w:r w:rsidR="00215AD6" w:rsidRPr="00215AD6">
        <w:rPr>
          <w:rFonts w:ascii="Century Gothic" w:hAnsi="Century Gothic" w:cs="Times"/>
          <w:sz w:val="20"/>
          <w:szCs w:val="20"/>
          <w:lang w:val="en-US"/>
        </w:rPr>
        <w:t xml:space="preserve">. </w:t>
      </w:r>
    </w:p>
    <w:p w14:paraId="1E44F426" w14:textId="77777777" w:rsidR="00A70F5F" w:rsidRPr="00A70F5F" w:rsidRDefault="00A70F5F" w:rsidP="00A70F5F">
      <w:pPr>
        <w:widowControl w:val="0"/>
        <w:tabs>
          <w:tab w:val="right" w:pos="4346"/>
        </w:tabs>
        <w:autoSpaceDE w:val="0"/>
        <w:autoSpaceDN w:val="0"/>
        <w:adjustRightInd w:val="0"/>
        <w:rPr>
          <w:rFonts w:ascii="Century Gothic" w:hAnsi="Century Gothic" w:cs="Times"/>
          <w:sz w:val="20"/>
          <w:szCs w:val="20"/>
          <w:lang w:val="en-US"/>
        </w:rPr>
      </w:pPr>
    </w:p>
    <w:p w14:paraId="7B154664" w14:textId="49F6DB39" w:rsidR="00215AD6" w:rsidRDefault="00A70F5F" w:rsidP="00215AD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Proposals for the r</w:t>
      </w:r>
      <w:r w:rsidR="00215AD6" w:rsidRPr="00215AD6">
        <w:rPr>
          <w:rFonts w:ascii="Century Gothic" w:hAnsi="Century Gothic" w:cs="Times"/>
          <w:sz w:val="20"/>
          <w:szCs w:val="20"/>
          <w:lang w:val="en-US"/>
        </w:rPr>
        <w:t xml:space="preserve">eplacement of </w:t>
      </w:r>
      <w:r w:rsidR="00352FD6" w:rsidRPr="00215AD6">
        <w:rPr>
          <w:rFonts w:ascii="Century Gothic" w:hAnsi="Century Gothic" w:cs="Times"/>
          <w:sz w:val="20"/>
          <w:szCs w:val="20"/>
          <w:lang w:val="en-US"/>
        </w:rPr>
        <w:t xml:space="preserve">lead or copper roofs with cheaper materials </w:t>
      </w:r>
      <w:r w:rsidRPr="00215AD6">
        <w:rPr>
          <w:rFonts w:ascii="Century Gothic" w:hAnsi="Century Gothic" w:cs="Times"/>
          <w:sz w:val="20"/>
          <w:szCs w:val="20"/>
          <w:lang w:val="en-US"/>
        </w:rPr>
        <w:t xml:space="preserve">will need careful consideration particularly with regard to longevity </w:t>
      </w:r>
      <w:r>
        <w:rPr>
          <w:rFonts w:ascii="Century Gothic" w:hAnsi="Century Gothic" w:cs="Times"/>
          <w:sz w:val="20"/>
          <w:szCs w:val="20"/>
          <w:lang w:val="en-US"/>
        </w:rPr>
        <w:t xml:space="preserve">and </w:t>
      </w:r>
      <w:r w:rsidR="00215AD6" w:rsidRPr="00215AD6">
        <w:rPr>
          <w:rFonts w:ascii="Century Gothic" w:hAnsi="Century Gothic" w:cs="Times"/>
          <w:sz w:val="20"/>
          <w:szCs w:val="20"/>
          <w:lang w:val="en-US"/>
        </w:rPr>
        <w:t>is likely to be detrimental to the appearance and listed building consent will be required</w:t>
      </w:r>
      <w:r>
        <w:rPr>
          <w:rFonts w:ascii="Century Gothic" w:hAnsi="Century Gothic" w:cs="Times"/>
          <w:sz w:val="20"/>
          <w:szCs w:val="20"/>
          <w:lang w:val="en-US"/>
        </w:rPr>
        <w:t xml:space="preserve">. </w:t>
      </w:r>
      <w:r w:rsidR="00215AD6" w:rsidRPr="00215AD6">
        <w:rPr>
          <w:rFonts w:ascii="Century Gothic" w:hAnsi="Century Gothic" w:cs="Times"/>
          <w:sz w:val="20"/>
          <w:szCs w:val="20"/>
          <w:lang w:val="en-US"/>
        </w:rPr>
        <w:t xml:space="preserve">Proposals to remove these features should generally be refused listed building consent. </w:t>
      </w:r>
    </w:p>
    <w:p w14:paraId="766665CB" w14:textId="77777777" w:rsidR="00BF2439" w:rsidRDefault="00BF2439" w:rsidP="00BF2439">
      <w:pPr>
        <w:widowControl w:val="0"/>
        <w:tabs>
          <w:tab w:val="right" w:pos="4346"/>
        </w:tabs>
        <w:autoSpaceDE w:val="0"/>
        <w:autoSpaceDN w:val="0"/>
        <w:adjustRightInd w:val="0"/>
        <w:rPr>
          <w:rFonts w:ascii="Century Gothic" w:hAnsi="Century Gothic" w:cs="Times"/>
          <w:sz w:val="20"/>
          <w:szCs w:val="20"/>
          <w:lang w:val="en-US"/>
        </w:rPr>
      </w:pPr>
    </w:p>
    <w:p w14:paraId="61E2867E" w14:textId="4C085309" w:rsidR="00BF2439" w:rsidRPr="00BF2439" w:rsidRDefault="00BF2439" w:rsidP="00BF2439">
      <w:pPr>
        <w:widowControl w:val="0"/>
        <w:tabs>
          <w:tab w:val="right" w:pos="4346"/>
        </w:tabs>
        <w:autoSpaceDE w:val="0"/>
        <w:autoSpaceDN w:val="0"/>
        <w:adjustRightInd w:val="0"/>
        <w:rPr>
          <w:rFonts w:ascii="Century Gothic" w:hAnsi="Century Gothic" w:cs="Times"/>
          <w:b/>
          <w:sz w:val="20"/>
          <w:szCs w:val="20"/>
          <w:lang w:val="en-US"/>
        </w:rPr>
      </w:pPr>
      <w:r w:rsidRPr="00BF2439">
        <w:rPr>
          <w:rFonts w:ascii="Century Gothic" w:hAnsi="Century Gothic" w:cs="Times"/>
          <w:b/>
          <w:sz w:val="20"/>
          <w:szCs w:val="20"/>
          <w:lang w:val="en-US"/>
        </w:rPr>
        <w:t>Dormers, skylights and rooflights</w:t>
      </w:r>
    </w:p>
    <w:p w14:paraId="371F4D9B" w14:textId="77777777" w:rsidR="009041AF" w:rsidRDefault="00215AD6" w:rsidP="00A24D9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215AD6">
        <w:rPr>
          <w:rFonts w:ascii="Century Gothic" w:hAnsi="Century Gothic" w:cs="Times"/>
          <w:sz w:val="20"/>
          <w:szCs w:val="20"/>
          <w:lang w:val="en-US"/>
        </w:rPr>
        <w:t xml:space="preserve"> </w:t>
      </w:r>
      <w:r w:rsidR="00BF2439">
        <w:rPr>
          <w:rFonts w:ascii="Century Gothic" w:hAnsi="Century Gothic" w:cs="Times"/>
          <w:sz w:val="20"/>
          <w:szCs w:val="20"/>
          <w:lang w:val="en-US"/>
        </w:rPr>
        <w:t>Dormers come in a very wide range of size</w:t>
      </w:r>
      <w:r w:rsidR="00A70F5F">
        <w:rPr>
          <w:rFonts w:ascii="Century Gothic" w:hAnsi="Century Gothic" w:cs="Times"/>
          <w:sz w:val="20"/>
          <w:szCs w:val="20"/>
          <w:lang w:val="en-US"/>
        </w:rPr>
        <w:t>s</w:t>
      </w:r>
      <w:r w:rsidR="00BF2439">
        <w:rPr>
          <w:rFonts w:ascii="Century Gothic" w:hAnsi="Century Gothic" w:cs="Times"/>
          <w:sz w:val="20"/>
          <w:szCs w:val="20"/>
          <w:lang w:val="en-US"/>
        </w:rPr>
        <w:t xml:space="preserve"> and architectural forms and as they are important to the distinctive character of listed buildings</w:t>
      </w:r>
      <w:r w:rsidR="00A70F5F">
        <w:rPr>
          <w:rFonts w:ascii="Century Gothic" w:hAnsi="Century Gothic" w:cs="Times"/>
          <w:sz w:val="20"/>
          <w:szCs w:val="20"/>
          <w:lang w:val="en-US"/>
        </w:rPr>
        <w:t xml:space="preserve">. </w:t>
      </w:r>
      <w:r w:rsidR="00BF2439">
        <w:rPr>
          <w:rFonts w:ascii="Century Gothic" w:hAnsi="Century Gothic" w:cs="Times"/>
          <w:sz w:val="20"/>
          <w:szCs w:val="20"/>
          <w:lang w:val="en-US"/>
        </w:rPr>
        <w:t xml:space="preserve"> </w:t>
      </w:r>
      <w:r w:rsidR="00A70F5F">
        <w:rPr>
          <w:rFonts w:ascii="Century Gothic" w:hAnsi="Century Gothic" w:cs="Times"/>
          <w:sz w:val="20"/>
          <w:szCs w:val="20"/>
          <w:lang w:val="en-US"/>
        </w:rPr>
        <w:t>T</w:t>
      </w:r>
      <w:r w:rsidR="00BF2439">
        <w:rPr>
          <w:rFonts w:ascii="Century Gothic" w:hAnsi="Century Gothic" w:cs="Times"/>
          <w:sz w:val="20"/>
          <w:szCs w:val="20"/>
          <w:lang w:val="en-US"/>
        </w:rPr>
        <w:t xml:space="preserve">hey should generally be retained and </w:t>
      </w:r>
      <w:r w:rsidR="009041AF">
        <w:rPr>
          <w:rFonts w:ascii="Century Gothic" w:hAnsi="Century Gothic" w:cs="Times"/>
          <w:sz w:val="20"/>
          <w:szCs w:val="20"/>
          <w:lang w:val="en-US"/>
        </w:rPr>
        <w:t xml:space="preserve">proposals for </w:t>
      </w:r>
      <w:r w:rsidR="009041AF" w:rsidRPr="0050578D">
        <w:rPr>
          <w:rFonts w:ascii="Century Gothic" w:hAnsi="Century Gothic" w:cs="Times"/>
          <w:sz w:val="20"/>
          <w:szCs w:val="20"/>
          <w:lang w:val="en-US"/>
        </w:rPr>
        <w:t xml:space="preserve">their removal </w:t>
      </w:r>
      <w:r w:rsidR="009041AF">
        <w:rPr>
          <w:rFonts w:ascii="Century Gothic" w:hAnsi="Century Gothic" w:cs="Times"/>
          <w:sz w:val="20"/>
          <w:szCs w:val="20"/>
          <w:lang w:val="en-US"/>
        </w:rPr>
        <w:t>should be refused listed building consent</w:t>
      </w:r>
      <w:r w:rsidR="00BF2439" w:rsidRPr="0050578D">
        <w:rPr>
          <w:rFonts w:ascii="Century Gothic" w:hAnsi="Century Gothic" w:cs="Times"/>
          <w:sz w:val="20"/>
          <w:szCs w:val="20"/>
          <w:lang w:val="en-US"/>
        </w:rPr>
        <w:t xml:space="preserve">. </w:t>
      </w:r>
    </w:p>
    <w:p w14:paraId="2744CB7B" w14:textId="77777777" w:rsidR="009041AF" w:rsidRPr="009041AF" w:rsidRDefault="009041AF" w:rsidP="009041AF">
      <w:pPr>
        <w:widowControl w:val="0"/>
        <w:tabs>
          <w:tab w:val="right" w:pos="4346"/>
        </w:tabs>
        <w:autoSpaceDE w:val="0"/>
        <w:autoSpaceDN w:val="0"/>
        <w:adjustRightInd w:val="0"/>
        <w:rPr>
          <w:rFonts w:ascii="Century Gothic" w:hAnsi="Century Gothic" w:cs="Times"/>
          <w:sz w:val="20"/>
          <w:szCs w:val="20"/>
          <w:lang w:val="en-US"/>
        </w:rPr>
      </w:pPr>
    </w:p>
    <w:p w14:paraId="34AAA072" w14:textId="77777777" w:rsidR="009041AF" w:rsidRDefault="00352FD6" w:rsidP="00A24D9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50578D">
        <w:rPr>
          <w:rFonts w:ascii="Century Gothic" w:hAnsi="Century Gothic" w:cs="Times"/>
          <w:sz w:val="20"/>
          <w:szCs w:val="20"/>
          <w:lang w:val="en-US"/>
        </w:rPr>
        <w:t xml:space="preserve">Proposals to alter any </w:t>
      </w:r>
      <w:r w:rsidR="0050578D" w:rsidRPr="0050578D">
        <w:rPr>
          <w:rFonts w:ascii="Century Gothic" w:hAnsi="Century Gothic" w:cs="Times"/>
          <w:sz w:val="20"/>
          <w:szCs w:val="20"/>
          <w:lang w:val="en-US"/>
        </w:rPr>
        <w:t xml:space="preserve">original </w:t>
      </w:r>
      <w:r w:rsidRPr="0050578D">
        <w:rPr>
          <w:rFonts w:ascii="Century Gothic" w:hAnsi="Century Gothic" w:cs="Times"/>
          <w:sz w:val="20"/>
          <w:szCs w:val="20"/>
          <w:lang w:val="en-US"/>
        </w:rPr>
        <w:t>dormer</w:t>
      </w:r>
      <w:r w:rsidR="0050578D" w:rsidRPr="0050578D">
        <w:rPr>
          <w:rFonts w:ascii="Century Gothic" w:hAnsi="Century Gothic" w:cs="Times"/>
          <w:sz w:val="20"/>
          <w:szCs w:val="20"/>
          <w:lang w:val="en-US"/>
        </w:rPr>
        <w:t>s</w:t>
      </w:r>
      <w:r w:rsidRPr="0050578D">
        <w:rPr>
          <w:rFonts w:ascii="Century Gothic" w:hAnsi="Century Gothic" w:cs="Times"/>
          <w:sz w:val="20"/>
          <w:szCs w:val="20"/>
          <w:lang w:val="en-US"/>
        </w:rPr>
        <w:t xml:space="preserve"> </w:t>
      </w:r>
      <w:r w:rsidR="00BF2439" w:rsidRPr="0050578D">
        <w:rPr>
          <w:rFonts w:ascii="Century Gothic" w:hAnsi="Century Gothic" w:cs="Times"/>
          <w:sz w:val="20"/>
          <w:szCs w:val="20"/>
          <w:lang w:val="en-US"/>
        </w:rPr>
        <w:t xml:space="preserve">particularly by larger modern examples </w:t>
      </w:r>
      <w:r w:rsidRPr="0050578D">
        <w:rPr>
          <w:rFonts w:ascii="Century Gothic" w:hAnsi="Century Gothic" w:cs="Times"/>
          <w:sz w:val="20"/>
          <w:szCs w:val="20"/>
          <w:lang w:val="en-US"/>
        </w:rPr>
        <w:t>require particularly careful consideration</w:t>
      </w:r>
      <w:r w:rsidR="0050578D" w:rsidRPr="0050578D">
        <w:rPr>
          <w:rFonts w:ascii="Century Gothic" w:hAnsi="Century Gothic" w:cs="Times"/>
          <w:sz w:val="20"/>
          <w:szCs w:val="20"/>
          <w:lang w:val="en-US"/>
        </w:rPr>
        <w:t xml:space="preserve"> but should generally be discouraged</w:t>
      </w:r>
      <w:r w:rsidRPr="0050578D">
        <w:rPr>
          <w:rFonts w:ascii="Century Gothic" w:hAnsi="Century Gothic" w:cs="Times"/>
          <w:sz w:val="20"/>
          <w:szCs w:val="20"/>
          <w:lang w:val="en-US"/>
        </w:rPr>
        <w:t xml:space="preserve">. </w:t>
      </w:r>
    </w:p>
    <w:p w14:paraId="1529A916" w14:textId="77777777" w:rsidR="009041AF" w:rsidRPr="009041AF" w:rsidRDefault="009041AF" w:rsidP="009041AF">
      <w:pPr>
        <w:widowControl w:val="0"/>
        <w:tabs>
          <w:tab w:val="right" w:pos="4346"/>
        </w:tabs>
        <w:autoSpaceDE w:val="0"/>
        <w:autoSpaceDN w:val="0"/>
        <w:adjustRightInd w:val="0"/>
        <w:rPr>
          <w:rFonts w:ascii="Century Gothic" w:hAnsi="Century Gothic" w:cs="Times"/>
          <w:sz w:val="20"/>
          <w:szCs w:val="20"/>
          <w:lang w:val="en-US"/>
        </w:rPr>
      </w:pPr>
    </w:p>
    <w:p w14:paraId="19AF978D" w14:textId="77777777" w:rsidR="009041AF" w:rsidRDefault="0050578D" w:rsidP="00A24D9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50578D">
        <w:rPr>
          <w:rFonts w:ascii="Century Gothic" w:hAnsi="Century Gothic" w:cs="Times"/>
          <w:sz w:val="20"/>
          <w:szCs w:val="20"/>
          <w:lang w:val="en-US"/>
        </w:rPr>
        <w:t xml:space="preserve">Where appropriate evidence exists concerning the form of original dormers on the listed building, proposals for reinstatements that </w:t>
      </w:r>
      <w:r w:rsidR="00A24D96">
        <w:rPr>
          <w:rFonts w:ascii="Century Gothic" w:hAnsi="Century Gothic" w:cs="Times"/>
          <w:sz w:val="20"/>
          <w:szCs w:val="20"/>
          <w:lang w:val="en-US"/>
        </w:rPr>
        <w:t xml:space="preserve">are </w:t>
      </w:r>
      <w:r w:rsidR="00352FD6" w:rsidRPr="0050578D">
        <w:rPr>
          <w:rFonts w:ascii="Century Gothic" w:hAnsi="Century Gothic" w:cs="Times"/>
          <w:sz w:val="20"/>
          <w:szCs w:val="20"/>
          <w:lang w:val="en-US"/>
        </w:rPr>
        <w:t>historically co</w:t>
      </w:r>
      <w:r w:rsidR="002B352E" w:rsidRPr="0050578D">
        <w:rPr>
          <w:rFonts w:ascii="Century Gothic" w:hAnsi="Century Gothic" w:cs="Times"/>
          <w:sz w:val="20"/>
          <w:szCs w:val="20"/>
          <w:lang w:val="en-US"/>
        </w:rPr>
        <w:t>rrect both in scale and detail</w:t>
      </w:r>
      <w:r w:rsidRPr="0050578D">
        <w:rPr>
          <w:rFonts w:ascii="Century Gothic" w:hAnsi="Century Gothic" w:cs="Times"/>
          <w:sz w:val="20"/>
          <w:szCs w:val="20"/>
          <w:lang w:val="en-US"/>
        </w:rPr>
        <w:t xml:space="preserve"> will require listed building consent but should generally be encouraged</w:t>
      </w:r>
      <w:r w:rsidR="002B352E" w:rsidRPr="0050578D">
        <w:rPr>
          <w:rFonts w:ascii="Century Gothic" w:hAnsi="Century Gothic" w:cs="Times"/>
          <w:sz w:val="20"/>
          <w:szCs w:val="20"/>
          <w:lang w:val="en-US"/>
        </w:rPr>
        <w:t>.</w:t>
      </w:r>
      <w:r w:rsidR="00A24D96">
        <w:rPr>
          <w:rFonts w:ascii="Century Gothic" w:hAnsi="Century Gothic" w:cs="Times"/>
          <w:sz w:val="20"/>
          <w:szCs w:val="20"/>
          <w:lang w:val="en-US"/>
        </w:rPr>
        <w:t xml:space="preserve"> </w:t>
      </w:r>
    </w:p>
    <w:p w14:paraId="743C20EF" w14:textId="77777777" w:rsidR="009041AF" w:rsidRPr="009041AF" w:rsidRDefault="009041AF" w:rsidP="009041AF">
      <w:pPr>
        <w:widowControl w:val="0"/>
        <w:tabs>
          <w:tab w:val="right" w:pos="4346"/>
        </w:tabs>
        <w:autoSpaceDE w:val="0"/>
        <w:autoSpaceDN w:val="0"/>
        <w:adjustRightInd w:val="0"/>
        <w:rPr>
          <w:rFonts w:ascii="Century Gothic" w:hAnsi="Century Gothic" w:cs="Times"/>
          <w:sz w:val="20"/>
          <w:szCs w:val="20"/>
          <w:lang w:val="en-US"/>
        </w:rPr>
      </w:pPr>
    </w:p>
    <w:p w14:paraId="3AA7BC35" w14:textId="3FBF780B" w:rsidR="00A24D96" w:rsidRPr="00A12A88" w:rsidRDefault="00A24D96" w:rsidP="00A24D96">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 xml:space="preserve">New dormers </w:t>
      </w:r>
      <w:r w:rsidR="009041AF">
        <w:rPr>
          <w:rFonts w:ascii="Century Gothic" w:hAnsi="Century Gothic" w:cs="Times"/>
          <w:sz w:val="20"/>
          <w:szCs w:val="20"/>
          <w:lang w:val="en-US"/>
        </w:rPr>
        <w:t xml:space="preserve">will require listed building consent but </w:t>
      </w:r>
      <w:r>
        <w:rPr>
          <w:rFonts w:ascii="Century Gothic" w:hAnsi="Century Gothic" w:cs="Times"/>
          <w:sz w:val="20"/>
          <w:szCs w:val="20"/>
          <w:lang w:val="en-US"/>
        </w:rPr>
        <w:t xml:space="preserve">may be more favorably considered on rear or </w:t>
      </w:r>
      <w:r w:rsidRPr="00A12A88">
        <w:rPr>
          <w:rFonts w:ascii="Century Gothic" w:hAnsi="Century Gothic" w:cs="Times"/>
          <w:sz w:val="20"/>
          <w:szCs w:val="20"/>
          <w:lang w:val="en-US"/>
        </w:rPr>
        <w:t>subsidiary elevations than on principal elevations</w:t>
      </w:r>
      <w:r w:rsidR="009041AF">
        <w:rPr>
          <w:rFonts w:ascii="Century Gothic" w:hAnsi="Century Gothic" w:cs="Times"/>
          <w:sz w:val="20"/>
          <w:szCs w:val="20"/>
          <w:lang w:val="en-US"/>
        </w:rPr>
        <w:t xml:space="preserve">, however the </w:t>
      </w:r>
      <w:r w:rsidRPr="00A12A88">
        <w:rPr>
          <w:rFonts w:ascii="Century Gothic" w:hAnsi="Century Gothic" w:cs="Times"/>
          <w:sz w:val="20"/>
          <w:szCs w:val="20"/>
          <w:lang w:val="en-US"/>
        </w:rPr>
        <w:t xml:space="preserve">size, placement and </w:t>
      </w:r>
      <w:r w:rsidR="009041AF">
        <w:rPr>
          <w:rFonts w:ascii="Century Gothic" w:hAnsi="Century Gothic" w:cs="Times"/>
          <w:sz w:val="20"/>
          <w:szCs w:val="20"/>
          <w:lang w:val="en-US"/>
        </w:rPr>
        <w:t xml:space="preserve">cladding </w:t>
      </w:r>
      <w:r w:rsidRPr="00A12A88">
        <w:rPr>
          <w:rFonts w:ascii="Century Gothic" w:hAnsi="Century Gothic" w:cs="Times"/>
          <w:sz w:val="20"/>
          <w:szCs w:val="20"/>
          <w:lang w:val="en-US"/>
        </w:rPr>
        <w:t>materials will all require careful consideration.</w:t>
      </w:r>
    </w:p>
    <w:p w14:paraId="30A3355B" w14:textId="77777777" w:rsidR="00A24D96" w:rsidRPr="00A12A88" w:rsidRDefault="00A24D96" w:rsidP="00A24D96">
      <w:pPr>
        <w:widowControl w:val="0"/>
        <w:tabs>
          <w:tab w:val="right" w:pos="4346"/>
        </w:tabs>
        <w:autoSpaceDE w:val="0"/>
        <w:autoSpaceDN w:val="0"/>
        <w:adjustRightInd w:val="0"/>
        <w:rPr>
          <w:rFonts w:ascii="Century Gothic" w:hAnsi="Century Gothic" w:cs="Times"/>
          <w:sz w:val="20"/>
          <w:szCs w:val="20"/>
          <w:lang w:val="en-US"/>
        </w:rPr>
      </w:pPr>
    </w:p>
    <w:p w14:paraId="6C9D6AA8" w14:textId="77777777" w:rsidR="009041AF" w:rsidRDefault="00352FD6" w:rsidP="0076225F">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A12A88">
        <w:rPr>
          <w:rFonts w:ascii="Century Gothic" w:hAnsi="Century Gothic" w:cs="Times"/>
          <w:sz w:val="20"/>
          <w:szCs w:val="20"/>
          <w:lang w:val="en-US"/>
        </w:rPr>
        <w:t xml:space="preserve">Rooflights </w:t>
      </w:r>
      <w:r w:rsidR="00A24D96" w:rsidRPr="00A12A88">
        <w:rPr>
          <w:rFonts w:ascii="Century Gothic" w:hAnsi="Century Gothic" w:cs="Times"/>
          <w:sz w:val="20"/>
          <w:szCs w:val="20"/>
          <w:lang w:val="en-US"/>
        </w:rPr>
        <w:t xml:space="preserve">may </w:t>
      </w:r>
      <w:r w:rsidR="009041AF">
        <w:rPr>
          <w:rFonts w:ascii="Century Gothic" w:hAnsi="Century Gothic" w:cs="Times"/>
          <w:sz w:val="20"/>
          <w:szCs w:val="20"/>
          <w:lang w:val="en-US"/>
        </w:rPr>
        <w:t>form</w:t>
      </w:r>
      <w:r w:rsidR="00A24D96" w:rsidRPr="00A12A88">
        <w:rPr>
          <w:rFonts w:ascii="Century Gothic" w:hAnsi="Century Gothic" w:cs="Times"/>
          <w:sz w:val="20"/>
          <w:szCs w:val="20"/>
          <w:lang w:val="en-US"/>
        </w:rPr>
        <w:t xml:space="preserve"> a significant element of the roofing design of buildings from the late </w:t>
      </w:r>
      <w:r w:rsidRPr="00A12A88">
        <w:rPr>
          <w:rFonts w:ascii="Century Gothic" w:hAnsi="Century Gothic" w:cs="Times"/>
          <w:sz w:val="20"/>
          <w:szCs w:val="20"/>
          <w:lang w:val="en-US"/>
        </w:rPr>
        <w:t xml:space="preserve">Georgian </w:t>
      </w:r>
      <w:r w:rsidR="00A24D96" w:rsidRPr="00A12A88">
        <w:rPr>
          <w:rFonts w:ascii="Century Gothic" w:hAnsi="Century Gothic" w:cs="Times"/>
          <w:sz w:val="20"/>
          <w:szCs w:val="20"/>
          <w:lang w:val="en-US"/>
        </w:rPr>
        <w:t>period onward where they ma</w:t>
      </w:r>
      <w:r w:rsidR="0096320E" w:rsidRPr="00A12A88">
        <w:rPr>
          <w:rFonts w:ascii="Century Gothic" w:hAnsi="Century Gothic" w:cs="Times"/>
          <w:sz w:val="20"/>
          <w:szCs w:val="20"/>
          <w:lang w:val="en-US"/>
        </w:rPr>
        <w:t>y be more important for their fu</w:t>
      </w:r>
      <w:r w:rsidR="00A24D96" w:rsidRPr="00A12A88">
        <w:rPr>
          <w:rFonts w:ascii="Century Gothic" w:hAnsi="Century Gothic" w:cs="Times"/>
          <w:sz w:val="20"/>
          <w:szCs w:val="20"/>
          <w:lang w:val="en-US"/>
        </w:rPr>
        <w:t xml:space="preserve">nction in lighting </w:t>
      </w:r>
      <w:r w:rsidR="0096320E" w:rsidRPr="00A12A88">
        <w:rPr>
          <w:rFonts w:ascii="Century Gothic" w:hAnsi="Century Gothic" w:cs="Times"/>
          <w:sz w:val="20"/>
          <w:szCs w:val="20"/>
          <w:lang w:val="en-US"/>
        </w:rPr>
        <w:t xml:space="preserve">the </w:t>
      </w:r>
      <w:r w:rsidR="00A24D96" w:rsidRPr="00A12A88">
        <w:rPr>
          <w:rFonts w:ascii="Century Gothic" w:hAnsi="Century Gothic" w:cs="Times"/>
          <w:sz w:val="20"/>
          <w:szCs w:val="20"/>
          <w:lang w:val="en-US"/>
        </w:rPr>
        <w:t xml:space="preserve">interior spaces </w:t>
      </w:r>
      <w:r w:rsidR="0096320E" w:rsidRPr="00A12A88">
        <w:rPr>
          <w:rFonts w:ascii="Century Gothic" w:hAnsi="Century Gothic" w:cs="Times"/>
          <w:sz w:val="20"/>
          <w:szCs w:val="20"/>
          <w:lang w:val="en-US"/>
        </w:rPr>
        <w:t xml:space="preserve">below </w:t>
      </w:r>
      <w:r w:rsidR="00A24D96" w:rsidRPr="00A12A88">
        <w:rPr>
          <w:rFonts w:ascii="Century Gothic" w:hAnsi="Century Gothic" w:cs="Times"/>
          <w:sz w:val="20"/>
          <w:szCs w:val="20"/>
          <w:lang w:val="en-US"/>
        </w:rPr>
        <w:t>tha</w:t>
      </w:r>
      <w:r w:rsidR="0096320E" w:rsidRPr="00A12A88">
        <w:rPr>
          <w:rFonts w:ascii="Century Gothic" w:hAnsi="Century Gothic" w:cs="Times"/>
          <w:sz w:val="20"/>
          <w:szCs w:val="20"/>
          <w:lang w:val="en-US"/>
        </w:rPr>
        <w:t>n</w:t>
      </w:r>
      <w:r w:rsidR="00A24D96" w:rsidRPr="00A12A88">
        <w:rPr>
          <w:rFonts w:ascii="Century Gothic" w:hAnsi="Century Gothic" w:cs="Times"/>
          <w:sz w:val="20"/>
          <w:szCs w:val="20"/>
          <w:lang w:val="en-US"/>
        </w:rPr>
        <w:t xml:space="preserve"> for their external appearance. </w:t>
      </w:r>
    </w:p>
    <w:p w14:paraId="33EA4BAC" w14:textId="77777777" w:rsidR="009041AF" w:rsidRPr="009041AF" w:rsidRDefault="009041AF" w:rsidP="009041AF">
      <w:pPr>
        <w:widowControl w:val="0"/>
        <w:tabs>
          <w:tab w:val="right" w:pos="4346"/>
        </w:tabs>
        <w:autoSpaceDE w:val="0"/>
        <w:autoSpaceDN w:val="0"/>
        <w:adjustRightInd w:val="0"/>
        <w:rPr>
          <w:rFonts w:ascii="Century Gothic" w:hAnsi="Century Gothic" w:cs="Times"/>
          <w:sz w:val="20"/>
          <w:szCs w:val="20"/>
          <w:lang w:val="en-US"/>
        </w:rPr>
      </w:pPr>
    </w:p>
    <w:p w14:paraId="2490CFEC" w14:textId="40D52690" w:rsidR="002B352E" w:rsidRPr="00A12A88" w:rsidRDefault="009041AF" w:rsidP="0076225F">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Where the p</w:t>
      </w:r>
      <w:r w:rsidR="0096320E" w:rsidRPr="00A12A88">
        <w:rPr>
          <w:rFonts w:ascii="Century Gothic" w:hAnsi="Century Gothic" w:cs="Times"/>
          <w:sz w:val="20"/>
          <w:szCs w:val="20"/>
          <w:lang w:val="en-US"/>
        </w:rPr>
        <w:t xml:space="preserve">roposals </w:t>
      </w:r>
      <w:r>
        <w:rPr>
          <w:rFonts w:ascii="Century Gothic" w:hAnsi="Century Gothic" w:cs="Times"/>
          <w:sz w:val="20"/>
          <w:szCs w:val="20"/>
          <w:lang w:val="en-US"/>
        </w:rPr>
        <w:t xml:space="preserve">involve the </w:t>
      </w:r>
      <w:r w:rsidR="0096320E" w:rsidRPr="00A12A88">
        <w:rPr>
          <w:rFonts w:ascii="Century Gothic" w:hAnsi="Century Gothic" w:cs="Times"/>
          <w:sz w:val="20"/>
          <w:szCs w:val="20"/>
          <w:lang w:val="en-US"/>
        </w:rPr>
        <w:t>remov</w:t>
      </w:r>
      <w:r>
        <w:rPr>
          <w:rFonts w:ascii="Century Gothic" w:hAnsi="Century Gothic" w:cs="Times"/>
          <w:sz w:val="20"/>
          <w:szCs w:val="20"/>
          <w:lang w:val="en-US"/>
        </w:rPr>
        <w:t>al of</w:t>
      </w:r>
      <w:r w:rsidR="0096320E" w:rsidRPr="00A12A88">
        <w:rPr>
          <w:rFonts w:ascii="Century Gothic" w:hAnsi="Century Gothic" w:cs="Times"/>
          <w:sz w:val="20"/>
          <w:szCs w:val="20"/>
          <w:lang w:val="en-US"/>
        </w:rPr>
        <w:t xml:space="preserve"> t</w:t>
      </w:r>
      <w:r w:rsidR="00352FD6" w:rsidRPr="00A12A88">
        <w:rPr>
          <w:rFonts w:ascii="Century Gothic" w:hAnsi="Century Gothic" w:cs="Times"/>
          <w:sz w:val="20"/>
          <w:szCs w:val="20"/>
          <w:lang w:val="en-US"/>
        </w:rPr>
        <w:t xml:space="preserve">raditional cast-iron </w:t>
      </w:r>
      <w:r w:rsidR="0024189D">
        <w:rPr>
          <w:rFonts w:ascii="Century Gothic" w:hAnsi="Century Gothic" w:cs="Times"/>
          <w:sz w:val="20"/>
          <w:szCs w:val="20"/>
          <w:lang w:val="en-US"/>
        </w:rPr>
        <w:t>roof</w:t>
      </w:r>
      <w:r w:rsidR="00352FD6" w:rsidRPr="00A12A88">
        <w:rPr>
          <w:rFonts w:ascii="Century Gothic" w:hAnsi="Century Gothic" w:cs="Times"/>
          <w:sz w:val="20"/>
          <w:szCs w:val="20"/>
          <w:lang w:val="en-US"/>
        </w:rPr>
        <w:t xml:space="preserve">lights </w:t>
      </w:r>
      <w:r w:rsidRPr="00A12A88">
        <w:rPr>
          <w:rFonts w:ascii="Century Gothic" w:hAnsi="Century Gothic" w:cs="Times"/>
          <w:sz w:val="20"/>
          <w:szCs w:val="20"/>
          <w:lang w:val="en-US"/>
        </w:rPr>
        <w:t xml:space="preserve">listed building consent </w:t>
      </w:r>
      <w:r w:rsidR="00352FD6" w:rsidRPr="00A12A88">
        <w:rPr>
          <w:rFonts w:ascii="Century Gothic" w:hAnsi="Century Gothic" w:cs="Times"/>
          <w:sz w:val="20"/>
          <w:szCs w:val="20"/>
          <w:lang w:val="en-US"/>
        </w:rPr>
        <w:t xml:space="preserve">should </w:t>
      </w:r>
      <w:r w:rsidR="0096320E" w:rsidRPr="00A12A88">
        <w:rPr>
          <w:rFonts w:ascii="Century Gothic" w:hAnsi="Century Gothic" w:cs="Times"/>
          <w:sz w:val="20"/>
          <w:szCs w:val="20"/>
          <w:lang w:val="en-US"/>
        </w:rPr>
        <w:t>generally be refused</w:t>
      </w:r>
      <w:r>
        <w:rPr>
          <w:rFonts w:ascii="Century Gothic" w:hAnsi="Century Gothic" w:cs="Times"/>
          <w:sz w:val="20"/>
          <w:szCs w:val="20"/>
          <w:lang w:val="en-US"/>
        </w:rPr>
        <w:t xml:space="preserve">, </w:t>
      </w:r>
      <w:r w:rsidR="0096320E" w:rsidRPr="00A12A88">
        <w:rPr>
          <w:rFonts w:ascii="Century Gothic" w:hAnsi="Century Gothic" w:cs="Times"/>
          <w:sz w:val="20"/>
          <w:szCs w:val="20"/>
          <w:lang w:val="en-US"/>
        </w:rPr>
        <w:t xml:space="preserve">but where </w:t>
      </w:r>
      <w:r>
        <w:rPr>
          <w:rFonts w:ascii="Century Gothic" w:hAnsi="Century Gothic" w:cs="Times"/>
          <w:sz w:val="20"/>
          <w:szCs w:val="20"/>
          <w:lang w:val="en-US"/>
        </w:rPr>
        <w:t xml:space="preserve">a convincing case can be advanced that </w:t>
      </w:r>
      <w:r w:rsidR="0096320E" w:rsidRPr="00A12A88">
        <w:rPr>
          <w:rFonts w:ascii="Century Gothic" w:hAnsi="Century Gothic" w:cs="Times"/>
          <w:sz w:val="20"/>
          <w:szCs w:val="20"/>
          <w:lang w:val="en-US"/>
        </w:rPr>
        <w:t xml:space="preserve">replacement is essential </w:t>
      </w:r>
      <w:r>
        <w:rPr>
          <w:rFonts w:ascii="Century Gothic" w:hAnsi="Century Gothic" w:cs="Times"/>
          <w:sz w:val="20"/>
          <w:szCs w:val="20"/>
          <w:lang w:val="en-US"/>
        </w:rPr>
        <w:t>as a consequence</w:t>
      </w:r>
      <w:r w:rsidR="0096320E" w:rsidRPr="00A12A88">
        <w:rPr>
          <w:rFonts w:ascii="Century Gothic" w:hAnsi="Century Gothic" w:cs="Times"/>
          <w:sz w:val="20"/>
          <w:szCs w:val="20"/>
          <w:lang w:val="en-US"/>
        </w:rPr>
        <w:t xml:space="preserve"> </w:t>
      </w:r>
      <w:r>
        <w:rPr>
          <w:rFonts w:ascii="Century Gothic" w:hAnsi="Century Gothic" w:cs="Times"/>
          <w:sz w:val="20"/>
          <w:szCs w:val="20"/>
          <w:lang w:val="en-US"/>
        </w:rPr>
        <w:t>of poor repair;</w:t>
      </w:r>
      <w:r w:rsidR="0096320E" w:rsidRPr="00A12A88">
        <w:rPr>
          <w:rFonts w:ascii="Century Gothic" w:hAnsi="Century Gothic" w:cs="Times"/>
          <w:sz w:val="20"/>
          <w:szCs w:val="20"/>
          <w:lang w:val="en-US"/>
        </w:rPr>
        <w:t xml:space="preserve"> </w:t>
      </w:r>
      <w:r w:rsidR="00352FD6" w:rsidRPr="00A12A88">
        <w:rPr>
          <w:rFonts w:ascii="Century Gothic" w:hAnsi="Century Gothic" w:cs="Times"/>
          <w:sz w:val="20"/>
          <w:szCs w:val="20"/>
          <w:lang w:val="en-US"/>
        </w:rPr>
        <w:t xml:space="preserve">new cast-iron units </w:t>
      </w:r>
      <w:r w:rsidR="0096320E" w:rsidRPr="00A12A88">
        <w:rPr>
          <w:rFonts w:ascii="Century Gothic" w:hAnsi="Century Gothic" w:cs="Times"/>
          <w:sz w:val="20"/>
          <w:szCs w:val="20"/>
          <w:lang w:val="en-US"/>
        </w:rPr>
        <w:t>should be the subject of listed building consent to ensure the sizes</w:t>
      </w:r>
      <w:r>
        <w:rPr>
          <w:rFonts w:ascii="Century Gothic" w:hAnsi="Century Gothic" w:cs="Times"/>
          <w:sz w:val="20"/>
          <w:szCs w:val="20"/>
          <w:lang w:val="en-US"/>
        </w:rPr>
        <w:t>, form</w:t>
      </w:r>
      <w:r w:rsidR="0096320E" w:rsidRPr="00A12A88">
        <w:rPr>
          <w:rFonts w:ascii="Century Gothic" w:hAnsi="Century Gothic" w:cs="Times"/>
          <w:sz w:val="20"/>
          <w:szCs w:val="20"/>
          <w:lang w:val="en-US"/>
        </w:rPr>
        <w:t xml:space="preserve"> and positioning are correct. </w:t>
      </w:r>
    </w:p>
    <w:p w14:paraId="3E39D940" w14:textId="77777777" w:rsidR="0096320E" w:rsidRPr="00A12A88" w:rsidRDefault="0096320E" w:rsidP="0096320E">
      <w:pPr>
        <w:widowControl w:val="0"/>
        <w:tabs>
          <w:tab w:val="right" w:pos="4346"/>
        </w:tabs>
        <w:autoSpaceDE w:val="0"/>
        <w:autoSpaceDN w:val="0"/>
        <w:adjustRightInd w:val="0"/>
        <w:rPr>
          <w:rFonts w:ascii="Century Gothic" w:hAnsi="Century Gothic" w:cs="Times"/>
          <w:sz w:val="20"/>
          <w:szCs w:val="20"/>
          <w:lang w:val="en-US"/>
        </w:rPr>
      </w:pPr>
    </w:p>
    <w:p w14:paraId="3BBC3494" w14:textId="60A7023D" w:rsidR="0096320E" w:rsidRPr="00A12A88" w:rsidRDefault="0096320E" w:rsidP="0076225F">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A12A88">
        <w:rPr>
          <w:rFonts w:ascii="Century Gothic" w:hAnsi="Century Gothic" w:cs="Times"/>
          <w:sz w:val="20"/>
          <w:szCs w:val="20"/>
          <w:lang w:val="en-US"/>
        </w:rPr>
        <w:t xml:space="preserve">Proposals for additional </w:t>
      </w:r>
      <w:r w:rsidR="00D4408D">
        <w:rPr>
          <w:rFonts w:ascii="Century Gothic" w:hAnsi="Century Gothic" w:cs="Times"/>
          <w:sz w:val="20"/>
          <w:szCs w:val="20"/>
          <w:lang w:val="en-US"/>
        </w:rPr>
        <w:t>roof</w:t>
      </w:r>
      <w:r w:rsidRPr="00A12A88">
        <w:rPr>
          <w:rFonts w:ascii="Century Gothic" w:hAnsi="Century Gothic" w:cs="Times"/>
          <w:sz w:val="20"/>
          <w:szCs w:val="20"/>
          <w:lang w:val="en-US"/>
        </w:rPr>
        <w:t>lights require very careful consideration</w:t>
      </w:r>
      <w:r w:rsidR="0040385E">
        <w:rPr>
          <w:rFonts w:ascii="Century Gothic" w:hAnsi="Century Gothic" w:cs="Times"/>
          <w:sz w:val="20"/>
          <w:szCs w:val="20"/>
          <w:lang w:val="en-US"/>
        </w:rPr>
        <w:t xml:space="preserve"> and should be </w:t>
      </w:r>
      <w:r w:rsidRPr="00A12A88">
        <w:rPr>
          <w:rFonts w:ascii="Century Gothic" w:hAnsi="Century Gothic" w:cs="Times"/>
          <w:sz w:val="20"/>
          <w:szCs w:val="20"/>
          <w:lang w:val="en-US"/>
        </w:rPr>
        <w:t xml:space="preserve">strictly limited </w:t>
      </w:r>
      <w:r w:rsidR="0040385E">
        <w:rPr>
          <w:rFonts w:ascii="Century Gothic" w:hAnsi="Century Gothic" w:cs="Times"/>
          <w:sz w:val="20"/>
          <w:szCs w:val="20"/>
          <w:lang w:val="en-US"/>
        </w:rPr>
        <w:t xml:space="preserve">in number and </w:t>
      </w:r>
      <w:r w:rsidRPr="00A12A88">
        <w:rPr>
          <w:rFonts w:ascii="Century Gothic" w:hAnsi="Century Gothic" w:cs="Times"/>
          <w:sz w:val="20"/>
          <w:szCs w:val="20"/>
          <w:lang w:val="en-US"/>
        </w:rPr>
        <w:t xml:space="preserve">to the minimum </w:t>
      </w:r>
      <w:r w:rsidR="0040385E">
        <w:rPr>
          <w:rFonts w:ascii="Century Gothic" w:hAnsi="Century Gothic" w:cs="Times"/>
          <w:sz w:val="20"/>
          <w:szCs w:val="20"/>
          <w:lang w:val="en-US"/>
        </w:rPr>
        <w:t xml:space="preserve">sizes </w:t>
      </w:r>
      <w:r w:rsidRPr="00A12A88">
        <w:rPr>
          <w:rFonts w:ascii="Century Gothic" w:hAnsi="Century Gothic" w:cs="Times"/>
          <w:sz w:val="20"/>
          <w:szCs w:val="20"/>
          <w:lang w:val="en-US"/>
        </w:rPr>
        <w:t>necessary</w:t>
      </w:r>
      <w:r w:rsidR="00D35A3A" w:rsidRPr="00A12A88">
        <w:rPr>
          <w:rFonts w:ascii="Century Gothic" w:hAnsi="Century Gothic" w:cs="Times"/>
          <w:sz w:val="20"/>
          <w:szCs w:val="20"/>
          <w:lang w:val="en-US"/>
        </w:rPr>
        <w:t xml:space="preserve"> </w:t>
      </w:r>
      <w:r w:rsidRPr="00A12A88">
        <w:rPr>
          <w:rFonts w:ascii="Century Gothic" w:hAnsi="Century Gothic" w:cs="Times"/>
          <w:sz w:val="20"/>
          <w:szCs w:val="20"/>
          <w:lang w:val="en-US"/>
        </w:rPr>
        <w:t xml:space="preserve">and generally </w:t>
      </w:r>
      <w:r w:rsidR="00D35A3A" w:rsidRPr="00A12A88">
        <w:rPr>
          <w:rFonts w:ascii="Century Gothic" w:hAnsi="Century Gothic" w:cs="Times"/>
          <w:sz w:val="20"/>
          <w:szCs w:val="20"/>
          <w:lang w:val="en-US"/>
        </w:rPr>
        <w:t xml:space="preserve">installed in inconspicuous positions. Listed building consent should be conditional on </w:t>
      </w:r>
      <w:r w:rsidR="0040385E">
        <w:rPr>
          <w:rFonts w:ascii="Century Gothic" w:hAnsi="Century Gothic" w:cs="Times"/>
          <w:sz w:val="20"/>
          <w:szCs w:val="20"/>
          <w:lang w:val="en-US"/>
        </w:rPr>
        <w:t xml:space="preserve">ensuring </w:t>
      </w:r>
      <w:r w:rsidR="00D35A3A" w:rsidRPr="00A12A88">
        <w:rPr>
          <w:rFonts w:ascii="Century Gothic" w:hAnsi="Century Gothic" w:cs="Times"/>
          <w:sz w:val="20"/>
          <w:szCs w:val="20"/>
          <w:lang w:val="en-US"/>
        </w:rPr>
        <w:t>the minimum necessary alterations to historic fabric, ad</w:t>
      </w:r>
      <w:r w:rsidR="0040385E">
        <w:rPr>
          <w:rFonts w:ascii="Century Gothic" w:hAnsi="Century Gothic" w:cs="Times"/>
          <w:sz w:val="20"/>
          <w:szCs w:val="20"/>
          <w:lang w:val="en-US"/>
        </w:rPr>
        <w:t>o</w:t>
      </w:r>
      <w:r w:rsidR="00D35A3A" w:rsidRPr="00A12A88">
        <w:rPr>
          <w:rFonts w:ascii="Century Gothic" w:hAnsi="Century Gothic" w:cs="Times"/>
          <w:sz w:val="20"/>
          <w:szCs w:val="20"/>
          <w:lang w:val="en-US"/>
        </w:rPr>
        <w:t xml:space="preserve">pting the size </w:t>
      </w:r>
      <w:r w:rsidR="0040385E">
        <w:rPr>
          <w:rFonts w:ascii="Century Gothic" w:hAnsi="Century Gothic" w:cs="Times"/>
          <w:sz w:val="20"/>
          <w:szCs w:val="20"/>
          <w:lang w:val="en-US"/>
        </w:rPr>
        <w:t xml:space="preserve">most appropriate </w:t>
      </w:r>
      <w:r w:rsidR="00D35A3A" w:rsidRPr="00A12A88">
        <w:rPr>
          <w:rFonts w:ascii="Century Gothic" w:hAnsi="Century Gothic" w:cs="Times"/>
          <w:sz w:val="20"/>
          <w:szCs w:val="20"/>
          <w:lang w:val="en-US"/>
        </w:rPr>
        <w:t xml:space="preserve">to </w:t>
      </w:r>
      <w:r w:rsidR="0040385E">
        <w:rPr>
          <w:rFonts w:ascii="Century Gothic" w:hAnsi="Century Gothic" w:cs="Times"/>
          <w:sz w:val="20"/>
          <w:szCs w:val="20"/>
          <w:lang w:val="en-US"/>
        </w:rPr>
        <w:t xml:space="preserve">be fitted </w:t>
      </w:r>
      <w:r w:rsidR="00D35A3A" w:rsidRPr="00A12A88">
        <w:rPr>
          <w:rFonts w:ascii="Century Gothic" w:hAnsi="Century Gothic" w:cs="Times"/>
          <w:sz w:val="20"/>
          <w:szCs w:val="20"/>
          <w:lang w:val="en-US"/>
        </w:rPr>
        <w:t>within the existing roof structure where necessary.</w:t>
      </w:r>
    </w:p>
    <w:p w14:paraId="493906B6" w14:textId="77777777" w:rsidR="00D35A3A" w:rsidRPr="00A12A88" w:rsidRDefault="00D35A3A" w:rsidP="00D35A3A">
      <w:pPr>
        <w:widowControl w:val="0"/>
        <w:tabs>
          <w:tab w:val="right" w:pos="4346"/>
        </w:tabs>
        <w:autoSpaceDE w:val="0"/>
        <w:autoSpaceDN w:val="0"/>
        <w:adjustRightInd w:val="0"/>
        <w:rPr>
          <w:rFonts w:ascii="Century Gothic" w:hAnsi="Century Gothic" w:cs="Times"/>
          <w:sz w:val="20"/>
          <w:szCs w:val="20"/>
          <w:lang w:val="en-US"/>
        </w:rPr>
      </w:pPr>
    </w:p>
    <w:p w14:paraId="4C7F825A" w14:textId="63362B39" w:rsidR="0040385E" w:rsidRDefault="00D4408D" w:rsidP="00D35A3A">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Rooflights</w:t>
      </w:r>
      <w:r w:rsidR="00352FD6" w:rsidRPr="00A12A88">
        <w:rPr>
          <w:rFonts w:ascii="Century Gothic" w:hAnsi="Century Gothic" w:cs="Times"/>
          <w:sz w:val="20"/>
          <w:szCs w:val="20"/>
          <w:lang w:val="en-US"/>
        </w:rPr>
        <w:t xml:space="preserve"> manufactured from materials other than cast-iron stand </w:t>
      </w:r>
      <w:r w:rsidR="00D35A3A" w:rsidRPr="00A12A88">
        <w:rPr>
          <w:rFonts w:ascii="Century Gothic" w:hAnsi="Century Gothic" w:cs="Times"/>
          <w:sz w:val="20"/>
          <w:szCs w:val="20"/>
          <w:lang w:val="en-US"/>
        </w:rPr>
        <w:t xml:space="preserve">and those that stand </w:t>
      </w:r>
      <w:r w:rsidR="00352FD6" w:rsidRPr="00A12A88">
        <w:rPr>
          <w:rFonts w:ascii="Century Gothic" w:hAnsi="Century Gothic" w:cs="Times"/>
          <w:sz w:val="20"/>
          <w:szCs w:val="20"/>
          <w:lang w:val="en-US"/>
        </w:rPr>
        <w:t>well proud of the adjacent roof surface</w:t>
      </w:r>
      <w:r w:rsidR="00D35A3A" w:rsidRPr="00A12A88">
        <w:rPr>
          <w:rFonts w:ascii="Century Gothic" w:hAnsi="Century Gothic" w:cs="Times"/>
          <w:sz w:val="20"/>
          <w:szCs w:val="20"/>
          <w:lang w:val="en-US"/>
        </w:rPr>
        <w:t xml:space="preserve"> </w:t>
      </w:r>
      <w:r w:rsidR="00352FD6" w:rsidRPr="00A12A88">
        <w:rPr>
          <w:rFonts w:ascii="Century Gothic" w:hAnsi="Century Gothic" w:cs="Times"/>
          <w:sz w:val="20"/>
          <w:szCs w:val="20"/>
          <w:lang w:val="en-US"/>
        </w:rPr>
        <w:t>will seldom be acceptable</w:t>
      </w:r>
      <w:r w:rsidR="00D35A3A" w:rsidRPr="00A12A88">
        <w:rPr>
          <w:rFonts w:ascii="Century Gothic" w:hAnsi="Century Gothic" w:cs="Times"/>
          <w:sz w:val="20"/>
          <w:szCs w:val="20"/>
          <w:lang w:val="en-US"/>
        </w:rPr>
        <w:t xml:space="preserve">, especially on </w:t>
      </w:r>
      <w:r w:rsidR="00352FD6" w:rsidRPr="00A12A88">
        <w:rPr>
          <w:rFonts w:ascii="Century Gothic" w:hAnsi="Century Gothic" w:cs="Times"/>
          <w:sz w:val="20"/>
          <w:szCs w:val="20"/>
          <w:lang w:val="en-US"/>
        </w:rPr>
        <w:t>principal elevation</w:t>
      </w:r>
      <w:r w:rsidR="00D35A3A" w:rsidRPr="00A12A88">
        <w:rPr>
          <w:rFonts w:ascii="Century Gothic" w:hAnsi="Century Gothic" w:cs="Times"/>
          <w:sz w:val="20"/>
          <w:szCs w:val="20"/>
          <w:lang w:val="en-US"/>
        </w:rPr>
        <w:t>s and listed building consent should generally be refuse</w:t>
      </w:r>
      <w:r w:rsidR="0040385E">
        <w:rPr>
          <w:rFonts w:ascii="Century Gothic" w:hAnsi="Century Gothic" w:cs="Times"/>
          <w:sz w:val="20"/>
          <w:szCs w:val="20"/>
          <w:lang w:val="en-US"/>
        </w:rPr>
        <w:t>d</w:t>
      </w:r>
      <w:r w:rsidR="00D35A3A" w:rsidRPr="0080153A">
        <w:rPr>
          <w:rFonts w:ascii="Century Gothic" w:hAnsi="Century Gothic" w:cs="Times"/>
          <w:sz w:val="20"/>
          <w:szCs w:val="20"/>
          <w:lang w:val="en-US"/>
        </w:rPr>
        <w:t xml:space="preserve">. </w:t>
      </w:r>
    </w:p>
    <w:p w14:paraId="107907D2" w14:textId="77777777" w:rsidR="0040385E" w:rsidRPr="0040385E" w:rsidRDefault="0040385E" w:rsidP="0040385E">
      <w:pPr>
        <w:widowControl w:val="0"/>
        <w:tabs>
          <w:tab w:val="right" w:pos="4346"/>
        </w:tabs>
        <w:autoSpaceDE w:val="0"/>
        <w:autoSpaceDN w:val="0"/>
        <w:adjustRightInd w:val="0"/>
        <w:rPr>
          <w:rFonts w:ascii="Century Gothic" w:hAnsi="Century Gothic" w:cs="Times"/>
          <w:sz w:val="20"/>
          <w:szCs w:val="20"/>
          <w:lang w:val="en-US"/>
        </w:rPr>
      </w:pPr>
    </w:p>
    <w:p w14:paraId="31EA1EEC" w14:textId="2EFE709D" w:rsidR="0078569D" w:rsidRPr="0080153A" w:rsidRDefault="0040385E" w:rsidP="00D35A3A">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 xml:space="preserve">Proposals for </w:t>
      </w:r>
      <w:r w:rsidR="0024189D">
        <w:rPr>
          <w:rFonts w:ascii="Century Gothic" w:hAnsi="Century Gothic" w:cs="Times"/>
          <w:sz w:val="20"/>
          <w:szCs w:val="20"/>
          <w:lang w:val="en-US"/>
        </w:rPr>
        <w:t>roof</w:t>
      </w:r>
      <w:r w:rsidR="00352FD6" w:rsidRPr="0080153A">
        <w:rPr>
          <w:rFonts w:ascii="Century Gothic" w:hAnsi="Century Gothic" w:cs="Times"/>
          <w:sz w:val="20"/>
          <w:szCs w:val="20"/>
          <w:lang w:val="en-US"/>
        </w:rPr>
        <w:t xml:space="preserve">lights </w:t>
      </w:r>
      <w:r w:rsidR="00A12A88" w:rsidRPr="0080153A">
        <w:rPr>
          <w:rFonts w:ascii="Century Gothic" w:hAnsi="Century Gothic" w:cs="Times"/>
          <w:sz w:val="20"/>
          <w:szCs w:val="20"/>
          <w:lang w:val="en-US"/>
        </w:rPr>
        <w:t xml:space="preserve">on the same roof slope </w:t>
      </w:r>
      <w:r w:rsidRPr="0080153A">
        <w:rPr>
          <w:rFonts w:ascii="Century Gothic" w:hAnsi="Century Gothic" w:cs="Times"/>
          <w:sz w:val="20"/>
          <w:szCs w:val="20"/>
          <w:lang w:val="en-US"/>
        </w:rPr>
        <w:t xml:space="preserve">made from different materials proposed </w:t>
      </w:r>
      <w:r w:rsidR="00A12A88" w:rsidRPr="0080153A">
        <w:rPr>
          <w:rFonts w:ascii="Century Gothic" w:hAnsi="Century Gothic" w:cs="Times"/>
          <w:sz w:val="20"/>
          <w:szCs w:val="20"/>
          <w:lang w:val="en-US"/>
        </w:rPr>
        <w:t>are never acceptable and listed building consent should always be refused.</w:t>
      </w:r>
    </w:p>
    <w:p w14:paraId="0666221A" w14:textId="77777777" w:rsidR="00EE44CF" w:rsidRPr="0080153A" w:rsidRDefault="00EE44CF" w:rsidP="00EE44CF">
      <w:pPr>
        <w:widowControl w:val="0"/>
        <w:tabs>
          <w:tab w:val="right" w:pos="4346"/>
        </w:tabs>
        <w:autoSpaceDE w:val="0"/>
        <w:autoSpaceDN w:val="0"/>
        <w:adjustRightInd w:val="0"/>
        <w:rPr>
          <w:rFonts w:ascii="Century Gothic" w:hAnsi="Century Gothic" w:cs="Times"/>
          <w:sz w:val="20"/>
          <w:szCs w:val="20"/>
          <w:lang w:val="en-US"/>
        </w:rPr>
      </w:pPr>
    </w:p>
    <w:p w14:paraId="209D8BB2" w14:textId="60494CEE" w:rsidR="00EE44CF" w:rsidRPr="0080153A" w:rsidRDefault="00EE44CF" w:rsidP="00EE44CF">
      <w:pPr>
        <w:widowControl w:val="0"/>
        <w:tabs>
          <w:tab w:val="right" w:pos="4346"/>
        </w:tabs>
        <w:autoSpaceDE w:val="0"/>
        <w:autoSpaceDN w:val="0"/>
        <w:adjustRightInd w:val="0"/>
        <w:rPr>
          <w:rFonts w:ascii="Century Gothic" w:hAnsi="Century Gothic" w:cs="Times"/>
          <w:b/>
          <w:sz w:val="20"/>
          <w:szCs w:val="20"/>
          <w:lang w:val="en-US"/>
        </w:rPr>
      </w:pPr>
      <w:r w:rsidRPr="0080153A">
        <w:rPr>
          <w:rFonts w:ascii="Century Gothic" w:hAnsi="Century Gothic" w:cs="Times"/>
          <w:b/>
          <w:sz w:val="20"/>
          <w:szCs w:val="20"/>
          <w:lang w:val="en-US"/>
        </w:rPr>
        <w:t>Solar panels</w:t>
      </w:r>
    </w:p>
    <w:p w14:paraId="34829188" w14:textId="77777777" w:rsidR="00055802" w:rsidRDefault="003C5D59" w:rsidP="0080153A">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80153A">
        <w:rPr>
          <w:rFonts w:ascii="Century Gothic" w:hAnsi="Century Gothic" w:cs="Times"/>
          <w:sz w:val="20"/>
          <w:szCs w:val="20"/>
          <w:lang w:val="en-US"/>
        </w:rPr>
        <w:t xml:space="preserve">Climate change is becoming an ever increasingly urgent priority as </w:t>
      </w:r>
      <w:r w:rsidR="0040385E">
        <w:rPr>
          <w:rFonts w:ascii="Century Gothic" w:hAnsi="Century Gothic" w:cs="Times"/>
          <w:sz w:val="20"/>
          <w:szCs w:val="20"/>
          <w:lang w:val="en-US"/>
        </w:rPr>
        <w:t xml:space="preserve">is </w:t>
      </w:r>
      <w:r w:rsidRPr="0080153A">
        <w:rPr>
          <w:rFonts w:ascii="Century Gothic" w:hAnsi="Century Gothic" w:cs="Times"/>
          <w:sz w:val="20"/>
          <w:szCs w:val="20"/>
          <w:lang w:val="en-US"/>
        </w:rPr>
        <w:t xml:space="preserve">making historic buildings more sustainable in reducing their energy consumption. Solar panels can make </w:t>
      </w:r>
      <w:r w:rsidRPr="00055802">
        <w:rPr>
          <w:rFonts w:ascii="Century Gothic" w:hAnsi="Century Gothic" w:cs="Times"/>
          <w:sz w:val="20"/>
          <w:szCs w:val="20"/>
          <w:lang w:val="en-US"/>
        </w:rPr>
        <w:t>a mitigating contribution but may</w:t>
      </w:r>
      <w:r w:rsidR="00352FD6" w:rsidRPr="00055802">
        <w:rPr>
          <w:rFonts w:ascii="Century Gothic" w:hAnsi="Century Gothic" w:cs="Times"/>
          <w:sz w:val="20"/>
          <w:szCs w:val="20"/>
          <w:lang w:val="en-US"/>
        </w:rPr>
        <w:t xml:space="preserve"> seriously disfigure a building and greatly diminish its architectural quality. </w:t>
      </w:r>
      <w:r w:rsidR="00055802" w:rsidRPr="00055802">
        <w:rPr>
          <w:rFonts w:ascii="Century Gothic" w:hAnsi="Century Gothic" w:cs="Times"/>
          <w:sz w:val="20"/>
          <w:szCs w:val="20"/>
          <w:lang w:val="en-US"/>
        </w:rPr>
        <w:t>Proposals for the installation of solar electric (photovoltaic) and solar hot water panels and similar installations will require listed building consent.</w:t>
      </w:r>
      <w:r w:rsidR="00055802">
        <w:rPr>
          <w:rFonts w:ascii="Century Gothic" w:hAnsi="Century Gothic" w:cs="Times"/>
          <w:sz w:val="20"/>
          <w:szCs w:val="20"/>
          <w:lang w:val="en-US"/>
        </w:rPr>
        <w:t xml:space="preserve"> </w:t>
      </w:r>
    </w:p>
    <w:p w14:paraId="30EF07EB" w14:textId="77777777" w:rsidR="00055802" w:rsidRPr="00055802" w:rsidRDefault="00055802" w:rsidP="00055802">
      <w:pPr>
        <w:widowControl w:val="0"/>
        <w:tabs>
          <w:tab w:val="right" w:pos="4346"/>
        </w:tabs>
        <w:autoSpaceDE w:val="0"/>
        <w:autoSpaceDN w:val="0"/>
        <w:adjustRightInd w:val="0"/>
        <w:rPr>
          <w:rFonts w:ascii="Century Gothic" w:hAnsi="Century Gothic" w:cs="Times"/>
          <w:sz w:val="20"/>
          <w:szCs w:val="20"/>
          <w:lang w:val="en-US"/>
        </w:rPr>
      </w:pPr>
    </w:p>
    <w:p w14:paraId="2992DE6E" w14:textId="4B777A54" w:rsidR="00055802" w:rsidRDefault="0080153A" w:rsidP="0080153A">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80153A">
        <w:rPr>
          <w:rFonts w:ascii="Century Gothic" w:hAnsi="Century Gothic" w:cs="Times"/>
          <w:sz w:val="20"/>
          <w:szCs w:val="20"/>
          <w:lang w:val="en-US"/>
        </w:rPr>
        <w:t>Solar panel</w:t>
      </w:r>
      <w:r w:rsidR="00352FD6" w:rsidRPr="0080153A">
        <w:rPr>
          <w:rFonts w:ascii="Century Gothic" w:hAnsi="Century Gothic" w:cs="Times"/>
          <w:sz w:val="20"/>
          <w:szCs w:val="20"/>
          <w:lang w:val="en-US"/>
        </w:rPr>
        <w:t xml:space="preserve"> </w:t>
      </w:r>
      <w:r w:rsidR="003C5D59" w:rsidRPr="0080153A">
        <w:rPr>
          <w:rFonts w:ascii="Century Gothic" w:hAnsi="Century Gothic" w:cs="Times"/>
          <w:sz w:val="20"/>
          <w:szCs w:val="20"/>
          <w:lang w:val="en-US"/>
        </w:rPr>
        <w:t xml:space="preserve">may be more easily accommodated on larger buildings and those with complex roof slopes where installation might be less conspicuous </w:t>
      </w:r>
      <w:r w:rsidR="009C13CB" w:rsidRPr="0080153A">
        <w:rPr>
          <w:rFonts w:ascii="Century Gothic" w:hAnsi="Century Gothic" w:cs="Times"/>
          <w:sz w:val="20"/>
          <w:szCs w:val="20"/>
          <w:lang w:val="en-US"/>
        </w:rPr>
        <w:t xml:space="preserve">situated within valleys, </w:t>
      </w:r>
      <w:r w:rsidR="003C5D59" w:rsidRPr="0080153A">
        <w:rPr>
          <w:rFonts w:ascii="Century Gothic" w:hAnsi="Century Gothic" w:cs="Times"/>
          <w:sz w:val="20"/>
          <w:szCs w:val="20"/>
          <w:lang w:val="en-US"/>
        </w:rPr>
        <w:t xml:space="preserve">but location </w:t>
      </w:r>
      <w:r w:rsidR="009C13CB" w:rsidRPr="0080153A">
        <w:rPr>
          <w:rFonts w:ascii="Century Gothic" w:hAnsi="Century Gothic" w:cs="Times"/>
          <w:sz w:val="20"/>
          <w:szCs w:val="20"/>
          <w:lang w:val="en-US"/>
        </w:rPr>
        <w:t xml:space="preserve">on principal elevations should </w:t>
      </w:r>
      <w:r w:rsidRPr="0080153A">
        <w:rPr>
          <w:rFonts w:ascii="Century Gothic" w:hAnsi="Century Gothic" w:cs="Times"/>
          <w:sz w:val="20"/>
          <w:szCs w:val="20"/>
          <w:lang w:val="en-US"/>
        </w:rPr>
        <w:t xml:space="preserve">generally be refused listed building consent </w:t>
      </w:r>
      <w:r w:rsidR="009C13CB" w:rsidRPr="0080153A">
        <w:rPr>
          <w:rFonts w:ascii="Century Gothic" w:hAnsi="Century Gothic" w:cs="Times"/>
          <w:sz w:val="20"/>
          <w:szCs w:val="20"/>
          <w:lang w:val="en-US"/>
        </w:rPr>
        <w:t xml:space="preserve">unless </w:t>
      </w:r>
      <w:r w:rsidR="009C13CB" w:rsidRPr="004068E9">
        <w:rPr>
          <w:rFonts w:ascii="Century Gothic" w:hAnsi="Century Gothic" w:cs="Times"/>
          <w:sz w:val="20"/>
          <w:szCs w:val="20"/>
          <w:lang w:val="en-US"/>
        </w:rPr>
        <w:t>there are</w:t>
      </w:r>
      <w:r w:rsidR="00352FD6" w:rsidRPr="004068E9">
        <w:rPr>
          <w:rFonts w:ascii="Century Gothic" w:hAnsi="Century Gothic" w:cs="Times"/>
          <w:sz w:val="20"/>
          <w:szCs w:val="20"/>
          <w:lang w:val="en-US"/>
        </w:rPr>
        <w:t xml:space="preserve"> parapets</w:t>
      </w:r>
      <w:r w:rsidR="009C13CB" w:rsidRPr="004068E9">
        <w:rPr>
          <w:rFonts w:ascii="Century Gothic" w:hAnsi="Century Gothic" w:cs="Times"/>
          <w:sz w:val="20"/>
          <w:szCs w:val="20"/>
          <w:lang w:val="en-US"/>
        </w:rPr>
        <w:t xml:space="preserve"> and/or the roofs are</w:t>
      </w:r>
      <w:r w:rsidR="00352FD6" w:rsidRPr="004068E9">
        <w:rPr>
          <w:rFonts w:ascii="Century Gothic" w:hAnsi="Century Gothic" w:cs="Times"/>
          <w:sz w:val="20"/>
          <w:szCs w:val="20"/>
          <w:lang w:val="en-US"/>
        </w:rPr>
        <w:t xml:space="preserve"> low-</w:t>
      </w:r>
      <w:r w:rsidR="00352FD6" w:rsidRPr="00304211">
        <w:rPr>
          <w:rFonts w:ascii="Century Gothic" w:hAnsi="Century Gothic" w:cs="Times"/>
          <w:sz w:val="20"/>
          <w:szCs w:val="20"/>
          <w:lang w:val="en-US"/>
        </w:rPr>
        <w:t xml:space="preserve">pitched </w:t>
      </w:r>
      <w:r w:rsidR="00055802" w:rsidRPr="00304211">
        <w:rPr>
          <w:rFonts w:ascii="Century Gothic" w:hAnsi="Century Gothic" w:cs="Times"/>
          <w:sz w:val="20"/>
          <w:szCs w:val="20"/>
          <w:lang w:val="en-US"/>
        </w:rPr>
        <w:t>and completely obscured from ground level where the test in the Burroughs Day v. Bristol CC High Court judgment [1996] should be applied.</w:t>
      </w:r>
      <w:r w:rsidR="009C13CB" w:rsidRPr="004068E9">
        <w:rPr>
          <w:rFonts w:ascii="Century Gothic" w:hAnsi="Century Gothic" w:cs="Times"/>
          <w:sz w:val="20"/>
          <w:szCs w:val="20"/>
          <w:lang w:val="en-US"/>
        </w:rPr>
        <w:t xml:space="preserve"> </w:t>
      </w:r>
    </w:p>
    <w:p w14:paraId="7E71F526" w14:textId="77777777" w:rsidR="00055802" w:rsidRPr="00055802" w:rsidRDefault="00055802" w:rsidP="00055802">
      <w:pPr>
        <w:widowControl w:val="0"/>
        <w:tabs>
          <w:tab w:val="right" w:pos="4346"/>
        </w:tabs>
        <w:autoSpaceDE w:val="0"/>
        <w:autoSpaceDN w:val="0"/>
        <w:adjustRightInd w:val="0"/>
        <w:rPr>
          <w:rFonts w:ascii="Century Gothic" w:hAnsi="Century Gothic" w:cs="Times"/>
          <w:sz w:val="20"/>
          <w:szCs w:val="20"/>
          <w:lang w:val="en-US"/>
        </w:rPr>
      </w:pPr>
    </w:p>
    <w:p w14:paraId="11F0FD5E" w14:textId="35D2D70C" w:rsidR="00055802" w:rsidRDefault="00055802" w:rsidP="00055802">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 xml:space="preserve">Proposals for panels on hidden inner roof slopes and flat roofs are likely to require listed building consent but should be made conditional to ensure control over cable routing and fixings to enable the installation to be reversible at a future date. </w:t>
      </w:r>
    </w:p>
    <w:p w14:paraId="1E90A9CE" w14:textId="77777777" w:rsidR="00055802" w:rsidRPr="00055802" w:rsidRDefault="00055802" w:rsidP="00055802">
      <w:pPr>
        <w:widowControl w:val="0"/>
        <w:tabs>
          <w:tab w:val="right" w:pos="4346"/>
        </w:tabs>
        <w:autoSpaceDE w:val="0"/>
        <w:autoSpaceDN w:val="0"/>
        <w:adjustRightInd w:val="0"/>
        <w:rPr>
          <w:rFonts w:ascii="Century Gothic" w:hAnsi="Century Gothic" w:cs="Times"/>
          <w:sz w:val="20"/>
          <w:szCs w:val="20"/>
          <w:lang w:val="en-US"/>
        </w:rPr>
      </w:pPr>
    </w:p>
    <w:p w14:paraId="70F46593" w14:textId="6722DBD3" w:rsidR="0040385E" w:rsidRPr="00055802" w:rsidRDefault="009C13CB" w:rsidP="0040385E">
      <w:pPr>
        <w:pStyle w:val="ListParagraph"/>
        <w:widowControl w:val="0"/>
        <w:numPr>
          <w:ilvl w:val="0"/>
          <w:numId w:val="30"/>
        </w:numPr>
        <w:tabs>
          <w:tab w:val="right" w:pos="4346"/>
        </w:tabs>
        <w:autoSpaceDE w:val="0"/>
        <w:autoSpaceDN w:val="0"/>
        <w:adjustRightInd w:val="0"/>
        <w:ind w:left="426" w:hanging="426"/>
        <w:rPr>
          <w:rFonts w:ascii="Century Gothic" w:hAnsi="Century Gothic" w:cs="Times"/>
          <w:sz w:val="20"/>
          <w:szCs w:val="20"/>
          <w:lang w:val="en-US"/>
        </w:rPr>
      </w:pPr>
      <w:r w:rsidRPr="004068E9">
        <w:rPr>
          <w:rFonts w:ascii="Century Gothic" w:hAnsi="Century Gothic" w:cs="Times"/>
          <w:sz w:val="20"/>
          <w:szCs w:val="20"/>
          <w:lang w:val="en-US"/>
        </w:rPr>
        <w:t>F</w:t>
      </w:r>
      <w:r w:rsidR="00352FD6" w:rsidRPr="004068E9">
        <w:rPr>
          <w:rFonts w:ascii="Century Gothic" w:hAnsi="Century Gothic" w:cs="Times"/>
          <w:sz w:val="20"/>
          <w:szCs w:val="20"/>
          <w:lang w:val="en-US"/>
        </w:rPr>
        <w:t xml:space="preserve">lat roofs and </w:t>
      </w:r>
      <w:r w:rsidRPr="004068E9">
        <w:rPr>
          <w:rFonts w:ascii="Century Gothic" w:hAnsi="Century Gothic" w:cs="Times"/>
          <w:sz w:val="20"/>
          <w:szCs w:val="20"/>
          <w:lang w:val="en-US"/>
        </w:rPr>
        <w:t xml:space="preserve">may </w:t>
      </w:r>
      <w:r w:rsidR="00352FD6" w:rsidRPr="004068E9">
        <w:rPr>
          <w:rFonts w:ascii="Century Gothic" w:hAnsi="Century Gothic" w:cs="Times"/>
          <w:sz w:val="20"/>
          <w:szCs w:val="20"/>
          <w:lang w:val="en-US"/>
        </w:rPr>
        <w:t>be able to accommodate the</w:t>
      </w:r>
      <w:r w:rsidRPr="004068E9">
        <w:rPr>
          <w:rFonts w:ascii="Century Gothic" w:hAnsi="Century Gothic" w:cs="Times"/>
          <w:sz w:val="20"/>
          <w:szCs w:val="20"/>
          <w:lang w:val="en-US"/>
        </w:rPr>
        <w:t xml:space="preserve"> equipment </w:t>
      </w:r>
      <w:r w:rsidR="00352FD6" w:rsidRPr="004068E9">
        <w:rPr>
          <w:rFonts w:ascii="Century Gothic" w:hAnsi="Century Gothic" w:cs="Times"/>
          <w:sz w:val="20"/>
          <w:szCs w:val="20"/>
          <w:lang w:val="en-US"/>
        </w:rPr>
        <w:t>unobtrusively</w:t>
      </w:r>
      <w:r w:rsidR="00055802">
        <w:rPr>
          <w:rFonts w:ascii="Century Gothic" w:hAnsi="Century Gothic" w:cs="Times"/>
          <w:sz w:val="20"/>
          <w:szCs w:val="20"/>
          <w:lang w:val="en-US"/>
        </w:rPr>
        <w:t xml:space="preserve"> but lo</w:t>
      </w:r>
      <w:r w:rsidRPr="004068E9">
        <w:rPr>
          <w:rFonts w:ascii="Century Gothic" w:hAnsi="Century Gothic" w:cs="Times"/>
          <w:sz w:val="20"/>
          <w:szCs w:val="20"/>
          <w:lang w:val="en-US"/>
        </w:rPr>
        <w:t xml:space="preserve">cation on less conspicuous </w:t>
      </w:r>
      <w:r w:rsidR="00352FD6" w:rsidRPr="004068E9">
        <w:rPr>
          <w:rFonts w:ascii="Century Gothic" w:hAnsi="Century Gothic" w:cs="Times"/>
          <w:sz w:val="20"/>
          <w:szCs w:val="20"/>
          <w:lang w:val="en-US"/>
        </w:rPr>
        <w:t xml:space="preserve">outbuildings </w:t>
      </w:r>
      <w:r w:rsidRPr="004068E9">
        <w:rPr>
          <w:rFonts w:ascii="Century Gothic" w:hAnsi="Century Gothic" w:cs="Times"/>
          <w:sz w:val="20"/>
          <w:szCs w:val="20"/>
          <w:lang w:val="en-US"/>
        </w:rPr>
        <w:t xml:space="preserve">may be </w:t>
      </w:r>
      <w:r w:rsidR="0080153A" w:rsidRPr="004068E9">
        <w:rPr>
          <w:rFonts w:ascii="Century Gothic" w:hAnsi="Century Gothic" w:cs="Times"/>
          <w:sz w:val="20"/>
          <w:szCs w:val="20"/>
          <w:lang w:val="en-US"/>
        </w:rPr>
        <w:t xml:space="preserve">an </w:t>
      </w:r>
      <w:r w:rsidRPr="004068E9">
        <w:rPr>
          <w:rFonts w:ascii="Century Gothic" w:hAnsi="Century Gothic" w:cs="Times"/>
          <w:sz w:val="20"/>
          <w:szCs w:val="20"/>
          <w:lang w:val="en-US"/>
        </w:rPr>
        <w:t>acceptable</w:t>
      </w:r>
      <w:r w:rsidR="0080153A" w:rsidRPr="004068E9">
        <w:rPr>
          <w:rFonts w:ascii="Century Gothic" w:hAnsi="Century Gothic" w:cs="Times"/>
          <w:sz w:val="20"/>
          <w:szCs w:val="20"/>
          <w:lang w:val="en-US"/>
        </w:rPr>
        <w:t xml:space="preserve"> alternative</w:t>
      </w:r>
      <w:r w:rsidR="002B352E" w:rsidRPr="004068E9">
        <w:rPr>
          <w:rFonts w:ascii="Century Gothic" w:hAnsi="Century Gothic" w:cs="Times"/>
          <w:sz w:val="20"/>
          <w:szCs w:val="20"/>
          <w:lang w:val="en-US"/>
        </w:rPr>
        <w:t>.</w:t>
      </w:r>
    </w:p>
    <w:p w14:paraId="3D6EC0A3" w14:textId="77777777" w:rsidR="0080153A" w:rsidRPr="004068E9" w:rsidRDefault="0080153A" w:rsidP="0080153A">
      <w:pPr>
        <w:widowControl w:val="0"/>
        <w:tabs>
          <w:tab w:val="right" w:pos="4346"/>
        </w:tabs>
        <w:autoSpaceDE w:val="0"/>
        <w:autoSpaceDN w:val="0"/>
        <w:adjustRightInd w:val="0"/>
        <w:rPr>
          <w:rFonts w:ascii="Century Gothic" w:hAnsi="Century Gothic" w:cs="Times"/>
          <w:sz w:val="20"/>
          <w:szCs w:val="20"/>
          <w:lang w:val="en-US"/>
        </w:rPr>
      </w:pPr>
    </w:p>
    <w:p w14:paraId="00263FF6" w14:textId="6F3BAB0A" w:rsidR="004068E9" w:rsidRPr="005730A7" w:rsidRDefault="0080153A" w:rsidP="005730A7">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4068E9">
        <w:rPr>
          <w:rFonts w:ascii="Century Gothic" w:hAnsi="Century Gothic"/>
          <w:sz w:val="20"/>
          <w:szCs w:val="20"/>
          <w:lang w:val="en-US"/>
        </w:rPr>
        <w:t>Satellite dishes and o</w:t>
      </w:r>
      <w:r w:rsidR="004068E9" w:rsidRPr="004068E9">
        <w:rPr>
          <w:rFonts w:ascii="Century Gothic" w:hAnsi="Century Gothic"/>
          <w:sz w:val="20"/>
          <w:szCs w:val="20"/>
          <w:lang w:val="en-US"/>
        </w:rPr>
        <w:t xml:space="preserve">ther modern IT antennae generally disrupt the profile </w:t>
      </w:r>
      <w:r w:rsidR="005730A7">
        <w:rPr>
          <w:rFonts w:ascii="Century Gothic" w:hAnsi="Century Gothic"/>
          <w:sz w:val="20"/>
          <w:szCs w:val="20"/>
          <w:lang w:val="en-US"/>
        </w:rPr>
        <w:t xml:space="preserve">or silhouette </w:t>
      </w:r>
      <w:r w:rsidR="004068E9" w:rsidRPr="004068E9">
        <w:rPr>
          <w:rFonts w:ascii="Century Gothic" w:hAnsi="Century Gothic"/>
          <w:sz w:val="20"/>
          <w:szCs w:val="20"/>
          <w:lang w:val="en-US"/>
        </w:rPr>
        <w:t>of a listed building and should generally be located below roof level</w:t>
      </w:r>
      <w:r w:rsidR="005730A7">
        <w:rPr>
          <w:rFonts w:ascii="Century Gothic" w:hAnsi="Century Gothic"/>
          <w:sz w:val="20"/>
          <w:szCs w:val="20"/>
          <w:lang w:val="en-US"/>
        </w:rPr>
        <w:t xml:space="preserve"> and certainly below ridge level</w:t>
      </w:r>
      <w:r w:rsidR="004068E9" w:rsidRPr="004068E9">
        <w:rPr>
          <w:rFonts w:ascii="Century Gothic" w:hAnsi="Century Gothic"/>
          <w:sz w:val="20"/>
          <w:szCs w:val="20"/>
          <w:lang w:val="en-US"/>
        </w:rPr>
        <w:t xml:space="preserve">. Listed building </w:t>
      </w:r>
      <w:r w:rsidR="004068E9" w:rsidRPr="00BC7D70">
        <w:rPr>
          <w:rFonts w:ascii="Century Gothic" w:hAnsi="Century Gothic"/>
          <w:sz w:val="20"/>
          <w:szCs w:val="20"/>
          <w:lang w:val="en-US"/>
        </w:rPr>
        <w:t>consent should only be granted in</w:t>
      </w:r>
      <w:r w:rsidRPr="00BC7D70">
        <w:rPr>
          <w:rFonts w:ascii="Century Gothic" w:hAnsi="Century Gothic"/>
          <w:sz w:val="20"/>
          <w:szCs w:val="20"/>
          <w:lang w:val="en-US"/>
        </w:rPr>
        <w:t xml:space="preserve"> undamaging and visually unobtrusive positions</w:t>
      </w:r>
      <w:r w:rsidR="004068E9" w:rsidRPr="00BC7D70">
        <w:rPr>
          <w:rFonts w:ascii="Century Gothic" w:hAnsi="Century Gothic"/>
          <w:sz w:val="20"/>
          <w:szCs w:val="20"/>
          <w:lang w:val="en-US"/>
        </w:rPr>
        <w:t xml:space="preserve"> and </w:t>
      </w:r>
      <w:r w:rsidR="005730A7">
        <w:rPr>
          <w:rFonts w:ascii="Century Gothic" w:hAnsi="Century Gothic"/>
          <w:sz w:val="20"/>
          <w:szCs w:val="20"/>
          <w:lang w:val="en-US"/>
        </w:rPr>
        <w:t xml:space="preserve">a </w:t>
      </w:r>
      <w:r w:rsidR="005730A7" w:rsidRPr="00BC7D70">
        <w:rPr>
          <w:rFonts w:ascii="Century Gothic" w:hAnsi="Century Gothic"/>
          <w:sz w:val="20"/>
          <w:szCs w:val="20"/>
          <w:lang w:val="en-US"/>
        </w:rPr>
        <w:t xml:space="preserve">condition of consent </w:t>
      </w:r>
      <w:r w:rsidR="005730A7">
        <w:rPr>
          <w:rFonts w:ascii="Century Gothic" w:hAnsi="Century Gothic"/>
          <w:sz w:val="20"/>
          <w:szCs w:val="20"/>
          <w:lang w:val="en-US"/>
        </w:rPr>
        <w:t xml:space="preserve">may be necessary to address the suitable </w:t>
      </w:r>
      <w:r w:rsidR="004068E9" w:rsidRPr="00BC7D70">
        <w:rPr>
          <w:rFonts w:ascii="Century Gothic" w:hAnsi="Century Gothic"/>
          <w:sz w:val="20"/>
          <w:szCs w:val="20"/>
          <w:lang w:val="en-US"/>
        </w:rPr>
        <w:t xml:space="preserve">routing of </w:t>
      </w:r>
      <w:r w:rsidR="005730A7">
        <w:rPr>
          <w:rFonts w:ascii="Century Gothic" w:hAnsi="Century Gothic"/>
          <w:sz w:val="20"/>
          <w:szCs w:val="20"/>
          <w:lang w:val="en-US"/>
        </w:rPr>
        <w:t xml:space="preserve">the </w:t>
      </w:r>
      <w:r w:rsidR="004068E9" w:rsidRPr="00BC7D70">
        <w:rPr>
          <w:rFonts w:ascii="Century Gothic" w:hAnsi="Century Gothic"/>
          <w:sz w:val="20"/>
          <w:szCs w:val="20"/>
          <w:lang w:val="en-US"/>
        </w:rPr>
        <w:t>associated cabling</w:t>
      </w:r>
      <w:r w:rsidR="005730A7">
        <w:rPr>
          <w:rFonts w:ascii="Century Gothic" w:hAnsi="Century Gothic"/>
          <w:sz w:val="20"/>
          <w:szCs w:val="20"/>
          <w:lang w:val="en-US"/>
        </w:rPr>
        <w:t xml:space="preserve">. </w:t>
      </w:r>
    </w:p>
    <w:p w14:paraId="5F1D80DD" w14:textId="77777777" w:rsidR="005730A7" w:rsidRPr="005730A7" w:rsidRDefault="005730A7" w:rsidP="005730A7">
      <w:pPr>
        <w:widowControl w:val="0"/>
        <w:tabs>
          <w:tab w:val="right" w:pos="4309"/>
        </w:tabs>
        <w:autoSpaceDE w:val="0"/>
        <w:autoSpaceDN w:val="0"/>
        <w:adjustRightInd w:val="0"/>
        <w:rPr>
          <w:rFonts w:ascii="Century Gothic" w:hAnsi="Century Gothic" w:cs="Times"/>
          <w:sz w:val="20"/>
          <w:szCs w:val="20"/>
          <w:lang w:val="en-US"/>
        </w:rPr>
      </w:pPr>
    </w:p>
    <w:p w14:paraId="7606DBAC" w14:textId="257AE826" w:rsidR="004068E9" w:rsidRPr="0040385E" w:rsidRDefault="004068E9" w:rsidP="004068E9">
      <w:pPr>
        <w:widowControl w:val="0"/>
        <w:tabs>
          <w:tab w:val="right" w:pos="4309"/>
        </w:tabs>
        <w:autoSpaceDE w:val="0"/>
        <w:autoSpaceDN w:val="0"/>
        <w:adjustRightInd w:val="0"/>
        <w:rPr>
          <w:rFonts w:ascii="Century Gothic" w:hAnsi="Century Gothic" w:cs="Times"/>
          <w:b/>
          <w:sz w:val="20"/>
          <w:szCs w:val="20"/>
          <w:lang w:val="en-US"/>
        </w:rPr>
      </w:pPr>
      <w:r w:rsidRPr="0040385E">
        <w:rPr>
          <w:rFonts w:ascii="Century Gothic" w:hAnsi="Century Gothic" w:cs="Times"/>
          <w:b/>
          <w:sz w:val="20"/>
          <w:szCs w:val="20"/>
          <w:lang w:val="en-US"/>
        </w:rPr>
        <w:t>Floodlighting</w:t>
      </w:r>
    </w:p>
    <w:p w14:paraId="515665EF" w14:textId="7D31D754" w:rsidR="00FE49E1" w:rsidRDefault="005730A7" w:rsidP="00FE49E1">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 xml:space="preserve">Proposals for floodlighting </w:t>
      </w:r>
      <w:r w:rsidR="0000618F">
        <w:rPr>
          <w:rFonts w:ascii="Century Gothic" w:hAnsi="Century Gothic" w:cs="Times"/>
          <w:sz w:val="20"/>
          <w:szCs w:val="20"/>
          <w:lang w:val="en-US"/>
        </w:rPr>
        <w:t xml:space="preserve">will </w:t>
      </w:r>
      <w:r>
        <w:rPr>
          <w:rFonts w:ascii="Century Gothic" w:hAnsi="Century Gothic" w:cs="Times"/>
          <w:sz w:val="20"/>
          <w:szCs w:val="20"/>
          <w:lang w:val="en-US"/>
        </w:rPr>
        <w:t>require careful consideration as t</w:t>
      </w:r>
      <w:r w:rsidR="00FC222C" w:rsidRPr="00BC7D70">
        <w:rPr>
          <w:rFonts w:ascii="Century Gothic" w:hAnsi="Century Gothic" w:cs="Times"/>
          <w:sz w:val="20"/>
          <w:szCs w:val="20"/>
          <w:lang w:val="en-US"/>
        </w:rPr>
        <w:t xml:space="preserve">he ability of a listed building to </w:t>
      </w:r>
      <w:r w:rsidR="00352FD6" w:rsidRPr="00BC7D70">
        <w:rPr>
          <w:rFonts w:ascii="Century Gothic" w:hAnsi="Century Gothic" w:cs="Times"/>
          <w:sz w:val="20"/>
          <w:szCs w:val="20"/>
          <w:lang w:val="en-US"/>
        </w:rPr>
        <w:t xml:space="preserve">accommodate </w:t>
      </w:r>
      <w:r>
        <w:rPr>
          <w:rFonts w:ascii="Century Gothic" w:hAnsi="Century Gothic" w:cs="Times"/>
          <w:sz w:val="20"/>
          <w:szCs w:val="20"/>
          <w:lang w:val="en-US"/>
        </w:rPr>
        <w:t>the</w:t>
      </w:r>
      <w:r w:rsidR="00FC222C" w:rsidRPr="00BC7D70">
        <w:rPr>
          <w:rFonts w:ascii="Century Gothic" w:hAnsi="Century Gothic" w:cs="Times"/>
          <w:sz w:val="20"/>
          <w:szCs w:val="20"/>
          <w:lang w:val="en-US"/>
        </w:rPr>
        <w:t xml:space="preserve"> </w:t>
      </w:r>
      <w:r w:rsidR="00352FD6" w:rsidRPr="00BC7D70">
        <w:rPr>
          <w:rFonts w:ascii="Century Gothic" w:hAnsi="Century Gothic" w:cs="Times"/>
          <w:sz w:val="20"/>
          <w:szCs w:val="20"/>
          <w:lang w:val="en-US"/>
        </w:rPr>
        <w:t xml:space="preserve">fittings </w:t>
      </w:r>
      <w:r w:rsidR="00FC222C" w:rsidRPr="00BC7D70">
        <w:rPr>
          <w:rFonts w:ascii="Century Gothic" w:hAnsi="Century Gothic" w:cs="Times"/>
          <w:sz w:val="20"/>
          <w:szCs w:val="20"/>
          <w:lang w:val="en-US"/>
        </w:rPr>
        <w:t xml:space="preserve">will </w:t>
      </w:r>
      <w:r w:rsidR="0000618F">
        <w:rPr>
          <w:rFonts w:ascii="Century Gothic" w:hAnsi="Century Gothic" w:cs="Times"/>
          <w:sz w:val="20"/>
          <w:szCs w:val="20"/>
          <w:lang w:val="en-US"/>
        </w:rPr>
        <w:t xml:space="preserve">greatly </w:t>
      </w:r>
      <w:r w:rsidR="00FC222C" w:rsidRPr="00BC7D70">
        <w:rPr>
          <w:rFonts w:ascii="Century Gothic" w:hAnsi="Century Gothic" w:cs="Times"/>
          <w:sz w:val="20"/>
          <w:szCs w:val="20"/>
          <w:lang w:val="en-US"/>
        </w:rPr>
        <w:t>vary. Those f</w:t>
      </w:r>
      <w:r w:rsidR="00352FD6" w:rsidRPr="00BC7D70">
        <w:rPr>
          <w:rFonts w:ascii="Century Gothic" w:hAnsi="Century Gothic" w:cs="Times"/>
          <w:sz w:val="20"/>
          <w:szCs w:val="20"/>
          <w:lang w:val="en-US"/>
        </w:rPr>
        <w:t>acades with little architectural relief</w:t>
      </w:r>
      <w:r w:rsidR="00FC222C" w:rsidRPr="00BC7D70">
        <w:rPr>
          <w:rFonts w:ascii="Century Gothic" w:hAnsi="Century Gothic" w:cs="Times"/>
          <w:sz w:val="20"/>
          <w:szCs w:val="20"/>
          <w:lang w:val="en-US"/>
        </w:rPr>
        <w:t xml:space="preserve"> will </w:t>
      </w:r>
      <w:r w:rsidR="00352FD6" w:rsidRPr="00BC7D70">
        <w:rPr>
          <w:rFonts w:ascii="Century Gothic" w:hAnsi="Century Gothic" w:cs="Times"/>
          <w:sz w:val="20"/>
          <w:szCs w:val="20"/>
          <w:lang w:val="en-US"/>
        </w:rPr>
        <w:t>provide much less scope for concealment</w:t>
      </w:r>
      <w:r w:rsidR="00FC222C" w:rsidRPr="00BC7D70">
        <w:rPr>
          <w:rFonts w:ascii="Century Gothic" w:hAnsi="Century Gothic" w:cs="Times"/>
          <w:sz w:val="20"/>
          <w:szCs w:val="20"/>
          <w:lang w:val="en-US"/>
        </w:rPr>
        <w:t xml:space="preserve"> of fittings than heavily model</w:t>
      </w:r>
      <w:r w:rsidR="00352FD6" w:rsidRPr="00BC7D70">
        <w:rPr>
          <w:rFonts w:ascii="Century Gothic" w:hAnsi="Century Gothic" w:cs="Times"/>
          <w:sz w:val="20"/>
          <w:szCs w:val="20"/>
          <w:lang w:val="en-US"/>
        </w:rPr>
        <w:t xml:space="preserve">ed elevations. </w:t>
      </w:r>
      <w:r w:rsidR="00FC222C" w:rsidRPr="00BC7D70">
        <w:rPr>
          <w:rFonts w:ascii="Century Gothic" w:hAnsi="Century Gothic" w:cs="Times"/>
          <w:sz w:val="20"/>
          <w:szCs w:val="20"/>
          <w:lang w:val="en-US"/>
        </w:rPr>
        <w:t xml:space="preserve">Fittings that provide effective floodlighting at night may seriously disfigure a façade by day. </w:t>
      </w:r>
      <w:r w:rsidR="00FE49E1" w:rsidRPr="00BC7D70">
        <w:rPr>
          <w:rFonts w:ascii="Century Gothic" w:hAnsi="Century Gothic" w:cs="Times"/>
          <w:sz w:val="20"/>
          <w:szCs w:val="20"/>
          <w:lang w:val="en-US"/>
        </w:rPr>
        <w:t>Where proposals will significantly detract from the daytime appearance of the building, listed building consent should be refused.</w:t>
      </w:r>
    </w:p>
    <w:p w14:paraId="0919EFA8" w14:textId="77777777" w:rsidR="0040385E" w:rsidRPr="0040385E" w:rsidRDefault="0040385E" w:rsidP="0040385E">
      <w:pPr>
        <w:widowControl w:val="0"/>
        <w:tabs>
          <w:tab w:val="right" w:pos="4309"/>
        </w:tabs>
        <w:autoSpaceDE w:val="0"/>
        <w:autoSpaceDN w:val="0"/>
        <w:adjustRightInd w:val="0"/>
        <w:rPr>
          <w:rFonts w:ascii="Century Gothic" w:hAnsi="Century Gothic" w:cs="Times"/>
          <w:sz w:val="20"/>
          <w:szCs w:val="20"/>
          <w:lang w:val="en-US"/>
        </w:rPr>
      </w:pPr>
    </w:p>
    <w:p w14:paraId="597359D7" w14:textId="4954398A" w:rsidR="00416106" w:rsidRPr="00BC7D70" w:rsidRDefault="00FE49E1" w:rsidP="00416106">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BC7D70">
        <w:rPr>
          <w:rFonts w:ascii="Century Gothic" w:hAnsi="Century Gothic" w:cs="Times"/>
          <w:sz w:val="20"/>
          <w:szCs w:val="20"/>
          <w:lang w:val="en-US"/>
        </w:rPr>
        <w:t>Where floo</w:t>
      </w:r>
      <w:r w:rsidR="0000618F">
        <w:rPr>
          <w:rFonts w:ascii="Century Gothic" w:hAnsi="Century Gothic" w:cs="Times"/>
          <w:sz w:val="20"/>
          <w:szCs w:val="20"/>
          <w:lang w:val="en-US"/>
        </w:rPr>
        <w:t>d</w:t>
      </w:r>
      <w:r w:rsidRPr="00BC7D70">
        <w:rPr>
          <w:rFonts w:ascii="Century Gothic" w:hAnsi="Century Gothic" w:cs="Times"/>
          <w:sz w:val="20"/>
          <w:szCs w:val="20"/>
          <w:lang w:val="en-US"/>
        </w:rPr>
        <w:t xml:space="preserve">lighting </w:t>
      </w:r>
      <w:r w:rsidR="0000618F">
        <w:rPr>
          <w:rFonts w:ascii="Century Gothic" w:hAnsi="Century Gothic" w:cs="Times"/>
          <w:sz w:val="20"/>
          <w:szCs w:val="20"/>
          <w:lang w:val="en-US"/>
        </w:rPr>
        <w:t>proposal</w:t>
      </w:r>
      <w:r w:rsidRPr="00BC7D70">
        <w:rPr>
          <w:rFonts w:ascii="Century Gothic" w:hAnsi="Century Gothic" w:cs="Times"/>
          <w:sz w:val="20"/>
          <w:szCs w:val="20"/>
          <w:lang w:val="en-US"/>
        </w:rPr>
        <w:t>s are deemed to be acceptable</w:t>
      </w:r>
      <w:r w:rsidR="007D3D70">
        <w:rPr>
          <w:rFonts w:ascii="Century Gothic" w:hAnsi="Century Gothic" w:cs="Times"/>
          <w:sz w:val="20"/>
          <w:szCs w:val="20"/>
          <w:lang w:val="en-US"/>
        </w:rPr>
        <w:t>. A</w:t>
      </w:r>
      <w:r w:rsidR="007D3D70" w:rsidRPr="00BC7D70">
        <w:rPr>
          <w:rFonts w:ascii="Century Gothic" w:hAnsi="Century Gothic" w:cs="Times"/>
          <w:sz w:val="20"/>
          <w:szCs w:val="20"/>
          <w:lang w:val="en-US"/>
        </w:rPr>
        <w:t xml:space="preserve"> temporary lighting test should always be undertaken prior to </w:t>
      </w:r>
      <w:r w:rsidR="007D3D70">
        <w:rPr>
          <w:rFonts w:ascii="Century Gothic" w:hAnsi="Century Gothic" w:cs="Times"/>
          <w:sz w:val="20"/>
          <w:szCs w:val="20"/>
          <w:lang w:val="en-US"/>
        </w:rPr>
        <w:t xml:space="preserve">approval and </w:t>
      </w:r>
      <w:r w:rsidR="007D3D70" w:rsidRPr="00BC7D70">
        <w:rPr>
          <w:rFonts w:ascii="Century Gothic" w:hAnsi="Century Gothic" w:cs="Times"/>
          <w:sz w:val="20"/>
          <w:szCs w:val="20"/>
          <w:lang w:val="en-US"/>
        </w:rPr>
        <w:t>permanent installation</w:t>
      </w:r>
      <w:r w:rsidR="007D3D70">
        <w:rPr>
          <w:rFonts w:ascii="Century Gothic" w:hAnsi="Century Gothic" w:cs="Times"/>
          <w:sz w:val="20"/>
          <w:szCs w:val="20"/>
          <w:lang w:val="en-US"/>
        </w:rPr>
        <w:t xml:space="preserve"> and</w:t>
      </w:r>
      <w:r w:rsidRPr="00BC7D70">
        <w:rPr>
          <w:rFonts w:ascii="Century Gothic" w:hAnsi="Century Gothic" w:cs="Times"/>
          <w:sz w:val="20"/>
          <w:szCs w:val="20"/>
          <w:lang w:val="en-US"/>
        </w:rPr>
        <w:t xml:space="preserve"> l</w:t>
      </w:r>
      <w:r w:rsidR="00FC222C" w:rsidRPr="00BC7D70">
        <w:rPr>
          <w:rFonts w:ascii="Century Gothic" w:hAnsi="Century Gothic" w:cs="Times"/>
          <w:sz w:val="20"/>
          <w:szCs w:val="20"/>
          <w:lang w:val="en-US"/>
        </w:rPr>
        <w:t xml:space="preserve">isted building consent </w:t>
      </w:r>
      <w:r w:rsidRPr="00BC7D70">
        <w:rPr>
          <w:rFonts w:ascii="Century Gothic" w:hAnsi="Century Gothic" w:cs="Times"/>
          <w:sz w:val="20"/>
          <w:szCs w:val="20"/>
          <w:lang w:val="en-US"/>
        </w:rPr>
        <w:t xml:space="preserve">should </w:t>
      </w:r>
      <w:r w:rsidR="00FC222C" w:rsidRPr="00BC7D70">
        <w:rPr>
          <w:rFonts w:ascii="Century Gothic" w:hAnsi="Century Gothic" w:cs="Times"/>
          <w:sz w:val="20"/>
          <w:szCs w:val="20"/>
          <w:lang w:val="en-US"/>
        </w:rPr>
        <w:t xml:space="preserve">ensure that </w:t>
      </w:r>
      <w:r w:rsidR="00352FD6" w:rsidRPr="00BC7D70">
        <w:rPr>
          <w:rFonts w:ascii="Century Gothic" w:hAnsi="Century Gothic" w:cs="Times"/>
          <w:sz w:val="20"/>
          <w:szCs w:val="20"/>
          <w:lang w:val="en-US"/>
        </w:rPr>
        <w:t>the size of the proposed fitting</w:t>
      </w:r>
      <w:r w:rsidR="00FC222C" w:rsidRPr="00BC7D70">
        <w:rPr>
          <w:rFonts w:ascii="Century Gothic" w:hAnsi="Century Gothic" w:cs="Times"/>
          <w:sz w:val="20"/>
          <w:szCs w:val="20"/>
          <w:lang w:val="en-US"/>
        </w:rPr>
        <w:t>s are appropriate and can be located unobtrusively</w:t>
      </w:r>
      <w:r w:rsidR="0000618F">
        <w:rPr>
          <w:rFonts w:ascii="Century Gothic" w:hAnsi="Century Gothic" w:cs="Times"/>
          <w:sz w:val="20"/>
          <w:szCs w:val="20"/>
          <w:lang w:val="en-US"/>
        </w:rPr>
        <w:t xml:space="preserve">. </w:t>
      </w:r>
      <w:r w:rsidRPr="00BC7D70">
        <w:rPr>
          <w:rFonts w:ascii="Century Gothic" w:hAnsi="Century Gothic" w:cs="Times"/>
          <w:sz w:val="20"/>
          <w:szCs w:val="20"/>
          <w:lang w:val="en-US"/>
        </w:rPr>
        <w:t>C</w:t>
      </w:r>
      <w:r w:rsidR="00416106" w:rsidRPr="00BC7D70">
        <w:rPr>
          <w:rFonts w:ascii="Century Gothic" w:hAnsi="Century Gothic" w:cs="Times"/>
          <w:sz w:val="20"/>
          <w:szCs w:val="20"/>
          <w:lang w:val="en-US"/>
        </w:rPr>
        <w:t xml:space="preserve">onsent may </w:t>
      </w:r>
      <w:r w:rsidRPr="00BC7D70">
        <w:rPr>
          <w:rFonts w:ascii="Century Gothic" w:hAnsi="Century Gothic" w:cs="Times"/>
          <w:sz w:val="20"/>
          <w:szCs w:val="20"/>
          <w:lang w:val="en-US"/>
        </w:rPr>
        <w:t xml:space="preserve">also be </w:t>
      </w:r>
      <w:r w:rsidR="007D3D70">
        <w:rPr>
          <w:rFonts w:ascii="Century Gothic" w:hAnsi="Century Gothic" w:cs="Times"/>
          <w:sz w:val="20"/>
          <w:szCs w:val="20"/>
          <w:lang w:val="en-US"/>
        </w:rPr>
        <w:t xml:space="preserve">made </w:t>
      </w:r>
      <w:r w:rsidRPr="00BC7D70">
        <w:rPr>
          <w:rFonts w:ascii="Century Gothic" w:hAnsi="Century Gothic" w:cs="Times"/>
          <w:sz w:val="20"/>
          <w:szCs w:val="20"/>
          <w:lang w:val="en-US"/>
        </w:rPr>
        <w:t xml:space="preserve">conditional to </w:t>
      </w:r>
      <w:r w:rsidR="00BC7D70" w:rsidRPr="00BC7D70">
        <w:rPr>
          <w:rFonts w:ascii="Century Gothic" w:hAnsi="Century Gothic" w:cs="Times"/>
          <w:sz w:val="20"/>
          <w:szCs w:val="20"/>
          <w:lang w:val="en-US"/>
        </w:rPr>
        <w:t>manage unobtrusive</w:t>
      </w:r>
      <w:r w:rsidRPr="00BC7D70">
        <w:rPr>
          <w:rFonts w:ascii="Century Gothic" w:hAnsi="Century Gothic" w:cs="Times"/>
          <w:sz w:val="20"/>
          <w:szCs w:val="20"/>
          <w:lang w:val="en-US"/>
        </w:rPr>
        <w:t xml:space="preserve"> cable runs and/or</w:t>
      </w:r>
      <w:r w:rsidR="00BC7D70" w:rsidRPr="00BC7D70">
        <w:rPr>
          <w:rFonts w:ascii="Century Gothic" w:hAnsi="Century Gothic" w:cs="Times"/>
          <w:sz w:val="20"/>
          <w:szCs w:val="20"/>
          <w:lang w:val="en-US"/>
        </w:rPr>
        <w:t xml:space="preserve"> </w:t>
      </w:r>
      <w:r w:rsidR="00416106" w:rsidRPr="00BC7D70">
        <w:rPr>
          <w:rFonts w:ascii="Century Gothic" w:hAnsi="Century Gothic" w:cs="Times"/>
          <w:sz w:val="20"/>
          <w:szCs w:val="20"/>
          <w:lang w:val="en-US"/>
        </w:rPr>
        <w:t xml:space="preserve">the painting of </w:t>
      </w:r>
      <w:r w:rsidR="00352FD6" w:rsidRPr="00BC7D70">
        <w:rPr>
          <w:rFonts w:ascii="Century Gothic" w:hAnsi="Century Gothic" w:cs="Times"/>
          <w:sz w:val="20"/>
          <w:szCs w:val="20"/>
          <w:lang w:val="en-US"/>
        </w:rPr>
        <w:t xml:space="preserve">fittings to match the colour of the </w:t>
      </w:r>
      <w:r w:rsidR="00416106" w:rsidRPr="00BC7D70">
        <w:rPr>
          <w:rFonts w:ascii="Century Gothic" w:hAnsi="Century Gothic" w:cs="Times"/>
          <w:sz w:val="20"/>
          <w:szCs w:val="20"/>
          <w:lang w:val="en-US"/>
        </w:rPr>
        <w:t>façade</w:t>
      </w:r>
      <w:r w:rsidR="00BC7D70" w:rsidRPr="00BC7D70">
        <w:rPr>
          <w:rFonts w:ascii="Century Gothic" w:hAnsi="Century Gothic" w:cs="Times"/>
          <w:sz w:val="20"/>
          <w:szCs w:val="20"/>
          <w:lang w:val="en-US"/>
        </w:rPr>
        <w:t xml:space="preserve"> - but</w:t>
      </w:r>
      <w:r w:rsidR="00416106" w:rsidRPr="00BC7D70">
        <w:rPr>
          <w:rFonts w:ascii="Century Gothic" w:hAnsi="Century Gothic" w:cs="Times"/>
          <w:sz w:val="20"/>
          <w:szCs w:val="20"/>
          <w:lang w:val="en-US"/>
        </w:rPr>
        <w:t xml:space="preserve"> </w:t>
      </w:r>
      <w:r w:rsidR="007D3D70">
        <w:rPr>
          <w:rFonts w:ascii="Century Gothic" w:hAnsi="Century Gothic" w:cs="Times"/>
          <w:sz w:val="20"/>
          <w:szCs w:val="20"/>
          <w:lang w:val="en-US"/>
        </w:rPr>
        <w:t xml:space="preserve">this should </w:t>
      </w:r>
      <w:r w:rsidR="00416106" w:rsidRPr="00BC7D70">
        <w:rPr>
          <w:rFonts w:ascii="Century Gothic" w:hAnsi="Century Gothic" w:cs="Times"/>
          <w:sz w:val="20"/>
          <w:szCs w:val="20"/>
          <w:lang w:val="en-US"/>
        </w:rPr>
        <w:t xml:space="preserve">never </w:t>
      </w:r>
      <w:r w:rsidR="007D3D70">
        <w:rPr>
          <w:rFonts w:ascii="Century Gothic" w:hAnsi="Century Gothic" w:cs="Times"/>
          <w:sz w:val="20"/>
          <w:szCs w:val="20"/>
          <w:lang w:val="en-US"/>
        </w:rPr>
        <w:t xml:space="preserve">be </w:t>
      </w:r>
      <w:r w:rsidR="00416106" w:rsidRPr="00BC7D70">
        <w:rPr>
          <w:rFonts w:ascii="Century Gothic" w:hAnsi="Century Gothic" w:cs="Times"/>
          <w:sz w:val="20"/>
          <w:szCs w:val="20"/>
          <w:lang w:val="en-US"/>
        </w:rPr>
        <w:t>to ameliorate</w:t>
      </w:r>
      <w:r w:rsidR="00352FD6" w:rsidRPr="00BC7D70">
        <w:rPr>
          <w:rFonts w:ascii="Century Gothic" w:hAnsi="Century Gothic" w:cs="Times"/>
          <w:sz w:val="20"/>
          <w:szCs w:val="20"/>
          <w:lang w:val="en-US"/>
        </w:rPr>
        <w:t xml:space="preserve"> problems created by bad siting</w:t>
      </w:r>
      <w:r w:rsidR="00BC7D70" w:rsidRPr="00BC7D70">
        <w:rPr>
          <w:rFonts w:ascii="Century Gothic" w:hAnsi="Century Gothic" w:cs="Times"/>
          <w:sz w:val="20"/>
          <w:szCs w:val="20"/>
          <w:lang w:val="en-US"/>
        </w:rPr>
        <w:t xml:space="preserve">. </w:t>
      </w:r>
    </w:p>
    <w:p w14:paraId="7F660692" w14:textId="77777777" w:rsidR="00BC7D70" w:rsidRPr="00BC7D70" w:rsidRDefault="00BC7D70" w:rsidP="00BC7D70">
      <w:pPr>
        <w:widowControl w:val="0"/>
        <w:tabs>
          <w:tab w:val="right" w:pos="4309"/>
        </w:tabs>
        <w:autoSpaceDE w:val="0"/>
        <w:autoSpaceDN w:val="0"/>
        <w:adjustRightInd w:val="0"/>
        <w:rPr>
          <w:rFonts w:ascii="Century Gothic" w:hAnsi="Century Gothic" w:cs="Times"/>
          <w:sz w:val="20"/>
          <w:szCs w:val="20"/>
          <w:lang w:val="en-US"/>
        </w:rPr>
      </w:pPr>
    </w:p>
    <w:p w14:paraId="702BC9FF" w14:textId="3FA4EFFB" w:rsidR="00815AC0" w:rsidRDefault="00352FD6" w:rsidP="00260082">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BC7D70">
        <w:rPr>
          <w:rFonts w:ascii="Century Gothic" w:hAnsi="Century Gothic" w:cs="Times"/>
          <w:sz w:val="20"/>
          <w:szCs w:val="20"/>
          <w:lang w:val="en-US"/>
        </w:rPr>
        <w:t>Where suitable fixing position</w:t>
      </w:r>
      <w:r w:rsidR="00416106" w:rsidRPr="00BC7D70">
        <w:rPr>
          <w:rFonts w:ascii="Century Gothic" w:hAnsi="Century Gothic" w:cs="Times"/>
          <w:sz w:val="20"/>
          <w:szCs w:val="20"/>
          <w:lang w:val="en-US"/>
        </w:rPr>
        <w:t>s</w:t>
      </w:r>
      <w:r w:rsidRPr="00BC7D70">
        <w:rPr>
          <w:rFonts w:ascii="Century Gothic" w:hAnsi="Century Gothic" w:cs="Times"/>
          <w:sz w:val="20"/>
          <w:szCs w:val="20"/>
          <w:lang w:val="en-US"/>
        </w:rPr>
        <w:t xml:space="preserve"> </w:t>
      </w:r>
      <w:r w:rsidR="00BC7D70" w:rsidRPr="00BC7D70">
        <w:rPr>
          <w:rFonts w:ascii="Century Gothic" w:hAnsi="Century Gothic" w:cs="Times"/>
          <w:sz w:val="20"/>
          <w:szCs w:val="20"/>
          <w:lang w:val="en-US"/>
        </w:rPr>
        <w:t xml:space="preserve">on the listed building </w:t>
      </w:r>
      <w:r w:rsidRPr="00BC7D70">
        <w:rPr>
          <w:rFonts w:ascii="Century Gothic" w:hAnsi="Century Gothic" w:cs="Times"/>
          <w:sz w:val="20"/>
          <w:szCs w:val="20"/>
          <w:lang w:val="en-US"/>
        </w:rPr>
        <w:t>can</w:t>
      </w:r>
      <w:r w:rsidR="00416106" w:rsidRPr="00BC7D70">
        <w:rPr>
          <w:rFonts w:ascii="Century Gothic" w:hAnsi="Century Gothic" w:cs="Times"/>
          <w:sz w:val="20"/>
          <w:szCs w:val="20"/>
          <w:lang w:val="en-US"/>
        </w:rPr>
        <w:t>not</w:t>
      </w:r>
      <w:r w:rsidRPr="00BC7D70">
        <w:rPr>
          <w:rFonts w:ascii="Century Gothic" w:hAnsi="Century Gothic" w:cs="Times"/>
          <w:sz w:val="20"/>
          <w:szCs w:val="20"/>
          <w:lang w:val="en-US"/>
        </w:rPr>
        <w:t xml:space="preserve"> be found</w:t>
      </w:r>
      <w:r w:rsidR="007D3D70">
        <w:rPr>
          <w:rFonts w:ascii="Century Gothic" w:hAnsi="Century Gothic" w:cs="Times"/>
          <w:sz w:val="20"/>
          <w:szCs w:val="20"/>
          <w:lang w:val="en-US"/>
        </w:rPr>
        <w:t xml:space="preserve"> consent should ne refused and </w:t>
      </w:r>
      <w:r w:rsidR="00416106" w:rsidRPr="00BC7D70">
        <w:rPr>
          <w:rFonts w:ascii="Century Gothic" w:hAnsi="Century Gothic" w:cs="Times"/>
          <w:sz w:val="20"/>
          <w:szCs w:val="20"/>
          <w:lang w:val="en-US"/>
        </w:rPr>
        <w:t xml:space="preserve">alternatives </w:t>
      </w:r>
      <w:r w:rsidR="007D3D70">
        <w:rPr>
          <w:rFonts w:ascii="Century Gothic" w:hAnsi="Century Gothic" w:cs="Times"/>
          <w:sz w:val="20"/>
          <w:szCs w:val="20"/>
          <w:lang w:val="en-US"/>
        </w:rPr>
        <w:t xml:space="preserve">sought that might involve </w:t>
      </w:r>
      <w:r w:rsidR="00BC7D70" w:rsidRPr="00BC7D70">
        <w:rPr>
          <w:rFonts w:ascii="Century Gothic" w:hAnsi="Century Gothic" w:cs="Times"/>
          <w:sz w:val="20"/>
          <w:szCs w:val="20"/>
          <w:lang w:val="en-US"/>
        </w:rPr>
        <w:t>light</w:t>
      </w:r>
      <w:r w:rsidR="007D3D70">
        <w:rPr>
          <w:rFonts w:ascii="Century Gothic" w:hAnsi="Century Gothic" w:cs="Times"/>
          <w:sz w:val="20"/>
          <w:szCs w:val="20"/>
          <w:lang w:val="en-US"/>
        </w:rPr>
        <w:t>ing</w:t>
      </w:r>
      <w:r w:rsidR="00416106" w:rsidRPr="00BC7D70">
        <w:rPr>
          <w:rFonts w:ascii="Century Gothic" w:hAnsi="Century Gothic" w:cs="Times"/>
          <w:sz w:val="20"/>
          <w:szCs w:val="20"/>
          <w:lang w:val="en-US"/>
        </w:rPr>
        <w:t xml:space="preserve"> from ground level or </w:t>
      </w:r>
      <w:r w:rsidR="00BC7D70" w:rsidRPr="00BC7D70">
        <w:rPr>
          <w:rFonts w:ascii="Century Gothic" w:hAnsi="Century Gothic" w:cs="Times"/>
          <w:sz w:val="20"/>
          <w:szCs w:val="20"/>
          <w:lang w:val="en-US"/>
        </w:rPr>
        <w:t>from</w:t>
      </w:r>
      <w:r w:rsidR="00416106" w:rsidRPr="00BC7D70">
        <w:rPr>
          <w:rFonts w:ascii="Century Gothic" w:hAnsi="Century Gothic" w:cs="Times"/>
          <w:sz w:val="20"/>
          <w:szCs w:val="20"/>
          <w:lang w:val="en-US"/>
        </w:rPr>
        <w:t xml:space="preserve"> other </w:t>
      </w:r>
      <w:r w:rsidR="00FE49E1" w:rsidRPr="00BC7D70">
        <w:rPr>
          <w:rFonts w:ascii="Century Gothic" w:hAnsi="Century Gothic" w:cs="Times"/>
          <w:sz w:val="20"/>
          <w:szCs w:val="20"/>
          <w:lang w:val="en-US"/>
        </w:rPr>
        <w:t>(unlisted) buildings.</w:t>
      </w:r>
    </w:p>
    <w:p w14:paraId="02A26EC7" w14:textId="77777777" w:rsidR="00260082" w:rsidRPr="00260082" w:rsidRDefault="00260082" w:rsidP="00260082">
      <w:pPr>
        <w:widowControl w:val="0"/>
        <w:tabs>
          <w:tab w:val="right" w:pos="4309"/>
        </w:tabs>
        <w:autoSpaceDE w:val="0"/>
        <w:autoSpaceDN w:val="0"/>
        <w:adjustRightInd w:val="0"/>
        <w:rPr>
          <w:rFonts w:ascii="Century Gothic" w:hAnsi="Century Gothic" w:cs="Times"/>
          <w:sz w:val="20"/>
          <w:szCs w:val="20"/>
          <w:lang w:val="en-US"/>
        </w:rPr>
      </w:pPr>
    </w:p>
    <w:p w14:paraId="492EDA7D" w14:textId="7F2A15C4" w:rsidR="00260082" w:rsidRPr="00F96769" w:rsidRDefault="00260082" w:rsidP="00F96769">
      <w:pPr>
        <w:widowControl w:val="0"/>
        <w:tabs>
          <w:tab w:val="right" w:pos="4309"/>
        </w:tabs>
        <w:autoSpaceDE w:val="0"/>
        <w:autoSpaceDN w:val="0"/>
        <w:adjustRightInd w:val="0"/>
        <w:rPr>
          <w:rFonts w:ascii="Century Gothic" w:hAnsi="Century Gothic" w:cs="Times"/>
          <w:b/>
          <w:sz w:val="20"/>
          <w:szCs w:val="20"/>
          <w:lang w:val="en-US"/>
        </w:rPr>
      </w:pPr>
      <w:r w:rsidRPr="00F96769">
        <w:rPr>
          <w:rFonts w:ascii="Century Gothic" w:hAnsi="Century Gothic" w:cs="Times"/>
          <w:b/>
          <w:sz w:val="20"/>
          <w:szCs w:val="20"/>
          <w:lang w:val="en-US"/>
        </w:rPr>
        <w:t>Fire escapes</w:t>
      </w:r>
    </w:p>
    <w:p w14:paraId="0DDBED64" w14:textId="76EF24C3" w:rsidR="00260082" w:rsidRPr="005553CB" w:rsidRDefault="00260082" w:rsidP="00260082">
      <w:pPr>
        <w:pStyle w:val="ListParagraph"/>
        <w:widowControl w:val="0"/>
        <w:numPr>
          <w:ilvl w:val="0"/>
          <w:numId w:val="30"/>
        </w:numPr>
        <w:tabs>
          <w:tab w:val="right" w:pos="4305"/>
        </w:tabs>
        <w:autoSpaceDE w:val="0"/>
        <w:autoSpaceDN w:val="0"/>
        <w:adjustRightInd w:val="0"/>
        <w:ind w:left="426" w:hanging="426"/>
        <w:rPr>
          <w:rFonts w:ascii="Century Gothic" w:hAnsi="Century Gothic" w:cs="Times"/>
          <w:sz w:val="20"/>
          <w:szCs w:val="20"/>
          <w:lang w:val="en-US"/>
        </w:rPr>
      </w:pPr>
      <w:r w:rsidRPr="005553CB">
        <w:rPr>
          <w:rFonts w:ascii="Century Gothic" w:hAnsi="Century Gothic"/>
          <w:sz w:val="20"/>
          <w:szCs w:val="20"/>
          <w:lang w:val="en-US"/>
        </w:rPr>
        <w:t>Proposals for external escapes can be very damaging to the appearance of a building and will require listed building consent. Where, in the interest of ensuring adequate fire protection and means of an escape</w:t>
      </w:r>
      <w:r w:rsidR="00F96769" w:rsidRPr="005553CB">
        <w:rPr>
          <w:rFonts w:ascii="Century Gothic" w:hAnsi="Century Gothic"/>
          <w:sz w:val="20"/>
          <w:szCs w:val="20"/>
          <w:lang w:val="en-US"/>
        </w:rPr>
        <w:t>,</w:t>
      </w:r>
      <w:r w:rsidRPr="005553CB">
        <w:rPr>
          <w:rFonts w:ascii="Century Gothic" w:hAnsi="Century Gothic"/>
          <w:sz w:val="20"/>
          <w:szCs w:val="20"/>
          <w:lang w:val="en-US"/>
        </w:rPr>
        <w:t xml:space="preserve"> no other alternative </w:t>
      </w:r>
      <w:r w:rsidR="00F96769" w:rsidRPr="005553CB">
        <w:rPr>
          <w:rFonts w:ascii="Century Gothic" w:hAnsi="Century Gothic"/>
          <w:sz w:val="20"/>
          <w:szCs w:val="20"/>
          <w:lang w:val="en-US"/>
        </w:rPr>
        <w:t>mechanism</w:t>
      </w:r>
      <w:r w:rsidRPr="005553CB">
        <w:rPr>
          <w:rFonts w:ascii="Century Gothic" w:hAnsi="Century Gothic"/>
          <w:sz w:val="20"/>
          <w:szCs w:val="20"/>
          <w:lang w:val="en-US"/>
        </w:rPr>
        <w:t xml:space="preserve"> </w:t>
      </w:r>
      <w:r w:rsidR="00F96769" w:rsidRPr="005553CB">
        <w:rPr>
          <w:rFonts w:ascii="Century Gothic" w:hAnsi="Century Gothic"/>
          <w:sz w:val="20"/>
          <w:szCs w:val="20"/>
          <w:lang w:val="en-US"/>
        </w:rPr>
        <w:t xml:space="preserve">requiring less physical alteration </w:t>
      </w:r>
      <w:r w:rsidRPr="005553CB">
        <w:rPr>
          <w:rFonts w:ascii="Century Gothic" w:hAnsi="Century Gothic"/>
          <w:sz w:val="20"/>
          <w:szCs w:val="20"/>
          <w:lang w:val="en-US"/>
        </w:rPr>
        <w:t>is possible</w:t>
      </w:r>
      <w:r w:rsidR="00F96769" w:rsidRPr="005553CB">
        <w:rPr>
          <w:rFonts w:ascii="Century Gothic" w:hAnsi="Century Gothic"/>
          <w:sz w:val="20"/>
          <w:szCs w:val="20"/>
          <w:lang w:val="en-US"/>
        </w:rPr>
        <w:t>,</w:t>
      </w:r>
      <w:r w:rsidRPr="005553CB">
        <w:rPr>
          <w:rFonts w:ascii="Century Gothic" w:hAnsi="Century Gothic"/>
          <w:sz w:val="20"/>
          <w:szCs w:val="20"/>
          <w:lang w:val="en-US"/>
        </w:rPr>
        <w:t xml:space="preserve"> </w:t>
      </w:r>
      <w:r w:rsidR="00F96769" w:rsidRPr="005553CB">
        <w:rPr>
          <w:rFonts w:ascii="Century Gothic" w:hAnsi="Century Gothic"/>
          <w:sz w:val="20"/>
          <w:szCs w:val="20"/>
          <w:lang w:val="en-US"/>
        </w:rPr>
        <w:t>consent should only</w:t>
      </w:r>
      <w:r w:rsidRPr="005553CB">
        <w:rPr>
          <w:rFonts w:ascii="Century Gothic" w:hAnsi="Century Gothic"/>
          <w:sz w:val="20"/>
          <w:szCs w:val="20"/>
          <w:lang w:val="en-US"/>
        </w:rPr>
        <w:t xml:space="preserve"> be </w:t>
      </w:r>
      <w:r w:rsidR="00F96769" w:rsidRPr="005553CB">
        <w:rPr>
          <w:rFonts w:ascii="Century Gothic" w:hAnsi="Century Gothic"/>
          <w:sz w:val="20"/>
          <w:szCs w:val="20"/>
          <w:lang w:val="en-US"/>
        </w:rPr>
        <w:t xml:space="preserve">granted conditionally in an </w:t>
      </w:r>
      <w:r w:rsidRPr="005553CB">
        <w:rPr>
          <w:rFonts w:ascii="Century Gothic" w:hAnsi="Century Gothic"/>
          <w:sz w:val="20"/>
          <w:szCs w:val="20"/>
          <w:lang w:val="en-US"/>
        </w:rPr>
        <w:t>inconspicuous</w:t>
      </w:r>
      <w:r w:rsidR="00F96769" w:rsidRPr="005553CB">
        <w:rPr>
          <w:rFonts w:ascii="Century Gothic" w:hAnsi="Century Gothic"/>
          <w:sz w:val="20"/>
          <w:szCs w:val="20"/>
          <w:lang w:val="en-US"/>
        </w:rPr>
        <w:t xml:space="preserve"> </w:t>
      </w:r>
      <w:r w:rsidRPr="005553CB">
        <w:rPr>
          <w:rFonts w:ascii="Century Gothic" w:hAnsi="Century Gothic"/>
          <w:sz w:val="20"/>
          <w:szCs w:val="20"/>
          <w:lang w:val="en-US"/>
        </w:rPr>
        <w:t>locat</w:t>
      </w:r>
      <w:r w:rsidR="00F96769" w:rsidRPr="005553CB">
        <w:rPr>
          <w:rFonts w:ascii="Century Gothic" w:hAnsi="Century Gothic"/>
          <w:sz w:val="20"/>
          <w:szCs w:val="20"/>
          <w:lang w:val="en-US"/>
        </w:rPr>
        <w:t xml:space="preserve">ion </w:t>
      </w:r>
      <w:r w:rsidRPr="005553CB">
        <w:rPr>
          <w:rFonts w:ascii="Century Gothic" w:hAnsi="Century Gothic"/>
          <w:sz w:val="20"/>
          <w:szCs w:val="20"/>
          <w:lang w:val="en-US"/>
        </w:rPr>
        <w:t xml:space="preserve">and fixed </w:t>
      </w:r>
      <w:r w:rsidR="00F96769" w:rsidRPr="005553CB">
        <w:rPr>
          <w:rFonts w:ascii="Century Gothic" w:hAnsi="Century Gothic"/>
          <w:sz w:val="20"/>
          <w:szCs w:val="20"/>
          <w:lang w:val="en-US"/>
        </w:rPr>
        <w:t>so</w:t>
      </w:r>
      <w:r w:rsidRPr="005553CB">
        <w:rPr>
          <w:rFonts w:ascii="Century Gothic" w:hAnsi="Century Gothic"/>
          <w:sz w:val="20"/>
          <w:szCs w:val="20"/>
          <w:lang w:val="en-US"/>
        </w:rPr>
        <w:t xml:space="preserve"> as to avoid rust or other staining of the wall surfaces. </w:t>
      </w:r>
    </w:p>
    <w:p w14:paraId="73693AA9" w14:textId="77777777" w:rsidR="00815AC0" w:rsidRPr="00815AC0" w:rsidRDefault="00815AC0" w:rsidP="00815AC0">
      <w:pPr>
        <w:widowControl w:val="0"/>
        <w:tabs>
          <w:tab w:val="right" w:pos="4309"/>
        </w:tabs>
        <w:autoSpaceDE w:val="0"/>
        <w:autoSpaceDN w:val="0"/>
        <w:adjustRightInd w:val="0"/>
        <w:rPr>
          <w:rFonts w:ascii="Century Gothic" w:hAnsi="Century Gothic" w:cs="Times"/>
          <w:sz w:val="20"/>
          <w:szCs w:val="20"/>
          <w:lang w:val="en-US"/>
        </w:rPr>
      </w:pPr>
    </w:p>
    <w:p w14:paraId="70213829" w14:textId="009244AE" w:rsidR="00BC7D70" w:rsidRPr="00815AC0" w:rsidRDefault="00815AC0" w:rsidP="00BC7D70">
      <w:pPr>
        <w:widowControl w:val="0"/>
        <w:tabs>
          <w:tab w:val="right" w:pos="4309"/>
        </w:tabs>
        <w:autoSpaceDE w:val="0"/>
        <w:autoSpaceDN w:val="0"/>
        <w:adjustRightInd w:val="0"/>
        <w:rPr>
          <w:rFonts w:ascii="Century Gothic" w:hAnsi="Century Gothic" w:cs="Times"/>
          <w:b/>
          <w:sz w:val="20"/>
          <w:szCs w:val="20"/>
          <w:lang w:val="en-US"/>
        </w:rPr>
      </w:pPr>
      <w:r w:rsidRPr="00815AC0">
        <w:rPr>
          <w:rFonts w:ascii="Century Gothic" w:hAnsi="Century Gothic" w:cs="Times"/>
          <w:b/>
          <w:sz w:val="20"/>
          <w:szCs w:val="20"/>
          <w:lang w:val="en-US"/>
        </w:rPr>
        <w:t>Other external fixtures, meter boxes etc</w:t>
      </w:r>
      <w:r w:rsidR="007D3D70">
        <w:rPr>
          <w:rFonts w:ascii="Century Gothic" w:hAnsi="Century Gothic" w:cs="Times"/>
          <w:b/>
          <w:sz w:val="20"/>
          <w:szCs w:val="20"/>
          <w:lang w:val="en-US"/>
        </w:rPr>
        <w:t>.</w:t>
      </w:r>
      <w:r w:rsidR="00FE49E1" w:rsidRPr="00815AC0">
        <w:rPr>
          <w:rFonts w:ascii="Century Gothic" w:hAnsi="Century Gothic" w:cs="Times"/>
          <w:b/>
          <w:sz w:val="20"/>
          <w:szCs w:val="20"/>
          <w:lang w:val="en-US"/>
        </w:rPr>
        <w:t xml:space="preserve"> </w:t>
      </w:r>
    </w:p>
    <w:p w14:paraId="4F0FDE4E" w14:textId="05DB5B12" w:rsidR="00A67550" w:rsidRPr="00A67550" w:rsidRDefault="007D3D70" w:rsidP="00BC7D70">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The impact of s</w:t>
      </w:r>
      <w:r w:rsidR="00BC7D70" w:rsidRPr="00B453E8">
        <w:rPr>
          <w:rFonts w:ascii="Century Gothic" w:hAnsi="Century Gothic"/>
          <w:sz w:val="20"/>
          <w:szCs w:val="20"/>
          <w:lang w:val="en-US"/>
        </w:rPr>
        <w:t>ome commonplace external fixtures on the character o</w:t>
      </w:r>
      <w:r w:rsidR="00815AC0" w:rsidRPr="00B453E8">
        <w:rPr>
          <w:rFonts w:ascii="Century Gothic" w:hAnsi="Century Gothic"/>
          <w:sz w:val="20"/>
          <w:szCs w:val="20"/>
          <w:lang w:val="en-US"/>
        </w:rPr>
        <w:t>f a listed building</w:t>
      </w:r>
      <w:r>
        <w:rPr>
          <w:rFonts w:ascii="Century Gothic" w:hAnsi="Century Gothic"/>
          <w:sz w:val="20"/>
          <w:szCs w:val="20"/>
          <w:lang w:val="en-US"/>
        </w:rPr>
        <w:t xml:space="preserve"> is</w:t>
      </w:r>
      <w:r w:rsidRPr="00B453E8">
        <w:rPr>
          <w:rFonts w:ascii="Century Gothic" w:hAnsi="Century Gothic"/>
          <w:sz w:val="20"/>
          <w:szCs w:val="20"/>
          <w:lang w:val="en-US"/>
        </w:rPr>
        <w:t xml:space="preserve"> often under-regarded</w:t>
      </w:r>
      <w:r>
        <w:rPr>
          <w:rFonts w:ascii="Century Gothic" w:hAnsi="Century Gothic"/>
          <w:sz w:val="20"/>
          <w:szCs w:val="20"/>
          <w:lang w:val="en-US"/>
        </w:rPr>
        <w:t xml:space="preserve"> but may require listed building consent depending on size</w:t>
      </w:r>
      <w:r w:rsidR="001A01F7">
        <w:rPr>
          <w:rFonts w:ascii="Century Gothic" w:hAnsi="Century Gothic"/>
          <w:sz w:val="20"/>
          <w:szCs w:val="20"/>
          <w:lang w:val="en-US"/>
        </w:rPr>
        <w:t>, colour</w:t>
      </w:r>
      <w:r>
        <w:rPr>
          <w:rFonts w:ascii="Century Gothic" w:hAnsi="Century Gothic"/>
          <w:sz w:val="20"/>
          <w:szCs w:val="20"/>
          <w:lang w:val="en-US"/>
        </w:rPr>
        <w:t xml:space="preserve"> and siting. </w:t>
      </w:r>
      <w:r w:rsidR="00815AC0" w:rsidRPr="00B453E8">
        <w:rPr>
          <w:rFonts w:ascii="Century Gothic" w:hAnsi="Century Gothic"/>
          <w:sz w:val="20"/>
          <w:szCs w:val="20"/>
          <w:lang w:val="en-US"/>
        </w:rPr>
        <w:t xml:space="preserve">These include </w:t>
      </w:r>
      <w:r w:rsidR="00BC7D70" w:rsidRPr="00B453E8">
        <w:rPr>
          <w:rFonts w:ascii="Century Gothic" w:hAnsi="Century Gothic"/>
          <w:sz w:val="20"/>
          <w:szCs w:val="20"/>
          <w:lang w:val="en-US"/>
        </w:rPr>
        <w:t xml:space="preserve">meter boxes, burglar alarms, security lighting, </w:t>
      </w:r>
      <w:r w:rsidR="00815AC0" w:rsidRPr="00B453E8">
        <w:rPr>
          <w:rFonts w:ascii="Century Gothic" w:hAnsi="Century Gothic"/>
          <w:sz w:val="20"/>
          <w:szCs w:val="20"/>
          <w:lang w:val="en-US"/>
        </w:rPr>
        <w:t xml:space="preserve">stair lighting sensors, </w:t>
      </w:r>
      <w:r w:rsidR="006C6A4D">
        <w:rPr>
          <w:rFonts w:ascii="Century Gothic" w:hAnsi="Century Gothic"/>
          <w:sz w:val="20"/>
          <w:szCs w:val="20"/>
          <w:lang w:val="en-US"/>
        </w:rPr>
        <w:t xml:space="preserve">fixed and maneuverable </w:t>
      </w:r>
      <w:r w:rsidR="00BC7D70" w:rsidRPr="00B453E8">
        <w:rPr>
          <w:rFonts w:ascii="Century Gothic" w:hAnsi="Century Gothic"/>
          <w:sz w:val="20"/>
          <w:szCs w:val="20"/>
          <w:lang w:val="en-US"/>
        </w:rPr>
        <w:t xml:space="preserve">video cameras, </w:t>
      </w:r>
      <w:r w:rsidR="00A67550">
        <w:rPr>
          <w:rFonts w:ascii="Century Gothic" w:hAnsi="Century Gothic"/>
          <w:sz w:val="20"/>
          <w:szCs w:val="20"/>
          <w:lang w:val="en-US"/>
        </w:rPr>
        <w:t xml:space="preserve">external </w:t>
      </w:r>
      <w:r w:rsidR="00BC7D70" w:rsidRPr="00B453E8">
        <w:rPr>
          <w:rFonts w:ascii="Century Gothic" w:hAnsi="Century Gothic"/>
          <w:sz w:val="20"/>
          <w:szCs w:val="20"/>
          <w:lang w:val="en-US"/>
        </w:rPr>
        <w:t>central heating and other flues</w:t>
      </w:r>
      <w:r w:rsidR="00815AC0" w:rsidRPr="00B453E8">
        <w:rPr>
          <w:rFonts w:ascii="Century Gothic" w:hAnsi="Century Gothic"/>
          <w:sz w:val="20"/>
          <w:szCs w:val="20"/>
          <w:lang w:val="en-US"/>
        </w:rPr>
        <w:t xml:space="preserve"> (</w:t>
      </w:r>
      <w:r w:rsidR="00BC7D70" w:rsidRPr="00B453E8">
        <w:rPr>
          <w:rFonts w:ascii="Century Gothic" w:hAnsi="Century Gothic"/>
          <w:sz w:val="20"/>
          <w:szCs w:val="20"/>
          <w:lang w:val="en-US"/>
        </w:rPr>
        <w:t>both standard and balanced</w:t>
      </w:r>
      <w:r w:rsidR="00815AC0" w:rsidRPr="00B453E8">
        <w:rPr>
          <w:rFonts w:ascii="Century Gothic" w:hAnsi="Century Gothic"/>
          <w:sz w:val="20"/>
          <w:szCs w:val="20"/>
          <w:lang w:val="en-US"/>
        </w:rPr>
        <w:t>) and gas supply pipework</w:t>
      </w:r>
      <w:r w:rsidR="00BC7D70" w:rsidRPr="00B453E8">
        <w:rPr>
          <w:rFonts w:ascii="Century Gothic" w:hAnsi="Century Gothic"/>
          <w:sz w:val="20"/>
          <w:szCs w:val="20"/>
          <w:lang w:val="en-US"/>
        </w:rPr>
        <w:t xml:space="preserve">. </w:t>
      </w:r>
    </w:p>
    <w:p w14:paraId="04DA9441" w14:textId="77777777" w:rsidR="00A67550" w:rsidRPr="00A67550" w:rsidRDefault="00A67550" w:rsidP="00A67550">
      <w:pPr>
        <w:widowControl w:val="0"/>
        <w:tabs>
          <w:tab w:val="right" w:pos="4309"/>
        </w:tabs>
        <w:autoSpaceDE w:val="0"/>
        <w:autoSpaceDN w:val="0"/>
        <w:adjustRightInd w:val="0"/>
        <w:rPr>
          <w:rFonts w:ascii="Century Gothic" w:hAnsi="Century Gothic" w:cs="Times"/>
          <w:sz w:val="20"/>
          <w:szCs w:val="20"/>
          <w:lang w:val="en-US"/>
        </w:rPr>
      </w:pPr>
    </w:p>
    <w:p w14:paraId="69F47C19" w14:textId="0BBED77E" w:rsidR="00A67550" w:rsidRPr="006C6A4D" w:rsidRDefault="001A01F7" w:rsidP="00A67550">
      <w:pPr>
        <w:pStyle w:val="ListParagraph"/>
        <w:widowControl w:val="0"/>
        <w:numPr>
          <w:ilvl w:val="0"/>
          <w:numId w:val="30"/>
        </w:numPr>
        <w:autoSpaceDE w:val="0"/>
        <w:autoSpaceDN w:val="0"/>
        <w:adjustRightInd w:val="0"/>
        <w:ind w:left="426" w:hanging="426"/>
        <w:rPr>
          <w:rFonts w:ascii="Century Gothic" w:hAnsi="Century Gothic" w:cs="Times"/>
          <w:sz w:val="20"/>
          <w:szCs w:val="20"/>
          <w:lang w:val="en-US"/>
        </w:rPr>
      </w:pPr>
      <w:r>
        <w:rPr>
          <w:rFonts w:ascii="Century Gothic" w:hAnsi="Century Gothic"/>
          <w:sz w:val="20"/>
          <w:szCs w:val="20"/>
          <w:lang w:val="en-US"/>
        </w:rPr>
        <w:t>I</w:t>
      </w:r>
      <w:r w:rsidR="00815AC0" w:rsidRPr="00B453E8">
        <w:rPr>
          <w:rFonts w:ascii="Century Gothic" w:hAnsi="Century Gothic"/>
          <w:sz w:val="20"/>
          <w:szCs w:val="20"/>
          <w:lang w:val="en-US"/>
        </w:rPr>
        <w:t xml:space="preserve">ll-considered </w:t>
      </w:r>
      <w:r>
        <w:rPr>
          <w:rFonts w:ascii="Century Gothic" w:hAnsi="Century Gothic"/>
          <w:sz w:val="20"/>
          <w:szCs w:val="20"/>
          <w:lang w:val="en-US"/>
        </w:rPr>
        <w:t xml:space="preserve">proposals for the </w:t>
      </w:r>
      <w:r w:rsidR="00B453E8" w:rsidRPr="00B453E8">
        <w:rPr>
          <w:rFonts w:ascii="Century Gothic" w:hAnsi="Century Gothic"/>
          <w:sz w:val="20"/>
          <w:szCs w:val="20"/>
          <w:lang w:val="en-US"/>
        </w:rPr>
        <w:t>location of any o</w:t>
      </w:r>
      <w:r w:rsidR="00815AC0" w:rsidRPr="00B453E8">
        <w:rPr>
          <w:rFonts w:ascii="Century Gothic" w:hAnsi="Century Gothic"/>
          <w:sz w:val="20"/>
          <w:szCs w:val="20"/>
          <w:lang w:val="en-US"/>
        </w:rPr>
        <w:t xml:space="preserve">ne </w:t>
      </w:r>
      <w:r w:rsidR="00B453E8" w:rsidRPr="00B453E8">
        <w:rPr>
          <w:rFonts w:ascii="Century Gothic" w:hAnsi="Century Gothic"/>
          <w:sz w:val="20"/>
          <w:szCs w:val="20"/>
          <w:lang w:val="en-US"/>
        </w:rPr>
        <w:t>of these fixtures o</w:t>
      </w:r>
      <w:r>
        <w:rPr>
          <w:rFonts w:ascii="Century Gothic" w:hAnsi="Century Gothic"/>
          <w:sz w:val="20"/>
          <w:szCs w:val="20"/>
          <w:lang w:val="en-US"/>
        </w:rPr>
        <w:t>r</w:t>
      </w:r>
      <w:r w:rsidR="00B453E8" w:rsidRPr="00B453E8">
        <w:rPr>
          <w:rFonts w:ascii="Century Gothic" w:hAnsi="Century Gothic"/>
          <w:sz w:val="20"/>
          <w:szCs w:val="20"/>
          <w:lang w:val="en-US"/>
        </w:rPr>
        <w:t xml:space="preserve"> several in combination</w:t>
      </w:r>
      <w:r w:rsidR="00815AC0" w:rsidRPr="00B453E8">
        <w:rPr>
          <w:rFonts w:ascii="Century Gothic" w:hAnsi="Century Gothic"/>
          <w:sz w:val="20"/>
          <w:szCs w:val="20"/>
          <w:lang w:val="en-US"/>
        </w:rPr>
        <w:t>, particularly on principal facades and on smaller buildings</w:t>
      </w:r>
      <w:r w:rsidR="00B453E8" w:rsidRPr="00B453E8">
        <w:rPr>
          <w:rFonts w:ascii="Century Gothic" w:hAnsi="Century Gothic"/>
          <w:sz w:val="20"/>
          <w:szCs w:val="20"/>
          <w:lang w:val="en-US"/>
        </w:rPr>
        <w:t>,</w:t>
      </w:r>
      <w:r w:rsidR="00815AC0" w:rsidRPr="00B453E8">
        <w:rPr>
          <w:rFonts w:ascii="Century Gothic" w:hAnsi="Century Gothic"/>
          <w:sz w:val="20"/>
          <w:szCs w:val="20"/>
          <w:lang w:val="en-US"/>
        </w:rPr>
        <w:t xml:space="preserve"> can have a particularly deleterious impact</w:t>
      </w:r>
      <w:r w:rsidR="00B453E8" w:rsidRPr="00B453E8">
        <w:rPr>
          <w:rFonts w:ascii="Century Gothic" w:hAnsi="Century Gothic"/>
          <w:sz w:val="20"/>
          <w:szCs w:val="20"/>
          <w:lang w:val="en-US"/>
        </w:rPr>
        <w:t xml:space="preserve"> on the special interest</w:t>
      </w:r>
      <w:r w:rsidR="00815AC0" w:rsidRPr="00B453E8">
        <w:rPr>
          <w:rFonts w:ascii="Century Gothic" w:hAnsi="Century Gothic"/>
          <w:sz w:val="20"/>
          <w:szCs w:val="20"/>
          <w:lang w:val="en-US"/>
        </w:rPr>
        <w:t>. Listed building con</w:t>
      </w:r>
      <w:r w:rsidR="00B453E8" w:rsidRPr="00B453E8">
        <w:rPr>
          <w:rFonts w:ascii="Century Gothic" w:hAnsi="Century Gothic"/>
          <w:sz w:val="20"/>
          <w:szCs w:val="20"/>
          <w:lang w:val="en-US"/>
        </w:rPr>
        <w:t>sent should therefore be requires to ensure that o</w:t>
      </w:r>
      <w:r w:rsidR="00BC7D70" w:rsidRPr="00B453E8">
        <w:rPr>
          <w:rFonts w:ascii="Century Gothic" w:hAnsi="Century Gothic"/>
          <w:sz w:val="20"/>
          <w:szCs w:val="20"/>
          <w:lang w:val="en-US"/>
        </w:rPr>
        <w:t xml:space="preserve">nly undamaging and visually unobtrusive positions for such fixtures </w:t>
      </w:r>
      <w:r w:rsidR="00B453E8" w:rsidRPr="00B453E8">
        <w:rPr>
          <w:rFonts w:ascii="Century Gothic" w:hAnsi="Century Gothic"/>
          <w:sz w:val="20"/>
          <w:szCs w:val="20"/>
          <w:lang w:val="en-US"/>
        </w:rPr>
        <w:t>are</w:t>
      </w:r>
      <w:r w:rsidR="00BC7D70" w:rsidRPr="00B453E8">
        <w:rPr>
          <w:rFonts w:ascii="Century Gothic" w:hAnsi="Century Gothic"/>
          <w:sz w:val="20"/>
          <w:szCs w:val="20"/>
          <w:lang w:val="en-US"/>
        </w:rPr>
        <w:t xml:space="preserve"> agreed</w:t>
      </w:r>
      <w:r w:rsidR="00A67550">
        <w:rPr>
          <w:rFonts w:ascii="Century Gothic" w:hAnsi="Century Gothic"/>
          <w:sz w:val="20"/>
          <w:szCs w:val="20"/>
          <w:lang w:val="en-US"/>
        </w:rPr>
        <w:t xml:space="preserve"> and not </w:t>
      </w:r>
      <w:r w:rsidR="00A67550">
        <w:rPr>
          <w:rFonts w:ascii="Century Gothic" w:hAnsi="Century Gothic" w:cs="Times"/>
          <w:sz w:val="20"/>
          <w:szCs w:val="20"/>
          <w:lang w:val="en-US"/>
        </w:rPr>
        <w:t xml:space="preserve">cause </w:t>
      </w:r>
      <w:r w:rsidR="00A67550" w:rsidRPr="006C6A4D">
        <w:rPr>
          <w:rFonts w:ascii="Century Gothic" w:hAnsi="Century Gothic" w:cs="Times"/>
          <w:sz w:val="20"/>
          <w:szCs w:val="20"/>
          <w:lang w:val="en-US"/>
        </w:rPr>
        <w:t xml:space="preserve">damage to existing surface finishes, and under all circumstances </w:t>
      </w:r>
      <w:r>
        <w:rPr>
          <w:rFonts w:ascii="Century Gothic" w:hAnsi="Century Gothic" w:cs="Times"/>
          <w:sz w:val="20"/>
          <w:szCs w:val="20"/>
          <w:lang w:val="en-US"/>
        </w:rPr>
        <w:t xml:space="preserve">to </w:t>
      </w:r>
      <w:r w:rsidR="00A67550" w:rsidRPr="006C6A4D">
        <w:rPr>
          <w:rFonts w:ascii="Century Gothic" w:hAnsi="Century Gothic" w:cs="Times"/>
          <w:sz w:val="20"/>
          <w:szCs w:val="20"/>
          <w:lang w:val="en-US"/>
        </w:rPr>
        <w:t>avoid any significant item of external architectural detail or decoration.</w:t>
      </w:r>
    </w:p>
    <w:p w14:paraId="05717B51" w14:textId="77777777" w:rsidR="00B453E8" w:rsidRPr="00B453E8" w:rsidRDefault="00B453E8" w:rsidP="00B453E8">
      <w:pPr>
        <w:widowControl w:val="0"/>
        <w:tabs>
          <w:tab w:val="right" w:pos="4309"/>
        </w:tabs>
        <w:autoSpaceDE w:val="0"/>
        <w:autoSpaceDN w:val="0"/>
        <w:adjustRightInd w:val="0"/>
        <w:rPr>
          <w:rFonts w:ascii="Century Gothic" w:hAnsi="Century Gothic" w:cs="Times"/>
          <w:sz w:val="20"/>
          <w:szCs w:val="20"/>
          <w:lang w:val="en-US"/>
        </w:rPr>
      </w:pPr>
    </w:p>
    <w:p w14:paraId="16B84B81" w14:textId="4FABE20A" w:rsidR="00A67550" w:rsidRPr="005D3519" w:rsidRDefault="00A67550" w:rsidP="00A67550">
      <w:pPr>
        <w:widowControl w:val="0"/>
        <w:tabs>
          <w:tab w:val="right" w:pos="4309"/>
        </w:tabs>
        <w:autoSpaceDE w:val="0"/>
        <w:autoSpaceDN w:val="0"/>
        <w:adjustRightInd w:val="0"/>
        <w:rPr>
          <w:rFonts w:ascii="Century Gothic" w:hAnsi="Century Gothic" w:cs="Times"/>
          <w:b/>
          <w:sz w:val="20"/>
          <w:szCs w:val="20"/>
          <w:lang w:val="en-US"/>
        </w:rPr>
      </w:pPr>
      <w:r w:rsidRPr="005D3519">
        <w:rPr>
          <w:rFonts w:ascii="Century Gothic" w:hAnsi="Century Gothic" w:cs="Times"/>
          <w:b/>
          <w:sz w:val="20"/>
          <w:szCs w:val="20"/>
          <w:lang w:val="en-US"/>
        </w:rPr>
        <w:t>Pest control</w:t>
      </w:r>
    </w:p>
    <w:p w14:paraId="340EC200" w14:textId="2C2859F5" w:rsidR="001A0EE3" w:rsidRPr="005D3519" w:rsidRDefault="00352FD6" w:rsidP="00A67550">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5D3519">
        <w:rPr>
          <w:rFonts w:ascii="Century Gothic" w:hAnsi="Century Gothic" w:cs="Times"/>
          <w:sz w:val="20"/>
          <w:szCs w:val="20"/>
          <w:lang w:val="en-US"/>
        </w:rPr>
        <w:t> Roosting and nesting birds can give rise to major problems of surface soiling</w:t>
      </w:r>
      <w:r w:rsidR="00A67550" w:rsidRPr="005D3519">
        <w:rPr>
          <w:rFonts w:ascii="Century Gothic" w:hAnsi="Century Gothic" w:cs="Times"/>
          <w:sz w:val="20"/>
          <w:szCs w:val="20"/>
          <w:lang w:val="en-US"/>
        </w:rPr>
        <w:t xml:space="preserve"> </w:t>
      </w:r>
      <w:r w:rsidR="005D3519" w:rsidRPr="005D3519">
        <w:rPr>
          <w:rFonts w:ascii="Century Gothic" w:hAnsi="Century Gothic" w:cs="Times"/>
          <w:sz w:val="20"/>
          <w:szCs w:val="20"/>
          <w:lang w:val="en-US"/>
        </w:rPr>
        <w:t>and potential decay</w:t>
      </w:r>
      <w:r w:rsidR="001A01F7">
        <w:rPr>
          <w:rFonts w:ascii="Century Gothic" w:hAnsi="Century Gothic" w:cs="Times"/>
          <w:sz w:val="20"/>
          <w:szCs w:val="20"/>
          <w:lang w:val="en-US"/>
        </w:rPr>
        <w:t xml:space="preserve"> to historic fabric</w:t>
      </w:r>
      <w:r w:rsidR="00A67550" w:rsidRPr="005D3519">
        <w:rPr>
          <w:rFonts w:ascii="Century Gothic" w:hAnsi="Century Gothic" w:cs="Times"/>
          <w:sz w:val="20"/>
          <w:szCs w:val="20"/>
          <w:lang w:val="en-US"/>
        </w:rPr>
        <w:t>, particularly those with prominent architectural or sculptural detail</w:t>
      </w:r>
      <w:r w:rsidR="001A0EE3" w:rsidRPr="005D3519">
        <w:rPr>
          <w:rFonts w:ascii="Century Gothic" w:hAnsi="Century Gothic" w:cs="Times"/>
          <w:sz w:val="20"/>
          <w:szCs w:val="20"/>
          <w:lang w:val="en-US"/>
        </w:rPr>
        <w:t xml:space="preserve"> but p</w:t>
      </w:r>
      <w:r w:rsidR="00A67550" w:rsidRPr="005D3519">
        <w:rPr>
          <w:rFonts w:ascii="Century Gothic" w:hAnsi="Century Gothic" w:cs="Times"/>
          <w:sz w:val="20"/>
          <w:szCs w:val="20"/>
          <w:lang w:val="en-US"/>
        </w:rPr>
        <w:t xml:space="preserve">roofing such buildings can </w:t>
      </w:r>
      <w:r w:rsidR="00C92616" w:rsidRPr="005D3519">
        <w:rPr>
          <w:rFonts w:ascii="Century Gothic" w:hAnsi="Century Gothic" w:cs="Times"/>
          <w:sz w:val="20"/>
          <w:szCs w:val="20"/>
          <w:lang w:val="en-US"/>
        </w:rPr>
        <w:t>have a deleterious impact on the special architectural interest</w:t>
      </w:r>
      <w:r w:rsidR="001A0EE3" w:rsidRPr="005D3519">
        <w:rPr>
          <w:rFonts w:ascii="Century Gothic" w:hAnsi="Century Gothic" w:cs="Times"/>
          <w:sz w:val="20"/>
          <w:szCs w:val="20"/>
          <w:lang w:val="en-US"/>
        </w:rPr>
        <w:t xml:space="preserve"> and such measures may therefore require listed bui</w:t>
      </w:r>
      <w:r w:rsidR="005D3519" w:rsidRPr="005D3519">
        <w:rPr>
          <w:rFonts w:ascii="Century Gothic" w:hAnsi="Century Gothic" w:cs="Times"/>
          <w:sz w:val="20"/>
          <w:szCs w:val="20"/>
          <w:lang w:val="en-US"/>
        </w:rPr>
        <w:t>l</w:t>
      </w:r>
      <w:r w:rsidR="001A0EE3" w:rsidRPr="005D3519">
        <w:rPr>
          <w:rFonts w:ascii="Century Gothic" w:hAnsi="Century Gothic" w:cs="Times"/>
          <w:sz w:val="20"/>
          <w:szCs w:val="20"/>
          <w:lang w:val="en-US"/>
        </w:rPr>
        <w:t>ding consent</w:t>
      </w:r>
      <w:r w:rsidR="00C92616" w:rsidRPr="005D3519">
        <w:rPr>
          <w:rFonts w:ascii="Century Gothic" w:hAnsi="Century Gothic" w:cs="Times"/>
          <w:sz w:val="20"/>
          <w:szCs w:val="20"/>
          <w:lang w:val="en-US"/>
        </w:rPr>
        <w:t xml:space="preserve">. </w:t>
      </w:r>
    </w:p>
    <w:p w14:paraId="586D8962" w14:textId="77777777" w:rsidR="001A0EE3" w:rsidRPr="005D3519" w:rsidRDefault="001A0EE3" w:rsidP="001A0EE3">
      <w:pPr>
        <w:widowControl w:val="0"/>
        <w:tabs>
          <w:tab w:val="right" w:pos="4309"/>
        </w:tabs>
        <w:autoSpaceDE w:val="0"/>
        <w:autoSpaceDN w:val="0"/>
        <w:adjustRightInd w:val="0"/>
        <w:rPr>
          <w:rFonts w:ascii="Century Gothic" w:hAnsi="Century Gothic" w:cs="Times"/>
          <w:sz w:val="20"/>
          <w:szCs w:val="20"/>
          <w:lang w:val="en-US"/>
        </w:rPr>
      </w:pPr>
    </w:p>
    <w:p w14:paraId="0BE525B7" w14:textId="07C73D43" w:rsidR="001A0EE3" w:rsidRPr="005D3519" w:rsidRDefault="00C92616" w:rsidP="00A67550">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5D3519">
        <w:rPr>
          <w:rFonts w:ascii="Century Gothic" w:hAnsi="Century Gothic" w:cs="Times"/>
          <w:sz w:val="20"/>
          <w:szCs w:val="20"/>
          <w:lang w:val="en-US"/>
        </w:rPr>
        <w:t xml:space="preserve">Not all </w:t>
      </w:r>
      <w:r w:rsidR="00352FD6" w:rsidRPr="005D3519">
        <w:rPr>
          <w:rFonts w:ascii="Century Gothic" w:hAnsi="Century Gothic" w:cs="Times"/>
          <w:sz w:val="20"/>
          <w:szCs w:val="20"/>
          <w:lang w:val="en-US"/>
        </w:rPr>
        <w:t>methods of discourag</w:t>
      </w:r>
      <w:r w:rsidRPr="005D3519">
        <w:rPr>
          <w:rFonts w:ascii="Century Gothic" w:hAnsi="Century Gothic" w:cs="Times"/>
          <w:sz w:val="20"/>
          <w:szCs w:val="20"/>
          <w:lang w:val="en-US"/>
        </w:rPr>
        <w:t xml:space="preserve">ement </w:t>
      </w:r>
      <w:r w:rsidR="00371D88">
        <w:rPr>
          <w:rFonts w:ascii="Century Gothic" w:hAnsi="Century Gothic" w:cs="Times"/>
          <w:sz w:val="20"/>
          <w:szCs w:val="20"/>
          <w:lang w:val="en-US"/>
        </w:rPr>
        <w:t>are</w:t>
      </w:r>
      <w:r w:rsidRPr="005D3519">
        <w:rPr>
          <w:rFonts w:ascii="Century Gothic" w:hAnsi="Century Gothic" w:cs="Times"/>
          <w:sz w:val="20"/>
          <w:szCs w:val="20"/>
          <w:lang w:val="en-US"/>
        </w:rPr>
        <w:t xml:space="preserve"> </w:t>
      </w:r>
      <w:r w:rsidR="00352FD6" w:rsidRPr="005D3519">
        <w:rPr>
          <w:rFonts w:ascii="Century Gothic" w:hAnsi="Century Gothic" w:cs="Times"/>
          <w:sz w:val="20"/>
          <w:szCs w:val="20"/>
          <w:lang w:val="en-US"/>
        </w:rPr>
        <w:t>complete</w:t>
      </w:r>
      <w:r w:rsidRPr="005D3519">
        <w:rPr>
          <w:rFonts w:ascii="Century Gothic" w:hAnsi="Century Gothic" w:cs="Times"/>
          <w:sz w:val="20"/>
          <w:szCs w:val="20"/>
          <w:lang w:val="en-US"/>
        </w:rPr>
        <w:t>ly</w:t>
      </w:r>
      <w:r w:rsidR="00352FD6" w:rsidRPr="005D3519">
        <w:rPr>
          <w:rFonts w:ascii="Century Gothic" w:hAnsi="Century Gothic" w:cs="Times"/>
          <w:sz w:val="20"/>
          <w:szCs w:val="20"/>
          <w:lang w:val="en-US"/>
        </w:rPr>
        <w:t xml:space="preserve"> success</w:t>
      </w:r>
      <w:r w:rsidRPr="005D3519">
        <w:rPr>
          <w:rFonts w:ascii="Century Gothic" w:hAnsi="Century Gothic" w:cs="Times"/>
          <w:sz w:val="20"/>
          <w:szCs w:val="20"/>
          <w:lang w:val="en-US"/>
        </w:rPr>
        <w:t>ful. S</w:t>
      </w:r>
      <w:r w:rsidR="00352FD6" w:rsidRPr="005D3519">
        <w:rPr>
          <w:rFonts w:ascii="Century Gothic" w:hAnsi="Century Gothic" w:cs="Times"/>
          <w:sz w:val="20"/>
          <w:szCs w:val="20"/>
          <w:lang w:val="en-US"/>
        </w:rPr>
        <w:t>pikes on un</w:t>
      </w:r>
      <w:r w:rsidRPr="005D3519">
        <w:rPr>
          <w:rFonts w:ascii="Century Gothic" w:hAnsi="Century Gothic" w:cs="Times"/>
          <w:sz w:val="20"/>
          <w:szCs w:val="20"/>
          <w:lang w:val="en-US"/>
        </w:rPr>
        <w:t>-mode</w:t>
      </w:r>
      <w:r w:rsidR="00352FD6" w:rsidRPr="005D3519">
        <w:rPr>
          <w:rFonts w:ascii="Century Gothic" w:hAnsi="Century Gothic" w:cs="Times"/>
          <w:sz w:val="20"/>
          <w:szCs w:val="20"/>
          <w:lang w:val="en-US"/>
        </w:rPr>
        <w:t xml:space="preserve">led </w:t>
      </w:r>
      <w:r w:rsidRPr="005D3519">
        <w:rPr>
          <w:rFonts w:ascii="Century Gothic" w:hAnsi="Century Gothic" w:cs="Times"/>
          <w:sz w:val="20"/>
          <w:szCs w:val="20"/>
          <w:lang w:val="en-US"/>
        </w:rPr>
        <w:t xml:space="preserve">horizontal surfaces </w:t>
      </w:r>
      <w:r w:rsidR="00352FD6" w:rsidRPr="005D3519">
        <w:rPr>
          <w:rFonts w:ascii="Century Gothic" w:hAnsi="Century Gothic" w:cs="Times"/>
          <w:sz w:val="20"/>
          <w:szCs w:val="20"/>
          <w:lang w:val="en-US"/>
        </w:rPr>
        <w:t>are often visually obtrusive and gel</w:t>
      </w:r>
      <w:r w:rsidRPr="005D3519">
        <w:rPr>
          <w:rFonts w:ascii="Century Gothic" w:hAnsi="Century Gothic" w:cs="Times"/>
          <w:sz w:val="20"/>
          <w:szCs w:val="20"/>
          <w:lang w:val="en-US"/>
        </w:rPr>
        <w:t xml:space="preserve">s have a limited life </w:t>
      </w:r>
      <w:r w:rsidR="00371D88">
        <w:rPr>
          <w:rFonts w:ascii="Century Gothic" w:hAnsi="Century Gothic" w:cs="Times"/>
          <w:sz w:val="20"/>
          <w:szCs w:val="20"/>
          <w:lang w:val="en-US"/>
        </w:rPr>
        <w:t>that</w:t>
      </w:r>
      <w:r w:rsidRPr="005D3519">
        <w:rPr>
          <w:rFonts w:ascii="Century Gothic" w:hAnsi="Century Gothic" w:cs="Times"/>
          <w:sz w:val="20"/>
          <w:szCs w:val="20"/>
          <w:lang w:val="en-US"/>
        </w:rPr>
        <w:t xml:space="preserve"> </w:t>
      </w:r>
      <w:r w:rsidR="00352FD6" w:rsidRPr="005D3519">
        <w:rPr>
          <w:rFonts w:ascii="Century Gothic" w:hAnsi="Century Gothic" w:cs="Times"/>
          <w:sz w:val="20"/>
          <w:szCs w:val="20"/>
          <w:lang w:val="en-US"/>
        </w:rPr>
        <w:t xml:space="preserve">can </w:t>
      </w:r>
      <w:r w:rsidR="001A0EE3" w:rsidRPr="005D3519">
        <w:rPr>
          <w:rFonts w:ascii="Century Gothic" w:hAnsi="Century Gothic" w:cs="Times"/>
          <w:sz w:val="20"/>
          <w:szCs w:val="20"/>
          <w:lang w:val="en-US"/>
        </w:rPr>
        <w:t xml:space="preserve">discolor and </w:t>
      </w:r>
      <w:r w:rsidR="00352FD6" w:rsidRPr="005D3519">
        <w:rPr>
          <w:rFonts w:ascii="Century Gothic" w:hAnsi="Century Gothic" w:cs="Times"/>
          <w:sz w:val="20"/>
          <w:szCs w:val="20"/>
          <w:lang w:val="en-US"/>
        </w:rPr>
        <w:t xml:space="preserve">cause surface staining. </w:t>
      </w:r>
      <w:r w:rsidR="001A0EE3" w:rsidRPr="005D3519">
        <w:rPr>
          <w:rFonts w:ascii="Century Gothic" w:hAnsi="Century Gothic" w:cs="Times"/>
          <w:sz w:val="20"/>
          <w:szCs w:val="20"/>
          <w:lang w:val="en-US"/>
        </w:rPr>
        <w:t>S</w:t>
      </w:r>
      <w:r w:rsidR="00352FD6" w:rsidRPr="005D3519">
        <w:rPr>
          <w:rFonts w:ascii="Century Gothic" w:hAnsi="Century Gothic" w:cs="Times"/>
          <w:sz w:val="20"/>
          <w:szCs w:val="20"/>
          <w:lang w:val="en-US"/>
        </w:rPr>
        <w:t xml:space="preserve">prung stainless steel wires </w:t>
      </w:r>
      <w:r w:rsidR="001A0EE3" w:rsidRPr="005D3519">
        <w:rPr>
          <w:rFonts w:ascii="Century Gothic" w:hAnsi="Century Gothic" w:cs="Times"/>
          <w:sz w:val="20"/>
          <w:szCs w:val="20"/>
          <w:lang w:val="en-US"/>
        </w:rPr>
        <w:t xml:space="preserve">fixed with epoxy onto the surface of the masonry (not drilled except in masonry joints) </w:t>
      </w:r>
      <w:r w:rsidR="00352FD6" w:rsidRPr="005D3519">
        <w:rPr>
          <w:rFonts w:ascii="Century Gothic" w:hAnsi="Century Gothic" w:cs="Times"/>
          <w:sz w:val="20"/>
          <w:szCs w:val="20"/>
          <w:lang w:val="en-US"/>
        </w:rPr>
        <w:t>upon which birds cannot perch</w:t>
      </w:r>
      <w:r w:rsidRPr="005D3519">
        <w:rPr>
          <w:rFonts w:ascii="Century Gothic" w:hAnsi="Century Gothic" w:cs="Times"/>
          <w:sz w:val="20"/>
          <w:szCs w:val="20"/>
          <w:lang w:val="en-US"/>
        </w:rPr>
        <w:t xml:space="preserve"> </w:t>
      </w:r>
      <w:r w:rsidR="00371D88">
        <w:rPr>
          <w:rFonts w:ascii="Century Gothic" w:hAnsi="Century Gothic" w:cs="Times"/>
          <w:sz w:val="20"/>
          <w:szCs w:val="20"/>
          <w:lang w:val="en-US"/>
        </w:rPr>
        <w:t>although</w:t>
      </w:r>
      <w:r w:rsidRPr="005D3519">
        <w:rPr>
          <w:rFonts w:ascii="Century Gothic" w:hAnsi="Century Gothic" w:cs="Times"/>
          <w:sz w:val="20"/>
          <w:szCs w:val="20"/>
          <w:lang w:val="en-US"/>
        </w:rPr>
        <w:t xml:space="preserve"> relatively unobtrusive</w:t>
      </w:r>
      <w:r w:rsidR="001A0EE3" w:rsidRPr="005D3519">
        <w:rPr>
          <w:rFonts w:ascii="Century Gothic" w:hAnsi="Century Gothic" w:cs="Times"/>
          <w:sz w:val="20"/>
          <w:szCs w:val="20"/>
          <w:lang w:val="en-US"/>
        </w:rPr>
        <w:t xml:space="preserve"> </w:t>
      </w:r>
      <w:r w:rsidR="00371D88">
        <w:rPr>
          <w:rFonts w:ascii="Century Gothic" w:hAnsi="Century Gothic" w:cs="Times"/>
          <w:sz w:val="20"/>
          <w:szCs w:val="20"/>
          <w:lang w:val="en-US"/>
        </w:rPr>
        <w:t>meet with</w:t>
      </w:r>
      <w:r w:rsidR="001A0EE3" w:rsidRPr="005D3519">
        <w:rPr>
          <w:rFonts w:ascii="Century Gothic" w:hAnsi="Century Gothic" w:cs="Times"/>
          <w:sz w:val="20"/>
          <w:szCs w:val="20"/>
          <w:lang w:val="en-US"/>
        </w:rPr>
        <w:t xml:space="preserve"> limited success a</w:t>
      </w:r>
      <w:r w:rsidR="00371D88">
        <w:rPr>
          <w:rFonts w:ascii="Century Gothic" w:hAnsi="Century Gothic" w:cs="Times"/>
          <w:sz w:val="20"/>
          <w:szCs w:val="20"/>
          <w:lang w:val="en-US"/>
        </w:rPr>
        <w:t>s</w:t>
      </w:r>
      <w:r w:rsidRPr="005D3519">
        <w:rPr>
          <w:rFonts w:ascii="Century Gothic" w:hAnsi="Century Gothic" w:cs="Times"/>
          <w:sz w:val="20"/>
          <w:szCs w:val="20"/>
          <w:lang w:val="en-US"/>
        </w:rPr>
        <w:t xml:space="preserve"> failure of the spring tensioning </w:t>
      </w:r>
      <w:r w:rsidR="001A0EE3" w:rsidRPr="005D3519">
        <w:rPr>
          <w:rFonts w:ascii="Century Gothic" w:hAnsi="Century Gothic" w:cs="Times"/>
          <w:sz w:val="20"/>
          <w:szCs w:val="20"/>
          <w:lang w:val="en-US"/>
        </w:rPr>
        <w:t xml:space="preserve">often </w:t>
      </w:r>
      <w:r w:rsidRPr="005D3519">
        <w:rPr>
          <w:rFonts w:ascii="Century Gothic" w:hAnsi="Century Gothic" w:cs="Times"/>
          <w:sz w:val="20"/>
          <w:szCs w:val="20"/>
          <w:lang w:val="en-US"/>
        </w:rPr>
        <w:t xml:space="preserve">allows roosting to resume. </w:t>
      </w:r>
      <w:r w:rsidR="005D3519" w:rsidRPr="005D3519">
        <w:rPr>
          <w:rFonts w:ascii="Century Gothic" w:hAnsi="Century Gothic" w:cs="Times"/>
          <w:sz w:val="20"/>
          <w:szCs w:val="20"/>
          <w:lang w:val="en-US"/>
        </w:rPr>
        <w:t>W</w:t>
      </w:r>
      <w:r w:rsidR="001A0EE3" w:rsidRPr="005D3519">
        <w:rPr>
          <w:rFonts w:ascii="Century Gothic" w:hAnsi="Century Gothic" w:cs="Times"/>
          <w:sz w:val="20"/>
          <w:szCs w:val="20"/>
          <w:lang w:val="en-US"/>
        </w:rPr>
        <w:t xml:space="preserve">ires are only effective if </w:t>
      </w:r>
      <w:r w:rsidR="005D3519" w:rsidRPr="005D3519">
        <w:rPr>
          <w:rFonts w:ascii="Century Gothic" w:hAnsi="Century Gothic" w:cs="Times"/>
          <w:sz w:val="20"/>
          <w:szCs w:val="20"/>
          <w:lang w:val="en-US"/>
        </w:rPr>
        <w:t xml:space="preserve">regularly maintained to remove debris and regular servicing is therefore </w:t>
      </w:r>
      <w:r w:rsidR="001A0EE3" w:rsidRPr="005D3519">
        <w:rPr>
          <w:rFonts w:ascii="Century Gothic" w:hAnsi="Century Gothic" w:cs="Times"/>
          <w:sz w:val="20"/>
          <w:szCs w:val="20"/>
          <w:lang w:val="en-US"/>
        </w:rPr>
        <w:t>essential</w:t>
      </w:r>
      <w:r w:rsidR="005D3519" w:rsidRPr="005D3519">
        <w:rPr>
          <w:rFonts w:ascii="Century Gothic" w:hAnsi="Century Gothic" w:cs="Times"/>
          <w:sz w:val="20"/>
          <w:szCs w:val="20"/>
          <w:lang w:val="en-US"/>
        </w:rPr>
        <w:t xml:space="preserve"> if </w:t>
      </w:r>
      <w:r w:rsidR="001A01F7">
        <w:rPr>
          <w:rFonts w:ascii="Century Gothic" w:hAnsi="Century Gothic" w:cs="Times"/>
          <w:sz w:val="20"/>
          <w:szCs w:val="20"/>
          <w:lang w:val="en-US"/>
        </w:rPr>
        <w:t xml:space="preserve">proposals for </w:t>
      </w:r>
      <w:r w:rsidR="005D3519" w:rsidRPr="005D3519">
        <w:rPr>
          <w:rFonts w:ascii="Century Gothic" w:hAnsi="Century Gothic" w:cs="Times"/>
          <w:sz w:val="20"/>
          <w:szCs w:val="20"/>
          <w:lang w:val="en-US"/>
        </w:rPr>
        <w:t xml:space="preserve">installation </w:t>
      </w:r>
      <w:r w:rsidR="001A01F7">
        <w:rPr>
          <w:rFonts w:ascii="Century Gothic" w:hAnsi="Century Gothic" w:cs="Times"/>
          <w:sz w:val="20"/>
          <w:szCs w:val="20"/>
          <w:lang w:val="en-US"/>
        </w:rPr>
        <w:t xml:space="preserve">are </w:t>
      </w:r>
      <w:r w:rsidR="005D3519" w:rsidRPr="005D3519">
        <w:rPr>
          <w:rFonts w:ascii="Century Gothic" w:hAnsi="Century Gothic" w:cs="Times"/>
          <w:sz w:val="20"/>
          <w:szCs w:val="20"/>
          <w:lang w:val="en-US"/>
        </w:rPr>
        <w:t xml:space="preserve">being </w:t>
      </w:r>
      <w:r w:rsidR="001A01F7">
        <w:rPr>
          <w:rFonts w:ascii="Century Gothic" w:hAnsi="Century Gothic" w:cs="Times"/>
          <w:sz w:val="20"/>
          <w:szCs w:val="20"/>
          <w:lang w:val="en-US"/>
        </w:rPr>
        <w:t>advoca</w:t>
      </w:r>
      <w:r w:rsidR="005D3519">
        <w:rPr>
          <w:rFonts w:ascii="Century Gothic" w:hAnsi="Century Gothic" w:cs="Times"/>
          <w:sz w:val="20"/>
          <w:szCs w:val="20"/>
          <w:lang w:val="en-US"/>
        </w:rPr>
        <w:t>ted</w:t>
      </w:r>
      <w:r w:rsidR="001A0EE3" w:rsidRPr="005D3519">
        <w:rPr>
          <w:rFonts w:ascii="Century Gothic" w:hAnsi="Century Gothic" w:cs="Times"/>
          <w:sz w:val="20"/>
          <w:szCs w:val="20"/>
          <w:lang w:val="en-US"/>
        </w:rPr>
        <w:t xml:space="preserve">. </w:t>
      </w:r>
    </w:p>
    <w:p w14:paraId="0BDBF5B4" w14:textId="77777777" w:rsidR="001A0EE3" w:rsidRPr="001A0EE3" w:rsidRDefault="001A0EE3" w:rsidP="001A0EE3">
      <w:pPr>
        <w:widowControl w:val="0"/>
        <w:tabs>
          <w:tab w:val="right" w:pos="4309"/>
        </w:tabs>
        <w:autoSpaceDE w:val="0"/>
        <w:autoSpaceDN w:val="0"/>
        <w:adjustRightInd w:val="0"/>
        <w:rPr>
          <w:rFonts w:ascii="Century Gothic" w:hAnsi="Century Gothic" w:cs="Times"/>
          <w:color w:val="31849B" w:themeColor="accent5" w:themeShade="BF"/>
          <w:sz w:val="20"/>
          <w:szCs w:val="20"/>
          <w:lang w:val="en-US"/>
        </w:rPr>
      </w:pPr>
    </w:p>
    <w:p w14:paraId="7FC05E67" w14:textId="77777777" w:rsidR="009878B8" w:rsidRDefault="001A0EE3" w:rsidP="00A67550">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205CD6">
        <w:rPr>
          <w:rFonts w:ascii="Century Gothic" w:hAnsi="Century Gothic" w:cs="Times"/>
          <w:sz w:val="20"/>
          <w:szCs w:val="20"/>
          <w:lang w:val="en-US"/>
        </w:rPr>
        <w:t xml:space="preserve">Mist netting, particularly </w:t>
      </w:r>
      <w:r w:rsidR="00371D88" w:rsidRPr="00205CD6">
        <w:rPr>
          <w:rFonts w:ascii="Century Gothic" w:hAnsi="Century Gothic" w:cs="Times"/>
          <w:sz w:val="20"/>
          <w:szCs w:val="20"/>
          <w:lang w:val="en-US"/>
        </w:rPr>
        <w:t xml:space="preserve">across the facades of </w:t>
      </w:r>
      <w:r w:rsidRPr="00205CD6">
        <w:rPr>
          <w:rFonts w:ascii="Century Gothic" w:hAnsi="Century Gothic" w:cs="Times"/>
          <w:sz w:val="20"/>
          <w:szCs w:val="20"/>
          <w:lang w:val="en-US"/>
        </w:rPr>
        <w:t xml:space="preserve">larger buildings </w:t>
      </w:r>
      <w:r w:rsidR="00371D88" w:rsidRPr="00205CD6">
        <w:rPr>
          <w:rFonts w:ascii="Century Gothic" w:hAnsi="Century Gothic" w:cs="Times"/>
          <w:sz w:val="20"/>
          <w:szCs w:val="20"/>
          <w:lang w:val="en-US"/>
        </w:rPr>
        <w:t>can be</w:t>
      </w:r>
      <w:r w:rsidRPr="00205CD6">
        <w:rPr>
          <w:rFonts w:ascii="Century Gothic" w:hAnsi="Century Gothic" w:cs="Times"/>
          <w:sz w:val="20"/>
          <w:szCs w:val="20"/>
          <w:lang w:val="en-US"/>
        </w:rPr>
        <w:t xml:space="preserve"> relatively unobtrusive</w:t>
      </w:r>
      <w:r w:rsidR="00371D88" w:rsidRPr="00205CD6">
        <w:rPr>
          <w:rFonts w:ascii="Century Gothic" w:hAnsi="Century Gothic" w:cs="Times"/>
          <w:sz w:val="20"/>
          <w:szCs w:val="20"/>
          <w:lang w:val="en-US"/>
        </w:rPr>
        <w:t xml:space="preserve"> but require listed building consent. Netting drafted over skyline projections, statues, urns</w:t>
      </w:r>
      <w:r w:rsidR="00205CD6" w:rsidRPr="00205CD6">
        <w:rPr>
          <w:rFonts w:ascii="Century Gothic" w:hAnsi="Century Gothic" w:cs="Times"/>
          <w:sz w:val="20"/>
          <w:szCs w:val="20"/>
          <w:lang w:val="en-US"/>
        </w:rPr>
        <w:t>, chimneystacks</w:t>
      </w:r>
      <w:r w:rsidR="001A01F7">
        <w:rPr>
          <w:rFonts w:ascii="Century Gothic" w:hAnsi="Century Gothic" w:cs="Times"/>
          <w:sz w:val="20"/>
          <w:szCs w:val="20"/>
          <w:lang w:val="en-US"/>
        </w:rPr>
        <w:t>, finials</w:t>
      </w:r>
      <w:r w:rsidR="00371D88" w:rsidRPr="00205CD6">
        <w:rPr>
          <w:rFonts w:ascii="Century Gothic" w:hAnsi="Century Gothic" w:cs="Times"/>
          <w:sz w:val="20"/>
          <w:szCs w:val="20"/>
          <w:lang w:val="en-US"/>
        </w:rPr>
        <w:t xml:space="preserve"> etc. usually have a deleterious visual impact and generally listed building consent for drap</w:t>
      </w:r>
      <w:r w:rsidR="001A01F7">
        <w:rPr>
          <w:rFonts w:ascii="Century Gothic" w:hAnsi="Century Gothic" w:cs="Times"/>
          <w:sz w:val="20"/>
          <w:szCs w:val="20"/>
          <w:lang w:val="en-US"/>
        </w:rPr>
        <w:t xml:space="preserve">ing </w:t>
      </w:r>
      <w:r w:rsidR="00371D88" w:rsidRPr="00205CD6">
        <w:rPr>
          <w:rFonts w:ascii="Century Gothic" w:hAnsi="Century Gothic" w:cs="Times"/>
          <w:sz w:val="20"/>
          <w:szCs w:val="20"/>
          <w:lang w:val="en-US"/>
        </w:rPr>
        <w:t xml:space="preserve">mist netting </w:t>
      </w:r>
      <w:r w:rsidR="001A01F7">
        <w:rPr>
          <w:rFonts w:ascii="Century Gothic" w:hAnsi="Century Gothic" w:cs="Times"/>
          <w:sz w:val="20"/>
          <w:szCs w:val="20"/>
          <w:lang w:val="en-US"/>
        </w:rPr>
        <w:t xml:space="preserve">in this way </w:t>
      </w:r>
      <w:r w:rsidR="00371D88" w:rsidRPr="00205CD6">
        <w:rPr>
          <w:rFonts w:ascii="Century Gothic" w:hAnsi="Century Gothic" w:cs="Times"/>
          <w:sz w:val="20"/>
          <w:szCs w:val="20"/>
          <w:lang w:val="en-US"/>
        </w:rPr>
        <w:t>should be refused</w:t>
      </w:r>
      <w:r w:rsidR="001A01F7">
        <w:rPr>
          <w:rFonts w:ascii="Century Gothic" w:hAnsi="Century Gothic" w:cs="Times"/>
          <w:sz w:val="20"/>
          <w:szCs w:val="20"/>
          <w:lang w:val="en-US"/>
        </w:rPr>
        <w:t xml:space="preserve"> listed building consent</w:t>
      </w:r>
      <w:r w:rsidR="00371D88" w:rsidRPr="00205CD6">
        <w:rPr>
          <w:rFonts w:ascii="Century Gothic" w:hAnsi="Century Gothic" w:cs="Times"/>
          <w:sz w:val="20"/>
          <w:szCs w:val="20"/>
          <w:lang w:val="en-US"/>
        </w:rPr>
        <w:t xml:space="preserve">. </w:t>
      </w:r>
    </w:p>
    <w:p w14:paraId="24513044" w14:textId="77777777" w:rsidR="009878B8" w:rsidRPr="009878B8" w:rsidRDefault="009878B8" w:rsidP="009878B8">
      <w:pPr>
        <w:widowControl w:val="0"/>
        <w:tabs>
          <w:tab w:val="right" w:pos="4309"/>
        </w:tabs>
        <w:autoSpaceDE w:val="0"/>
        <w:autoSpaceDN w:val="0"/>
        <w:adjustRightInd w:val="0"/>
        <w:rPr>
          <w:rFonts w:ascii="Century Gothic" w:hAnsi="Century Gothic" w:cs="Times"/>
          <w:sz w:val="20"/>
          <w:szCs w:val="20"/>
          <w:lang w:val="en-US"/>
        </w:rPr>
      </w:pPr>
    </w:p>
    <w:p w14:paraId="1C6E6F1A" w14:textId="3689F2C1" w:rsidR="001A0EE3" w:rsidRPr="00205CD6" w:rsidRDefault="00371D88" w:rsidP="00A67550">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205CD6">
        <w:rPr>
          <w:rFonts w:ascii="Century Gothic" w:hAnsi="Century Gothic" w:cs="Times"/>
          <w:sz w:val="20"/>
          <w:szCs w:val="20"/>
          <w:lang w:val="en-US"/>
        </w:rPr>
        <w:t xml:space="preserve">Any proposals for the use of chicken wire, which is visually intrusive and easily traps debris </w:t>
      </w:r>
      <w:r w:rsidR="009878B8">
        <w:rPr>
          <w:rFonts w:ascii="Century Gothic" w:hAnsi="Century Gothic" w:cs="Times"/>
          <w:sz w:val="20"/>
          <w:szCs w:val="20"/>
          <w:lang w:val="en-US"/>
        </w:rPr>
        <w:t>that</w:t>
      </w:r>
      <w:r w:rsidRPr="00205CD6">
        <w:rPr>
          <w:rFonts w:ascii="Century Gothic" w:hAnsi="Century Gothic" w:cs="Times"/>
          <w:sz w:val="20"/>
          <w:szCs w:val="20"/>
          <w:lang w:val="en-US"/>
        </w:rPr>
        <w:t xml:space="preserve"> can lead to the blockage of drainage outlets </w:t>
      </w:r>
      <w:r w:rsidR="009878B8">
        <w:rPr>
          <w:rFonts w:ascii="Century Gothic" w:hAnsi="Century Gothic" w:cs="Times"/>
          <w:sz w:val="20"/>
          <w:szCs w:val="20"/>
          <w:lang w:val="en-US"/>
        </w:rPr>
        <w:t xml:space="preserve">etc. </w:t>
      </w:r>
      <w:r w:rsidRPr="00205CD6">
        <w:rPr>
          <w:rFonts w:ascii="Century Gothic" w:hAnsi="Century Gothic" w:cs="Times"/>
          <w:sz w:val="20"/>
          <w:szCs w:val="20"/>
          <w:lang w:val="en-US"/>
        </w:rPr>
        <w:t>should be refused listed building consent.</w:t>
      </w:r>
    </w:p>
    <w:p w14:paraId="52406ED3" w14:textId="77777777" w:rsidR="00205CD6" w:rsidRPr="00205CD6" w:rsidRDefault="00205CD6" w:rsidP="00205CD6">
      <w:pPr>
        <w:widowControl w:val="0"/>
        <w:tabs>
          <w:tab w:val="right" w:pos="4309"/>
        </w:tabs>
        <w:autoSpaceDE w:val="0"/>
        <w:autoSpaceDN w:val="0"/>
        <w:adjustRightInd w:val="0"/>
        <w:rPr>
          <w:rFonts w:ascii="Century Gothic" w:hAnsi="Century Gothic" w:cs="Times"/>
          <w:sz w:val="20"/>
          <w:szCs w:val="20"/>
          <w:lang w:val="en-US"/>
        </w:rPr>
      </w:pPr>
    </w:p>
    <w:p w14:paraId="63D4E721" w14:textId="46820EB7" w:rsidR="00894D16" w:rsidRPr="00205CD6" w:rsidRDefault="00205CD6" w:rsidP="00205CD6">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205CD6">
        <w:rPr>
          <w:rFonts w:ascii="Century Gothic" w:hAnsi="Century Gothic" w:cs="Times"/>
          <w:sz w:val="20"/>
          <w:szCs w:val="20"/>
          <w:lang w:val="en-US"/>
        </w:rPr>
        <w:t xml:space="preserve">As a general rule, </w:t>
      </w:r>
      <w:r w:rsidR="009878B8">
        <w:rPr>
          <w:rFonts w:ascii="Century Gothic" w:hAnsi="Century Gothic" w:cs="Times"/>
          <w:sz w:val="20"/>
          <w:szCs w:val="20"/>
          <w:lang w:val="en-US"/>
        </w:rPr>
        <w:t xml:space="preserve">proposals for </w:t>
      </w:r>
      <w:r w:rsidR="00352FD6" w:rsidRPr="00205CD6">
        <w:rPr>
          <w:rFonts w:ascii="Century Gothic" w:hAnsi="Century Gothic" w:cs="Times"/>
          <w:sz w:val="20"/>
          <w:szCs w:val="20"/>
          <w:lang w:val="en-US"/>
        </w:rPr>
        <w:t xml:space="preserve">the </w:t>
      </w:r>
      <w:r w:rsidR="009878B8">
        <w:rPr>
          <w:rFonts w:ascii="Century Gothic" w:hAnsi="Century Gothic" w:cs="Times"/>
          <w:sz w:val="20"/>
          <w:szCs w:val="20"/>
          <w:lang w:val="en-US"/>
        </w:rPr>
        <w:t xml:space="preserve">installation </w:t>
      </w:r>
      <w:r w:rsidR="00352FD6" w:rsidRPr="00205CD6">
        <w:rPr>
          <w:rFonts w:ascii="Century Gothic" w:hAnsi="Century Gothic" w:cs="Times"/>
          <w:sz w:val="20"/>
          <w:szCs w:val="20"/>
          <w:lang w:val="en-US"/>
        </w:rPr>
        <w:t xml:space="preserve">of a system </w:t>
      </w:r>
      <w:r w:rsidRPr="00205CD6">
        <w:rPr>
          <w:rFonts w:ascii="Century Gothic" w:hAnsi="Century Gothic" w:cs="Times"/>
          <w:sz w:val="20"/>
          <w:szCs w:val="20"/>
          <w:lang w:val="en-US"/>
        </w:rPr>
        <w:t>that</w:t>
      </w:r>
      <w:r w:rsidR="00352FD6" w:rsidRPr="00205CD6">
        <w:rPr>
          <w:rFonts w:ascii="Century Gothic" w:hAnsi="Century Gothic" w:cs="Times"/>
          <w:sz w:val="20"/>
          <w:szCs w:val="20"/>
          <w:lang w:val="en-US"/>
        </w:rPr>
        <w:t xml:space="preserve"> would </w:t>
      </w:r>
      <w:r w:rsidR="009878B8">
        <w:rPr>
          <w:rFonts w:ascii="Century Gothic" w:hAnsi="Century Gothic" w:cs="Times"/>
          <w:sz w:val="20"/>
          <w:szCs w:val="20"/>
          <w:lang w:val="en-US"/>
        </w:rPr>
        <w:t>materially</w:t>
      </w:r>
      <w:r w:rsidR="00352FD6" w:rsidRPr="00205CD6">
        <w:rPr>
          <w:rFonts w:ascii="Century Gothic" w:hAnsi="Century Gothic" w:cs="Times"/>
          <w:sz w:val="20"/>
          <w:szCs w:val="20"/>
          <w:lang w:val="en-US"/>
        </w:rPr>
        <w:t xml:space="preserve"> detract from the character or quality of a facade or </w:t>
      </w:r>
      <w:r w:rsidR="009878B8">
        <w:rPr>
          <w:rFonts w:ascii="Century Gothic" w:hAnsi="Century Gothic" w:cs="Times"/>
          <w:sz w:val="20"/>
          <w:szCs w:val="20"/>
          <w:lang w:val="en-US"/>
        </w:rPr>
        <w:t xml:space="preserve">cause </w:t>
      </w:r>
      <w:r w:rsidR="00352FD6" w:rsidRPr="00205CD6">
        <w:rPr>
          <w:rFonts w:ascii="Century Gothic" w:hAnsi="Century Gothic" w:cs="Times"/>
          <w:sz w:val="20"/>
          <w:szCs w:val="20"/>
          <w:lang w:val="en-US"/>
        </w:rPr>
        <w:t xml:space="preserve">possibly damage it as a result of </w:t>
      </w:r>
      <w:r w:rsidR="009878B8">
        <w:rPr>
          <w:rFonts w:ascii="Century Gothic" w:hAnsi="Century Gothic" w:cs="Times"/>
          <w:sz w:val="20"/>
          <w:szCs w:val="20"/>
          <w:lang w:val="en-US"/>
        </w:rPr>
        <w:t xml:space="preserve">the method of </w:t>
      </w:r>
      <w:r w:rsidR="00352FD6" w:rsidRPr="00205CD6">
        <w:rPr>
          <w:rFonts w:ascii="Century Gothic" w:hAnsi="Century Gothic" w:cs="Times"/>
          <w:sz w:val="20"/>
          <w:szCs w:val="20"/>
          <w:lang w:val="en-US"/>
        </w:rPr>
        <w:t xml:space="preserve">fixing should </w:t>
      </w:r>
      <w:r w:rsidR="009878B8">
        <w:rPr>
          <w:rFonts w:ascii="Century Gothic" w:hAnsi="Century Gothic" w:cs="Times"/>
          <w:sz w:val="20"/>
          <w:szCs w:val="20"/>
          <w:lang w:val="en-US"/>
        </w:rPr>
        <w:t>be refused</w:t>
      </w:r>
      <w:r w:rsidR="00352FD6" w:rsidRPr="00205CD6">
        <w:rPr>
          <w:rFonts w:ascii="Century Gothic" w:hAnsi="Century Gothic" w:cs="Times"/>
          <w:sz w:val="20"/>
          <w:szCs w:val="20"/>
          <w:lang w:val="en-US"/>
        </w:rPr>
        <w:t xml:space="preserve"> </w:t>
      </w:r>
      <w:r w:rsidRPr="00205CD6">
        <w:rPr>
          <w:rFonts w:ascii="Century Gothic" w:hAnsi="Century Gothic" w:cs="Times"/>
          <w:sz w:val="20"/>
          <w:szCs w:val="20"/>
          <w:lang w:val="en-US"/>
        </w:rPr>
        <w:t xml:space="preserve">listed building </w:t>
      </w:r>
      <w:r w:rsidR="00352FD6" w:rsidRPr="00205CD6">
        <w:rPr>
          <w:rFonts w:ascii="Century Gothic" w:hAnsi="Century Gothic" w:cs="Times"/>
          <w:sz w:val="20"/>
          <w:szCs w:val="20"/>
          <w:lang w:val="en-US"/>
        </w:rPr>
        <w:t>consent</w:t>
      </w:r>
      <w:r w:rsidRPr="00205CD6">
        <w:rPr>
          <w:rFonts w:ascii="Century Gothic" w:hAnsi="Century Gothic" w:cs="Times"/>
          <w:sz w:val="20"/>
          <w:szCs w:val="20"/>
          <w:lang w:val="en-US"/>
        </w:rPr>
        <w:t>.</w:t>
      </w:r>
    </w:p>
    <w:p w14:paraId="62F9A192" w14:textId="77777777" w:rsidR="00205CD6" w:rsidRDefault="00205CD6" w:rsidP="00205CD6">
      <w:pPr>
        <w:widowControl w:val="0"/>
        <w:tabs>
          <w:tab w:val="right" w:pos="4309"/>
        </w:tabs>
        <w:autoSpaceDE w:val="0"/>
        <w:autoSpaceDN w:val="0"/>
        <w:adjustRightInd w:val="0"/>
        <w:rPr>
          <w:rFonts w:ascii="Century Gothic" w:hAnsi="Century Gothic" w:cs="Times"/>
          <w:sz w:val="20"/>
          <w:szCs w:val="20"/>
          <w:lang w:val="en-US"/>
        </w:rPr>
      </w:pPr>
    </w:p>
    <w:p w14:paraId="35F11D6B" w14:textId="38293308" w:rsidR="00205CD6" w:rsidRPr="007F5926" w:rsidRDefault="00205CD6" w:rsidP="00205CD6">
      <w:pPr>
        <w:widowControl w:val="0"/>
        <w:tabs>
          <w:tab w:val="right" w:pos="4309"/>
        </w:tabs>
        <w:autoSpaceDE w:val="0"/>
        <w:autoSpaceDN w:val="0"/>
        <w:adjustRightInd w:val="0"/>
        <w:rPr>
          <w:rFonts w:ascii="Century Gothic" w:hAnsi="Century Gothic" w:cs="Times"/>
          <w:b/>
          <w:sz w:val="20"/>
          <w:szCs w:val="20"/>
          <w:lang w:val="en-US"/>
        </w:rPr>
      </w:pPr>
      <w:r w:rsidRPr="007F5926">
        <w:rPr>
          <w:rFonts w:ascii="Century Gothic" w:hAnsi="Century Gothic" w:cs="Times"/>
          <w:b/>
          <w:sz w:val="20"/>
          <w:szCs w:val="20"/>
          <w:lang w:val="en-US"/>
        </w:rPr>
        <w:t xml:space="preserve">Boundary treatments </w:t>
      </w:r>
      <w:r w:rsidR="00304211">
        <w:rPr>
          <w:rFonts w:ascii="Century Gothic" w:hAnsi="Century Gothic" w:cs="Times"/>
          <w:b/>
          <w:sz w:val="20"/>
          <w:szCs w:val="20"/>
          <w:lang w:val="en-US"/>
        </w:rPr>
        <w:t>and historic paving</w:t>
      </w:r>
    </w:p>
    <w:p w14:paraId="5609DA4B" w14:textId="77777777" w:rsidR="009878B8" w:rsidRDefault="00205CD6" w:rsidP="00A134B2">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7F5926">
        <w:rPr>
          <w:rFonts w:ascii="Century Gothic" w:hAnsi="Century Gothic" w:cs="Times"/>
          <w:sz w:val="20"/>
          <w:szCs w:val="20"/>
          <w:lang w:val="en-US"/>
        </w:rPr>
        <w:t xml:space="preserve">Many </w:t>
      </w:r>
      <w:r w:rsidR="00352FD6" w:rsidRPr="007F5926">
        <w:rPr>
          <w:rFonts w:ascii="Century Gothic" w:hAnsi="Century Gothic" w:cs="Times"/>
          <w:sz w:val="20"/>
          <w:szCs w:val="20"/>
          <w:lang w:val="en-US"/>
        </w:rPr>
        <w:t xml:space="preserve">walls, railings, gates and gate piers will </w:t>
      </w:r>
      <w:r w:rsidRPr="007F5926">
        <w:rPr>
          <w:rFonts w:ascii="Century Gothic" w:hAnsi="Century Gothic" w:cs="Times"/>
          <w:sz w:val="20"/>
          <w:szCs w:val="20"/>
          <w:lang w:val="en-US"/>
        </w:rPr>
        <w:t xml:space="preserve">be </w:t>
      </w:r>
      <w:r w:rsidR="00926816" w:rsidRPr="007F5926">
        <w:rPr>
          <w:rFonts w:ascii="Century Gothic" w:hAnsi="Century Gothic" w:cs="Times"/>
          <w:sz w:val="20"/>
          <w:szCs w:val="20"/>
          <w:lang w:val="en-US"/>
        </w:rPr>
        <w:t xml:space="preserve">listed as structures in their own right and may additionally </w:t>
      </w:r>
      <w:r w:rsidR="00352FD6" w:rsidRPr="007F5926">
        <w:rPr>
          <w:rFonts w:ascii="Century Gothic" w:hAnsi="Century Gothic" w:cs="Times"/>
          <w:sz w:val="20"/>
          <w:szCs w:val="20"/>
          <w:lang w:val="en-US"/>
        </w:rPr>
        <w:t>contribut</w:t>
      </w:r>
      <w:r w:rsidR="00A134B2" w:rsidRPr="007F5926">
        <w:rPr>
          <w:rFonts w:ascii="Century Gothic" w:hAnsi="Century Gothic" w:cs="Times"/>
          <w:sz w:val="20"/>
          <w:szCs w:val="20"/>
          <w:lang w:val="en-US"/>
        </w:rPr>
        <w:t>e</w:t>
      </w:r>
      <w:r w:rsidR="00352FD6" w:rsidRPr="007F5926">
        <w:rPr>
          <w:rFonts w:ascii="Century Gothic" w:hAnsi="Century Gothic" w:cs="Times"/>
          <w:sz w:val="20"/>
          <w:szCs w:val="20"/>
          <w:lang w:val="en-US"/>
        </w:rPr>
        <w:t xml:space="preserve"> </w:t>
      </w:r>
      <w:r w:rsidR="00926816" w:rsidRPr="007F5926">
        <w:rPr>
          <w:rFonts w:ascii="Century Gothic" w:hAnsi="Century Gothic" w:cs="Times"/>
          <w:sz w:val="20"/>
          <w:szCs w:val="20"/>
          <w:lang w:val="en-US"/>
        </w:rPr>
        <w:t>(</w:t>
      </w:r>
      <w:r w:rsidR="00A134B2" w:rsidRPr="007F5926">
        <w:rPr>
          <w:rFonts w:ascii="Century Gothic" w:hAnsi="Century Gothic" w:cs="Times"/>
          <w:sz w:val="20"/>
          <w:szCs w:val="20"/>
          <w:lang w:val="en-US"/>
        </w:rPr>
        <w:t>sometimes</w:t>
      </w:r>
      <w:r w:rsidR="00926816" w:rsidRPr="007F5926">
        <w:rPr>
          <w:rFonts w:ascii="Century Gothic" w:hAnsi="Century Gothic" w:cs="Times"/>
          <w:sz w:val="20"/>
          <w:szCs w:val="20"/>
          <w:lang w:val="en-US"/>
        </w:rPr>
        <w:t xml:space="preserve"> significant</w:t>
      </w:r>
      <w:r w:rsidR="00A134B2" w:rsidRPr="007F5926">
        <w:rPr>
          <w:rFonts w:ascii="Century Gothic" w:hAnsi="Century Gothic" w:cs="Times"/>
          <w:sz w:val="20"/>
          <w:szCs w:val="20"/>
          <w:lang w:val="en-US"/>
        </w:rPr>
        <w:t>ly</w:t>
      </w:r>
      <w:r w:rsidR="00926816" w:rsidRPr="007F5926">
        <w:rPr>
          <w:rFonts w:ascii="Century Gothic" w:hAnsi="Century Gothic" w:cs="Times"/>
          <w:sz w:val="20"/>
          <w:szCs w:val="20"/>
          <w:lang w:val="en-US"/>
        </w:rPr>
        <w:t xml:space="preserve">) </w:t>
      </w:r>
      <w:r w:rsidR="00352FD6" w:rsidRPr="007F5926">
        <w:rPr>
          <w:rFonts w:ascii="Century Gothic" w:hAnsi="Century Gothic" w:cs="Times"/>
          <w:sz w:val="20"/>
          <w:szCs w:val="20"/>
          <w:lang w:val="en-US"/>
        </w:rPr>
        <w:t xml:space="preserve">to the quality of the setting of a listed building </w:t>
      </w:r>
      <w:r w:rsidR="00926816" w:rsidRPr="007F5926">
        <w:rPr>
          <w:rFonts w:ascii="Century Gothic" w:hAnsi="Century Gothic" w:cs="Times"/>
          <w:sz w:val="20"/>
          <w:szCs w:val="20"/>
          <w:lang w:val="en-US"/>
        </w:rPr>
        <w:t xml:space="preserve">with which the structure is associated. </w:t>
      </w:r>
    </w:p>
    <w:p w14:paraId="028F0426" w14:textId="77777777" w:rsidR="009878B8" w:rsidRPr="009878B8" w:rsidRDefault="009878B8" w:rsidP="009878B8">
      <w:pPr>
        <w:widowControl w:val="0"/>
        <w:tabs>
          <w:tab w:val="right" w:pos="4309"/>
        </w:tabs>
        <w:autoSpaceDE w:val="0"/>
        <w:autoSpaceDN w:val="0"/>
        <w:adjustRightInd w:val="0"/>
        <w:rPr>
          <w:rFonts w:ascii="Century Gothic" w:hAnsi="Century Gothic" w:cs="Times"/>
          <w:sz w:val="20"/>
          <w:szCs w:val="20"/>
          <w:lang w:val="en-US"/>
        </w:rPr>
      </w:pPr>
    </w:p>
    <w:p w14:paraId="18AF3E27" w14:textId="53085AC4" w:rsidR="00352FD6" w:rsidRPr="007F5926" w:rsidRDefault="00352FD6" w:rsidP="00A134B2">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7F5926">
        <w:rPr>
          <w:rFonts w:ascii="Century Gothic" w:hAnsi="Century Gothic" w:cs="Times"/>
          <w:sz w:val="20"/>
          <w:szCs w:val="20"/>
          <w:lang w:val="en-US"/>
        </w:rPr>
        <w:t>A</w:t>
      </w:r>
      <w:r w:rsidR="00926816" w:rsidRPr="007F5926">
        <w:rPr>
          <w:rFonts w:ascii="Century Gothic" w:hAnsi="Century Gothic" w:cs="Times"/>
          <w:sz w:val="20"/>
          <w:szCs w:val="20"/>
          <w:lang w:val="en-US"/>
        </w:rPr>
        <w:t>ny</w:t>
      </w:r>
      <w:r w:rsidRPr="007F5926">
        <w:rPr>
          <w:rFonts w:ascii="Century Gothic" w:hAnsi="Century Gothic" w:cs="Times"/>
          <w:sz w:val="20"/>
          <w:szCs w:val="20"/>
          <w:lang w:val="en-US"/>
        </w:rPr>
        <w:t xml:space="preserve"> proposal to relocate, remove or reduce in height </w:t>
      </w:r>
      <w:r w:rsidR="00926816" w:rsidRPr="007F5926">
        <w:rPr>
          <w:rFonts w:ascii="Century Gothic" w:hAnsi="Century Gothic" w:cs="Times"/>
          <w:sz w:val="20"/>
          <w:szCs w:val="20"/>
          <w:lang w:val="en-US"/>
        </w:rPr>
        <w:t xml:space="preserve">of such structures, including the widening of any </w:t>
      </w:r>
      <w:r w:rsidR="00A134B2" w:rsidRPr="007F5926">
        <w:rPr>
          <w:rFonts w:ascii="Century Gothic" w:hAnsi="Century Gothic" w:cs="Times"/>
          <w:sz w:val="20"/>
          <w:szCs w:val="20"/>
          <w:lang w:val="en-US"/>
        </w:rPr>
        <w:t>access that would diminish its intrinsic i</w:t>
      </w:r>
      <w:r w:rsidR="00926816" w:rsidRPr="007F5926">
        <w:rPr>
          <w:rFonts w:ascii="Century Gothic" w:hAnsi="Century Gothic" w:cs="Times"/>
          <w:sz w:val="20"/>
          <w:szCs w:val="20"/>
          <w:lang w:val="en-US"/>
        </w:rPr>
        <w:t xml:space="preserve">nterest and/or </w:t>
      </w:r>
      <w:r w:rsidRPr="007F5926">
        <w:rPr>
          <w:rFonts w:ascii="Century Gothic" w:hAnsi="Century Gothic" w:cs="Times"/>
          <w:sz w:val="20"/>
          <w:szCs w:val="20"/>
          <w:lang w:val="en-US"/>
        </w:rPr>
        <w:t xml:space="preserve">detract from the </w:t>
      </w:r>
      <w:r w:rsidR="00926816" w:rsidRPr="007F5926">
        <w:rPr>
          <w:rFonts w:ascii="Century Gothic" w:hAnsi="Century Gothic" w:cs="Times"/>
          <w:sz w:val="20"/>
          <w:szCs w:val="20"/>
          <w:lang w:val="en-US"/>
        </w:rPr>
        <w:t xml:space="preserve">setting of the building </w:t>
      </w:r>
      <w:r w:rsidR="009878B8">
        <w:rPr>
          <w:rFonts w:ascii="Century Gothic" w:hAnsi="Century Gothic" w:cs="Times"/>
          <w:sz w:val="20"/>
          <w:szCs w:val="20"/>
          <w:lang w:val="en-US"/>
        </w:rPr>
        <w:t xml:space="preserve">requires careful consideration and </w:t>
      </w:r>
      <w:r w:rsidR="00A134B2" w:rsidRPr="007F5926">
        <w:rPr>
          <w:rFonts w:ascii="Century Gothic" w:hAnsi="Century Gothic" w:cs="Times"/>
          <w:sz w:val="20"/>
          <w:szCs w:val="20"/>
          <w:lang w:val="en-US"/>
        </w:rPr>
        <w:t xml:space="preserve">will require listed building consent. </w:t>
      </w:r>
    </w:p>
    <w:p w14:paraId="2AE3452F" w14:textId="77777777" w:rsidR="00A134B2" w:rsidRPr="007F5926" w:rsidRDefault="00A134B2" w:rsidP="00A134B2">
      <w:pPr>
        <w:widowControl w:val="0"/>
        <w:tabs>
          <w:tab w:val="right" w:pos="4309"/>
        </w:tabs>
        <w:autoSpaceDE w:val="0"/>
        <w:autoSpaceDN w:val="0"/>
        <w:adjustRightInd w:val="0"/>
        <w:rPr>
          <w:rFonts w:ascii="Century Gothic" w:hAnsi="Century Gothic" w:cs="Times"/>
          <w:sz w:val="20"/>
          <w:szCs w:val="20"/>
          <w:lang w:val="en-US"/>
        </w:rPr>
      </w:pPr>
    </w:p>
    <w:p w14:paraId="70404262" w14:textId="77777777" w:rsidR="007F5926" w:rsidRPr="007F5926" w:rsidRDefault="00352FD6" w:rsidP="00AF2DCE">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7F5926">
        <w:rPr>
          <w:rFonts w:ascii="Century Gothic" w:hAnsi="Century Gothic" w:cs="Times"/>
          <w:sz w:val="20"/>
          <w:szCs w:val="20"/>
          <w:lang w:val="en-US"/>
        </w:rPr>
        <w:t xml:space="preserve">Widening </w:t>
      </w:r>
      <w:r w:rsidR="00A134B2" w:rsidRPr="007F5926">
        <w:rPr>
          <w:rFonts w:ascii="Century Gothic" w:hAnsi="Century Gothic" w:cs="Times"/>
          <w:sz w:val="20"/>
          <w:szCs w:val="20"/>
          <w:lang w:val="en-US"/>
        </w:rPr>
        <w:t>to permit use by</w:t>
      </w:r>
      <w:r w:rsidRPr="007F5926">
        <w:rPr>
          <w:rFonts w:ascii="Century Gothic" w:hAnsi="Century Gothic" w:cs="Times"/>
          <w:sz w:val="20"/>
          <w:szCs w:val="20"/>
          <w:lang w:val="en-US"/>
        </w:rPr>
        <w:t xml:space="preserve"> larger or greater numbers of vehicles may </w:t>
      </w:r>
      <w:r w:rsidR="00A134B2" w:rsidRPr="007F5926">
        <w:rPr>
          <w:rFonts w:ascii="Century Gothic" w:hAnsi="Century Gothic" w:cs="Times"/>
          <w:sz w:val="20"/>
          <w:szCs w:val="20"/>
          <w:lang w:val="en-US"/>
        </w:rPr>
        <w:t xml:space="preserve">have a deleterious impact on </w:t>
      </w:r>
      <w:r w:rsidRPr="007F5926">
        <w:rPr>
          <w:rFonts w:ascii="Century Gothic" w:hAnsi="Century Gothic" w:cs="Times"/>
          <w:sz w:val="20"/>
          <w:szCs w:val="20"/>
          <w:lang w:val="en-US"/>
        </w:rPr>
        <w:t xml:space="preserve">the scale and </w:t>
      </w:r>
      <w:r w:rsidR="00A134B2" w:rsidRPr="007F5926">
        <w:rPr>
          <w:rFonts w:ascii="Century Gothic" w:hAnsi="Century Gothic" w:cs="Times"/>
          <w:sz w:val="20"/>
          <w:szCs w:val="20"/>
          <w:lang w:val="en-US"/>
        </w:rPr>
        <w:t>significance</w:t>
      </w:r>
      <w:r w:rsidRPr="007F5926">
        <w:rPr>
          <w:rFonts w:ascii="Century Gothic" w:hAnsi="Century Gothic" w:cs="Times"/>
          <w:sz w:val="20"/>
          <w:szCs w:val="20"/>
          <w:lang w:val="en-US"/>
        </w:rPr>
        <w:t xml:space="preserve"> of existing gates and gate piers</w:t>
      </w:r>
      <w:r w:rsidR="00A134B2" w:rsidRPr="007F5926">
        <w:rPr>
          <w:rFonts w:ascii="Century Gothic" w:hAnsi="Century Gothic" w:cs="Times"/>
          <w:sz w:val="20"/>
          <w:szCs w:val="20"/>
          <w:lang w:val="en-US"/>
        </w:rPr>
        <w:t xml:space="preserve"> and may diminish or destroy the </w:t>
      </w:r>
      <w:r w:rsidRPr="007F5926">
        <w:rPr>
          <w:rFonts w:ascii="Century Gothic" w:hAnsi="Century Gothic" w:cs="Times"/>
          <w:sz w:val="20"/>
          <w:szCs w:val="20"/>
          <w:lang w:val="en-US"/>
        </w:rPr>
        <w:t xml:space="preserve">carefully designed </w:t>
      </w:r>
      <w:r w:rsidR="00A134B2" w:rsidRPr="007F5926">
        <w:rPr>
          <w:rFonts w:ascii="Century Gothic" w:hAnsi="Century Gothic" w:cs="Times"/>
          <w:sz w:val="20"/>
          <w:szCs w:val="20"/>
          <w:lang w:val="en-US"/>
        </w:rPr>
        <w:t xml:space="preserve">visual </w:t>
      </w:r>
      <w:r w:rsidRPr="007F5926">
        <w:rPr>
          <w:rFonts w:ascii="Century Gothic" w:hAnsi="Century Gothic" w:cs="Times"/>
          <w:sz w:val="20"/>
          <w:szCs w:val="20"/>
          <w:lang w:val="en-US"/>
        </w:rPr>
        <w:t xml:space="preserve">relationship between the </w:t>
      </w:r>
      <w:r w:rsidR="00A134B2" w:rsidRPr="007F5926">
        <w:rPr>
          <w:rFonts w:ascii="Century Gothic" w:hAnsi="Century Gothic" w:cs="Times"/>
          <w:sz w:val="20"/>
          <w:szCs w:val="20"/>
          <w:lang w:val="en-US"/>
        </w:rPr>
        <w:t xml:space="preserve">structure and the associated listed building.  </w:t>
      </w:r>
      <w:r w:rsidR="007F5926" w:rsidRPr="007F5926">
        <w:rPr>
          <w:rFonts w:ascii="Century Gothic" w:hAnsi="Century Gothic" w:cs="Times"/>
          <w:sz w:val="20"/>
          <w:szCs w:val="20"/>
          <w:lang w:val="en-US"/>
        </w:rPr>
        <w:t xml:space="preserve">The alteration of listed walls, railings or entrance gate piers </w:t>
      </w:r>
      <w:r w:rsidRPr="007F5926">
        <w:rPr>
          <w:rFonts w:ascii="Century Gothic" w:hAnsi="Century Gothic" w:cs="Times"/>
          <w:sz w:val="20"/>
          <w:szCs w:val="20"/>
          <w:lang w:val="en-US"/>
        </w:rPr>
        <w:t xml:space="preserve">to improve sightlines </w:t>
      </w:r>
      <w:r w:rsidR="007F5926" w:rsidRPr="007F5926">
        <w:rPr>
          <w:rFonts w:ascii="Century Gothic" w:hAnsi="Century Gothic" w:cs="Times"/>
          <w:sz w:val="20"/>
          <w:szCs w:val="20"/>
          <w:lang w:val="en-US"/>
        </w:rPr>
        <w:t xml:space="preserve">will rarely be acceptable and should not receive listed building consent and </w:t>
      </w:r>
      <w:r w:rsidRPr="007F5926">
        <w:rPr>
          <w:rFonts w:ascii="Century Gothic" w:hAnsi="Century Gothic" w:cs="Times"/>
          <w:sz w:val="20"/>
          <w:szCs w:val="20"/>
          <w:lang w:val="en-US"/>
        </w:rPr>
        <w:t>alternative means of gaining acc</w:t>
      </w:r>
      <w:r w:rsidR="00F01BB8" w:rsidRPr="007F5926">
        <w:rPr>
          <w:rFonts w:ascii="Century Gothic" w:hAnsi="Century Gothic" w:cs="Times"/>
          <w:sz w:val="20"/>
          <w:szCs w:val="20"/>
          <w:lang w:val="en-US"/>
        </w:rPr>
        <w:t xml:space="preserve">ess </w:t>
      </w:r>
      <w:r w:rsidR="007F5926" w:rsidRPr="007F5926">
        <w:rPr>
          <w:rFonts w:ascii="Century Gothic" w:hAnsi="Century Gothic" w:cs="Times"/>
          <w:sz w:val="20"/>
          <w:szCs w:val="20"/>
          <w:lang w:val="en-US"/>
        </w:rPr>
        <w:t>should</w:t>
      </w:r>
      <w:r w:rsidR="00F01BB8" w:rsidRPr="007F5926">
        <w:rPr>
          <w:rFonts w:ascii="Century Gothic" w:hAnsi="Century Gothic" w:cs="Times"/>
          <w:sz w:val="20"/>
          <w:szCs w:val="20"/>
          <w:lang w:val="en-US"/>
        </w:rPr>
        <w:t xml:space="preserve"> be considered.</w:t>
      </w:r>
    </w:p>
    <w:p w14:paraId="5D68835D" w14:textId="77777777" w:rsidR="007F5926" w:rsidRPr="007F5926" w:rsidRDefault="007F5926" w:rsidP="00AF2DCE">
      <w:pPr>
        <w:widowControl w:val="0"/>
        <w:tabs>
          <w:tab w:val="right" w:pos="4309"/>
        </w:tabs>
        <w:autoSpaceDE w:val="0"/>
        <w:autoSpaceDN w:val="0"/>
        <w:adjustRightInd w:val="0"/>
        <w:ind w:left="426" w:hanging="426"/>
        <w:rPr>
          <w:rFonts w:ascii="Century Gothic" w:hAnsi="Century Gothic" w:cs="Times"/>
          <w:sz w:val="20"/>
          <w:szCs w:val="20"/>
          <w:lang w:val="en-US"/>
        </w:rPr>
      </w:pPr>
    </w:p>
    <w:p w14:paraId="4EA84DB0" w14:textId="33C85573" w:rsidR="0076225F" w:rsidRPr="00AF2DCE" w:rsidRDefault="007F5926" w:rsidP="00AF2DCE">
      <w:pPr>
        <w:pStyle w:val="ListParagraph"/>
        <w:widowControl w:val="0"/>
        <w:numPr>
          <w:ilvl w:val="0"/>
          <w:numId w:val="30"/>
        </w:numPr>
        <w:tabs>
          <w:tab w:val="right" w:pos="4309"/>
        </w:tabs>
        <w:autoSpaceDE w:val="0"/>
        <w:autoSpaceDN w:val="0"/>
        <w:adjustRightInd w:val="0"/>
        <w:ind w:left="426" w:hanging="426"/>
        <w:rPr>
          <w:rFonts w:ascii="Century Gothic" w:hAnsi="Century Gothic" w:cs="Times"/>
          <w:bCs/>
          <w:sz w:val="20"/>
          <w:szCs w:val="20"/>
          <w:lang w:val="en-US"/>
        </w:rPr>
      </w:pPr>
      <w:r w:rsidRPr="00AF2DCE">
        <w:rPr>
          <w:rFonts w:ascii="Century Gothic" w:hAnsi="Century Gothic" w:cs="Times"/>
          <w:sz w:val="20"/>
          <w:szCs w:val="20"/>
          <w:lang w:val="en-US"/>
        </w:rPr>
        <w:t>The</w:t>
      </w:r>
      <w:r w:rsidR="00352FD6" w:rsidRPr="00AF2DCE">
        <w:rPr>
          <w:rFonts w:ascii="Century Gothic" w:hAnsi="Century Gothic" w:cs="Times"/>
          <w:sz w:val="20"/>
          <w:szCs w:val="20"/>
          <w:lang w:val="en-US"/>
        </w:rPr>
        <w:t xml:space="preserve"> loss of </w:t>
      </w:r>
      <w:r w:rsidRPr="00AF2DCE">
        <w:rPr>
          <w:rFonts w:ascii="Century Gothic" w:hAnsi="Century Gothic" w:cs="Times"/>
          <w:sz w:val="20"/>
          <w:szCs w:val="20"/>
          <w:lang w:val="en-US"/>
        </w:rPr>
        <w:t>any listed</w:t>
      </w:r>
      <w:r w:rsidR="00352FD6" w:rsidRPr="00AF2DCE">
        <w:rPr>
          <w:rFonts w:ascii="Century Gothic" w:hAnsi="Century Gothic" w:cs="Times"/>
          <w:sz w:val="20"/>
          <w:szCs w:val="20"/>
          <w:lang w:val="en-US"/>
        </w:rPr>
        <w:t xml:space="preserve"> front garden boundary wall</w:t>
      </w:r>
      <w:r w:rsidRPr="00AF2DCE">
        <w:rPr>
          <w:rFonts w:ascii="Century Gothic" w:hAnsi="Century Gothic" w:cs="Times"/>
          <w:sz w:val="20"/>
          <w:szCs w:val="20"/>
          <w:lang w:val="en-US"/>
        </w:rPr>
        <w:t xml:space="preserve">s and railings for the sole purpose of </w:t>
      </w:r>
      <w:r w:rsidR="00352FD6" w:rsidRPr="00AF2DCE">
        <w:rPr>
          <w:rFonts w:ascii="Century Gothic" w:hAnsi="Century Gothic" w:cs="Times"/>
          <w:sz w:val="20"/>
          <w:szCs w:val="20"/>
          <w:lang w:val="en-US"/>
        </w:rPr>
        <w:t xml:space="preserve">provide off-street parking </w:t>
      </w:r>
      <w:r w:rsidRPr="00AF2DCE">
        <w:rPr>
          <w:rFonts w:ascii="Century Gothic" w:hAnsi="Century Gothic" w:cs="Times"/>
          <w:sz w:val="20"/>
          <w:szCs w:val="20"/>
          <w:lang w:val="en-US"/>
        </w:rPr>
        <w:t>should be refused listed building consent.</w:t>
      </w:r>
    </w:p>
    <w:p w14:paraId="65B7A304" w14:textId="77777777" w:rsidR="007F5926" w:rsidRPr="0098577A" w:rsidRDefault="007F5926" w:rsidP="00AF2DCE">
      <w:pPr>
        <w:widowControl w:val="0"/>
        <w:tabs>
          <w:tab w:val="right" w:pos="4309"/>
        </w:tabs>
        <w:autoSpaceDE w:val="0"/>
        <w:autoSpaceDN w:val="0"/>
        <w:adjustRightInd w:val="0"/>
        <w:ind w:left="426" w:hanging="426"/>
        <w:rPr>
          <w:rFonts w:ascii="Century Gothic" w:hAnsi="Century Gothic" w:cs="Times"/>
          <w:bCs/>
          <w:sz w:val="20"/>
          <w:szCs w:val="20"/>
          <w:lang w:val="en-US"/>
        </w:rPr>
      </w:pPr>
    </w:p>
    <w:p w14:paraId="3C6C90A2" w14:textId="77777777" w:rsidR="009E443B" w:rsidRDefault="00AF2DCE" w:rsidP="00AF2DCE">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98577A">
        <w:rPr>
          <w:rFonts w:ascii="Century Gothic" w:hAnsi="Century Gothic" w:cs="Times"/>
          <w:bCs/>
          <w:sz w:val="20"/>
          <w:szCs w:val="20"/>
          <w:lang w:val="en-US"/>
        </w:rPr>
        <w:t>Historic footway surfaces are only rarely listed in their own right</w:t>
      </w:r>
      <w:r w:rsidR="009878B8">
        <w:rPr>
          <w:rFonts w:ascii="Century Gothic" w:hAnsi="Century Gothic" w:cs="Times"/>
          <w:bCs/>
          <w:sz w:val="20"/>
          <w:szCs w:val="20"/>
          <w:lang w:val="en-US"/>
        </w:rPr>
        <w:t xml:space="preserve"> </w:t>
      </w:r>
      <w:r w:rsidR="009E443B">
        <w:rPr>
          <w:rFonts w:ascii="Century Gothic" w:hAnsi="Century Gothic" w:cs="Times"/>
          <w:bCs/>
          <w:sz w:val="20"/>
          <w:szCs w:val="20"/>
          <w:lang w:val="en-US"/>
        </w:rPr>
        <w:t xml:space="preserve">for their intrinsic interest </w:t>
      </w:r>
      <w:r w:rsidR="009878B8">
        <w:rPr>
          <w:rFonts w:ascii="Century Gothic" w:hAnsi="Century Gothic" w:cs="Times"/>
          <w:bCs/>
          <w:sz w:val="20"/>
          <w:szCs w:val="20"/>
          <w:lang w:val="en-US"/>
        </w:rPr>
        <w:t xml:space="preserve">but </w:t>
      </w:r>
      <w:r w:rsidR="0014100A" w:rsidRPr="0098577A">
        <w:rPr>
          <w:rFonts w:ascii="Century Gothic" w:hAnsi="Century Gothic" w:cs="Times"/>
          <w:bCs/>
          <w:sz w:val="20"/>
          <w:szCs w:val="20"/>
          <w:lang w:val="en-US"/>
        </w:rPr>
        <w:t>where they are speci</w:t>
      </w:r>
      <w:r w:rsidR="009878B8">
        <w:rPr>
          <w:rFonts w:ascii="Century Gothic" w:hAnsi="Century Gothic" w:cs="Times"/>
          <w:bCs/>
          <w:sz w:val="20"/>
          <w:szCs w:val="20"/>
          <w:lang w:val="en-US"/>
        </w:rPr>
        <w:t>fically identified, for example</w:t>
      </w:r>
      <w:r w:rsidRPr="0098577A">
        <w:rPr>
          <w:rFonts w:ascii="Century Gothic" w:hAnsi="Century Gothic" w:cs="Times"/>
          <w:bCs/>
          <w:sz w:val="20"/>
          <w:szCs w:val="20"/>
          <w:lang w:val="en-US"/>
        </w:rPr>
        <w:t xml:space="preserve"> raised pavements, s</w:t>
      </w:r>
      <w:r w:rsidR="00352FD6" w:rsidRPr="0098577A">
        <w:rPr>
          <w:rFonts w:ascii="Century Gothic" w:hAnsi="Century Gothic" w:cs="Times"/>
          <w:sz w:val="20"/>
          <w:szCs w:val="20"/>
          <w:lang w:val="en-US"/>
        </w:rPr>
        <w:t>tone steps</w:t>
      </w:r>
      <w:r w:rsidRPr="0098577A">
        <w:rPr>
          <w:rFonts w:ascii="Century Gothic" w:hAnsi="Century Gothic" w:cs="Times"/>
          <w:sz w:val="20"/>
          <w:szCs w:val="20"/>
          <w:lang w:val="en-US"/>
        </w:rPr>
        <w:t xml:space="preserve">, </w:t>
      </w:r>
      <w:r w:rsidR="009878B8">
        <w:rPr>
          <w:rFonts w:ascii="Century Gothic" w:hAnsi="Century Gothic" w:cs="Times"/>
          <w:sz w:val="20"/>
          <w:szCs w:val="20"/>
          <w:lang w:val="en-US"/>
        </w:rPr>
        <w:t xml:space="preserve">areas of </w:t>
      </w:r>
      <w:r w:rsidRPr="0098577A">
        <w:rPr>
          <w:rFonts w:ascii="Century Gothic" w:hAnsi="Century Gothic" w:cs="Times"/>
          <w:sz w:val="20"/>
          <w:szCs w:val="20"/>
          <w:lang w:val="en-US"/>
        </w:rPr>
        <w:t>cobble</w:t>
      </w:r>
      <w:r w:rsidR="0014100A" w:rsidRPr="0098577A">
        <w:rPr>
          <w:rFonts w:ascii="Century Gothic" w:hAnsi="Century Gothic" w:cs="Times"/>
          <w:sz w:val="20"/>
          <w:szCs w:val="20"/>
          <w:lang w:val="en-US"/>
        </w:rPr>
        <w:t>s</w:t>
      </w:r>
      <w:r w:rsidRPr="0098577A">
        <w:rPr>
          <w:rFonts w:ascii="Century Gothic" w:hAnsi="Century Gothic" w:cs="Times"/>
          <w:sz w:val="20"/>
          <w:szCs w:val="20"/>
          <w:lang w:val="en-US"/>
        </w:rPr>
        <w:t xml:space="preserve"> or setts </w:t>
      </w:r>
      <w:r w:rsidR="009E443B">
        <w:rPr>
          <w:rFonts w:ascii="Century Gothic" w:hAnsi="Century Gothic" w:cs="Times"/>
          <w:sz w:val="20"/>
          <w:szCs w:val="20"/>
          <w:lang w:val="en-US"/>
        </w:rPr>
        <w:t xml:space="preserve">etc. </w:t>
      </w:r>
      <w:r w:rsidR="0014100A" w:rsidRPr="0098577A">
        <w:rPr>
          <w:rFonts w:ascii="Century Gothic" w:hAnsi="Century Gothic" w:cs="Times"/>
          <w:sz w:val="20"/>
          <w:szCs w:val="20"/>
          <w:lang w:val="en-US"/>
        </w:rPr>
        <w:t xml:space="preserve">it is likely that this is </w:t>
      </w:r>
      <w:r w:rsidR="009E443B">
        <w:rPr>
          <w:rFonts w:ascii="Century Gothic" w:hAnsi="Century Gothic" w:cs="Times"/>
          <w:sz w:val="20"/>
          <w:szCs w:val="20"/>
          <w:lang w:val="en-US"/>
        </w:rPr>
        <w:t xml:space="preserve">also </w:t>
      </w:r>
      <w:r w:rsidR="0014100A" w:rsidRPr="0098577A">
        <w:rPr>
          <w:rFonts w:ascii="Century Gothic" w:hAnsi="Century Gothic" w:cs="Times"/>
          <w:sz w:val="20"/>
          <w:szCs w:val="20"/>
          <w:lang w:val="en-US"/>
        </w:rPr>
        <w:t xml:space="preserve">for the significant contribution they make to the setting </w:t>
      </w:r>
      <w:r w:rsidR="00352FD6" w:rsidRPr="0098577A">
        <w:rPr>
          <w:rFonts w:ascii="Century Gothic" w:hAnsi="Century Gothic" w:cs="Times"/>
          <w:sz w:val="20"/>
          <w:szCs w:val="20"/>
          <w:lang w:val="en-US"/>
        </w:rPr>
        <w:t>of a listed building</w:t>
      </w:r>
      <w:r w:rsidR="009E443B">
        <w:rPr>
          <w:rFonts w:ascii="Century Gothic" w:hAnsi="Century Gothic" w:cs="Times"/>
          <w:sz w:val="20"/>
          <w:szCs w:val="20"/>
          <w:lang w:val="en-US"/>
        </w:rPr>
        <w:t xml:space="preserve"> or standing structure</w:t>
      </w:r>
      <w:r w:rsidR="0014100A" w:rsidRPr="0098577A">
        <w:rPr>
          <w:rFonts w:ascii="Century Gothic" w:hAnsi="Century Gothic" w:cs="Times"/>
          <w:sz w:val="20"/>
          <w:szCs w:val="20"/>
          <w:lang w:val="en-US"/>
        </w:rPr>
        <w:t xml:space="preserve">. </w:t>
      </w:r>
    </w:p>
    <w:p w14:paraId="02E55CFC" w14:textId="77777777" w:rsidR="009E443B" w:rsidRPr="009E443B" w:rsidRDefault="009E443B" w:rsidP="009E443B">
      <w:pPr>
        <w:widowControl w:val="0"/>
        <w:tabs>
          <w:tab w:val="right" w:pos="4309"/>
        </w:tabs>
        <w:autoSpaceDE w:val="0"/>
        <w:autoSpaceDN w:val="0"/>
        <w:adjustRightInd w:val="0"/>
        <w:rPr>
          <w:rFonts w:ascii="Century Gothic" w:hAnsi="Century Gothic" w:cs="Times"/>
          <w:sz w:val="20"/>
          <w:szCs w:val="20"/>
          <w:lang w:val="en-US"/>
        </w:rPr>
      </w:pPr>
    </w:p>
    <w:p w14:paraId="3694AFBD" w14:textId="2BF57710" w:rsidR="006E4906" w:rsidRDefault="0014100A" w:rsidP="00AF2DCE">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98577A">
        <w:rPr>
          <w:rFonts w:ascii="Century Gothic" w:hAnsi="Century Gothic" w:cs="Times"/>
          <w:sz w:val="20"/>
          <w:szCs w:val="20"/>
          <w:lang w:val="en-US"/>
        </w:rPr>
        <w:t>Where these surfaces do not form part of the public highway</w:t>
      </w:r>
      <w:r w:rsidR="009878B8">
        <w:rPr>
          <w:rFonts w:ascii="Century Gothic" w:hAnsi="Century Gothic" w:cs="Times"/>
          <w:sz w:val="20"/>
          <w:szCs w:val="20"/>
          <w:lang w:val="en-US"/>
        </w:rPr>
        <w:t>,</w:t>
      </w:r>
      <w:r w:rsidRPr="0098577A">
        <w:rPr>
          <w:rFonts w:ascii="Century Gothic" w:hAnsi="Century Gothic" w:cs="Times"/>
          <w:sz w:val="20"/>
          <w:szCs w:val="20"/>
          <w:lang w:val="en-US"/>
        </w:rPr>
        <w:t xml:space="preserve"> </w:t>
      </w:r>
      <w:r w:rsidR="00352FD6" w:rsidRPr="0098577A">
        <w:rPr>
          <w:rFonts w:ascii="Century Gothic" w:hAnsi="Century Gothic" w:cs="Times"/>
          <w:sz w:val="20"/>
          <w:szCs w:val="20"/>
          <w:lang w:val="en-US"/>
        </w:rPr>
        <w:t>proposal</w:t>
      </w:r>
      <w:r w:rsidR="009878B8">
        <w:rPr>
          <w:rFonts w:ascii="Century Gothic" w:hAnsi="Century Gothic" w:cs="Times"/>
          <w:sz w:val="20"/>
          <w:szCs w:val="20"/>
          <w:lang w:val="en-US"/>
        </w:rPr>
        <w:t>s</w:t>
      </w:r>
      <w:r w:rsidR="00352FD6" w:rsidRPr="0098577A">
        <w:rPr>
          <w:rFonts w:ascii="Century Gothic" w:hAnsi="Century Gothic" w:cs="Times"/>
          <w:sz w:val="20"/>
          <w:szCs w:val="20"/>
          <w:lang w:val="en-US"/>
        </w:rPr>
        <w:t xml:space="preserve"> to remove, </w:t>
      </w:r>
      <w:r w:rsidR="009E443B">
        <w:rPr>
          <w:rFonts w:ascii="Century Gothic" w:hAnsi="Century Gothic" w:cs="Times"/>
          <w:sz w:val="20"/>
          <w:szCs w:val="20"/>
          <w:lang w:val="en-US"/>
        </w:rPr>
        <w:t>reconfigure,</w:t>
      </w:r>
      <w:r w:rsidR="00352FD6" w:rsidRPr="0098577A">
        <w:rPr>
          <w:rFonts w:ascii="Century Gothic" w:hAnsi="Century Gothic" w:cs="Times"/>
          <w:sz w:val="20"/>
          <w:szCs w:val="20"/>
          <w:lang w:val="en-US"/>
        </w:rPr>
        <w:t xml:space="preserve"> or resurface in a different material </w:t>
      </w:r>
      <w:r w:rsidRPr="0098577A">
        <w:rPr>
          <w:rFonts w:ascii="Century Gothic" w:hAnsi="Century Gothic" w:cs="Times"/>
          <w:sz w:val="20"/>
          <w:szCs w:val="20"/>
          <w:lang w:val="en-US"/>
        </w:rPr>
        <w:t xml:space="preserve">will require listed building consent.  </w:t>
      </w:r>
      <w:r w:rsidR="009E443B">
        <w:rPr>
          <w:rFonts w:ascii="Century Gothic" w:hAnsi="Century Gothic" w:cs="Times"/>
          <w:sz w:val="20"/>
          <w:szCs w:val="20"/>
          <w:lang w:val="en-US"/>
        </w:rPr>
        <w:t>Where the surfaces enjoy statutory protection, r</w:t>
      </w:r>
      <w:r w:rsidR="00352FD6" w:rsidRPr="0098577A">
        <w:rPr>
          <w:rFonts w:ascii="Century Gothic" w:hAnsi="Century Gothic" w:cs="Times"/>
          <w:sz w:val="20"/>
          <w:szCs w:val="20"/>
          <w:lang w:val="en-US"/>
        </w:rPr>
        <w:t xml:space="preserve">einstatement of the original design and surface treatment </w:t>
      </w:r>
      <w:r w:rsidR="0098577A" w:rsidRPr="0098577A">
        <w:rPr>
          <w:rFonts w:ascii="Century Gothic" w:hAnsi="Century Gothic" w:cs="Times"/>
          <w:sz w:val="20"/>
          <w:szCs w:val="20"/>
          <w:lang w:val="en-US"/>
        </w:rPr>
        <w:t xml:space="preserve">may also require </w:t>
      </w:r>
      <w:r w:rsidR="009E443B">
        <w:rPr>
          <w:rFonts w:ascii="Century Gothic" w:hAnsi="Century Gothic" w:cs="Times"/>
          <w:sz w:val="20"/>
          <w:szCs w:val="20"/>
          <w:lang w:val="en-US"/>
        </w:rPr>
        <w:t xml:space="preserve">listed building </w:t>
      </w:r>
      <w:r w:rsidR="0098577A" w:rsidRPr="0098577A">
        <w:rPr>
          <w:rFonts w:ascii="Century Gothic" w:hAnsi="Century Gothic" w:cs="Times"/>
          <w:sz w:val="20"/>
          <w:szCs w:val="20"/>
          <w:lang w:val="en-US"/>
        </w:rPr>
        <w:t>consent but should be encouraged</w:t>
      </w:r>
      <w:r w:rsidR="00352FD6" w:rsidRPr="0098577A">
        <w:rPr>
          <w:rFonts w:ascii="Century Gothic" w:hAnsi="Century Gothic" w:cs="Times"/>
          <w:sz w:val="20"/>
          <w:szCs w:val="20"/>
          <w:lang w:val="en-US"/>
        </w:rPr>
        <w:t>.</w:t>
      </w:r>
    </w:p>
    <w:p w14:paraId="08DAED08" w14:textId="77777777" w:rsidR="006E4906" w:rsidRPr="006E4906" w:rsidRDefault="006E4906" w:rsidP="006E4906">
      <w:pPr>
        <w:widowControl w:val="0"/>
        <w:tabs>
          <w:tab w:val="right" w:pos="4309"/>
        </w:tabs>
        <w:autoSpaceDE w:val="0"/>
        <w:autoSpaceDN w:val="0"/>
        <w:adjustRightInd w:val="0"/>
        <w:rPr>
          <w:rFonts w:ascii="Century Gothic" w:hAnsi="Century Gothic" w:cs="Times"/>
          <w:sz w:val="20"/>
          <w:szCs w:val="20"/>
          <w:lang w:val="en-US"/>
        </w:rPr>
      </w:pPr>
    </w:p>
    <w:p w14:paraId="1CD11C0B" w14:textId="77777777" w:rsidR="006E4906" w:rsidRPr="006E4906" w:rsidRDefault="006E4906" w:rsidP="006E4906">
      <w:pPr>
        <w:widowControl w:val="0"/>
        <w:tabs>
          <w:tab w:val="right" w:pos="4309"/>
        </w:tabs>
        <w:autoSpaceDE w:val="0"/>
        <w:autoSpaceDN w:val="0"/>
        <w:adjustRightInd w:val="0"/>
        <w:rPr>
          <w:rFonts w:ascii="Century Gothic" w:hAnsi="Century Gothic" w:cs="Times"/>
          <w:b/>
          <w:sz w:val="20"/>
          <w:szCs w:val="20"/>
          <w:lang w:val="en-US"/>
        </w:rPr>
      </w:pPr>
      <w:r w:rsidRPr="006E4906">
        <w:rPr>
          <w:rFonts w:ascii="Century Gothic" w:hAnsi="Century Gothic" w:cs="Times"/>
          <w:b/>
          <w:sz w:val="20"/>
          <w:szCs w:val="20"/>
          <w:lang w:val="en-US"/>
        </w:rPr>
        <w:t>INTERIORS</w:t>
      </w:r>
    </w:p>
    <w:p w14:paraId="15ECD3B1" w14:textId="20B0C77A" w:rsidR="006E4906" w:rsidRPr="004D6DE7" w:rsidRDefault="006E4906" w:rsidP="006E4906">
      <w:pPr>
        <w:widowControl w:val="0"/>
        <w:tabs>
          <w:tab w:val="right" w:pos="4309"/>
        </w:tabs>
        <w:autoSpaceDE w:val="0"/>
        <w:autoSpaceDN w:val="0"/>
        <w:adjustRightInd w:val="0"/>
        <w:rPr>
          <w:rFonts w:ascii="Century Gothic" w:hAnsi="Century Gothic" w:cs="Times"/>
          <w:b/>
          <w:sz w:val="20"/>
          <w:szCs w:val="20"/>
          <w:lang w:val="en-US"/>
        </w:rPr>
      </w:pPr>
      <w:r w:rsidRPr="004D6DE7">
        <w:rPr>
          <w:rFonts w:ascii="Century Gothic" w:hAnsi="Century Gothic" w:cs="Times"/>
          <w:b/>
          <w:sz w:val="20"/>
          <w:szCs w:val="20"/>
          <w:lang w:val="en-US"/>
        </w:rPr>
        <w:t xml:space="preserve">General principles </w:t>
      </w:r>
    </w:p>
    <w:p w14:paraId="5CEA87A0" w14:textId="06554BD9" w:rsidR="00F37F76" w:rsidRPr="001D625C" w:rsidRDefault="006E4906" w:rsidP="006E4906">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4D6DE7">
        <w:rPr>
          <w:rFonts w:ascii="Century Gothic" w:hAnsi="Century Gothic" w:cs="Times"/>
          <w:sz w:val="20"/>
          <w:szCs w:val="20"/>
          <w:lang w:val="en-US"/>
        </w:rPr>
        <w:t xml:space="preserve"> </w:t>
      </w:r>
      <w:r w:rsidR="00352FD6" w:rsidRPr="004D6DE7">
        <w:rPr>
          <w:rFonts w:ascii="Century Gothic" w:hAnsi="Century Gothic" w:cs="Times"/>
          <w:sz w:val="20"/>
          <w:szCs w:val="20"/>
          <w:lang w:val="en-US"/>
        </w:rPr>
        <w:t xml:space="preserve">Listing always applies to the whole building </w:t>
      </w:r>
      <w:r w:rsidR="00F37F76" w:rsidRPr="004D6DE7">
        <w:rPr>
          <w:rFonts w:ascii="Century Gothic" w:hAnsi="Century Gothic" w:cs="Times"/>
          <w:sz w:val="20"/>
          <w:szCs w:val="20"/>
          <w:lang w:val="en-US"/>
        </w:rPr>
        <w:t xml:space="preserve">including the interior and </w:t>
      </w:r>
      <w:r w:rsidR="00352FD6" w:rsidRPr="004D6DE7">
        <w:rPr>
          <w:rFonts w:ascii="Century Gothic" w:hAnsi="Century Gothic" w:cs="Times"/>
          <w:sz w:val="20"/>
          <w:szCs w:val="20"/>
          <w:lang w:val="en-US"/>
        </w:rPr>
        <w:t xml:space="preserve">not merely to those </w:t>
      </w:r>
      <w:r w:rsidRPr="004D6DE7">
        <w:rPr>
          <w:rFonts w:ascii="Century Gothic" w:hAnsi="Century Gothic" w:cs="Times"/>
          <w:sz w:val="20"/>
          <w:szCs w:val="20"/>
          <w:lang w:val="en-US"/>
        </w:rPr>
        <w:t>features described in the statutory list entry</w:t>
      </w:r>
      <w:r w:rsidR="00F37F76" w:rsidRPr="004D6DE7">
        <w:rPr>
          <w:rFonts w:ascii="Century Gothic" w:hAnsi="Century Gothic" w:cs="Times"/>
          <w:sz w:val="20"/>
          <w:szCs w:val="20"/>
          <w:lang w:val="en-US"/>
        </w:rPr>
        <w:t>. This is</w:t>
      </w:r>
      <w:r w:rsidRPr="004D6DE7">
        <w:rPr>
          <w:rFonts w:ascii="Century Gothic" w:hAnsi="Century Gothic" w:cs="Times"/>
          <w:sz w:val="20"/>
          <w:szCs w:val="20"/>
          <w:lang w:val="en-US"/>
        </w:rPr>
        <w:t xml:space="preserve"> irrespective of whether the interior was inspected at the time of the original survey. The listed </w:t>
      </w:r>
      <w:r w:rsidR="00F37F76" w:rsidRPr="004D6DE7">
        <w:rPr>
          <w:rFonts w:ascii="Century Gothic" w:hAnsi="Century Gothic" w:cs="Times"/>
          <w:sz w:val="20"/>
          <w:szCs w:val="20"/>
          <w:lang w:val="en-US"/>
        </w:rPr>
        <w:t>building consent process exists for</w:t>
      </w:r>
      <w:r w:rsidRPr="004D6DE7">
        <w:rPr>
          <w:rFonts w:ascii="Century Gothic" w:hAnsi="Century Gothic" w:cs="Times"/>
          <w:sz w:val="20"/>
          <w:szCs w:val="20"/>
          <w:lang w:val="en-US"/>
        </w:rPr>
        <w:t xml:space="preserve"> the </w:t>
      </w:r>
      <w:r w:rsidR="00F37F76" w:rsidRPr="004D6DE7">
        <w:rPr>
          <w:rFonts w:ascii="Century Gothic" w:hAnsi="Century Gothic" w:cs="Times"/>
          <w:sz w:val="20"/>
          <w:szCs w:val="20"/>
          <w:lang w:val="en-US"/>
        </w:rPr>
        <w:t xml:space="preserve">considered management of change even where the relative significance of the constituent parts is not set out, as may frequently be the case with many early designations. Proposals for listed building consent therefore enable the merits of interiors (or otherwise) to be </w:t>
      </w:r>
      <w:r w:rsidR="004D6DE7">
        <w:rPr>
          <w:rFonts w:ascii="Century Gothic" w:hAnsi="Century Gothic" w:cs="Times"/>
          <w:sz w:val="20"/>
          <w:szCs w:val="20"/>
          <w:lang w:val="en-US"/>
        </w:rPr>
        <w:t xml:space="preserve">inspected and </w:t>
      </w:r>
      <w:r w:rsidR="00F37F76" w:rsidRPr="004D6DE7">
        <w:rPr>
          <w:rFonts w:ascii="Century Gothic" w:hAnsi="Century Gothic" w:cs="Times"/>
          <w:sz w:val="20"/>
          <w:szCs w:val="20"/>
          <w:lang w:val="en-US"/>
        </w:rPr>
        <w:t xml:space="preserve">properly assessed prior to works of alteration or partial demolition being </w:t>
      </w:r>
      <w:r w:rsidR="00D73796">
        <w:rPr>
          <w:rFonts w:ascii="Century Gothic" w:hAnsi="Century Gothic" w:cs="Times"/>
          <w:sz w:val="20"/>
          <w:szCs w:val="20"/>
          <w:lang w:val="en-US"/>
        </w:rPr>
        <w:t>consented</w:t>
      </w:r>
      <w:r w:rsidR="00D73796" w:rsidRPr="001D625C">
        <w:rPr>
          <w:rFonts w:ascii="Century Gothic" w:hAnsi="Century Gothic" w:cs="Times"/>
          <w:sz w:val="20"/>
          <w:szCs w:val="20"/>
          <w:lang w:val="en-US"/>
        </w:rPr>
        <w:t xml:space="preserve">. </w:t>
      </w:r>
    </w:p>
    <w:p w14:paraId="42FE0C88" w14:textId="77777777" w:rsidR="00F37F76" w:rsidRPr="001D625C" w:rsidRDefault="00F37F76" w:rsidP="00F37F76">
      <w:pPr>
        <w:widowControl w:val="0"/>
        <w:tabs>
          <w:tab w:val="right" w:pos="4309"/>
        </w:tabs>
        <w:autoSpaceDE w:val="0"/>
        <w:autoSpaceDN w:val="0"/>
        <w:adjustRightInd w:val="0"/>
        <w:rPr>
          <w:rFonts w:ascii="Century Gothic" w:hAnsi="Century Gothic" w:cs="Times"/>
          <w:sz w:val="20"/>
          <w:szCs w:val="20"/>
          <w:lang w:val="en-US"/>
        </w:rPr>
      </w:pPr>
    </w:p>
    <w:p w14:paraId="6886CE1D" w14:textId="6A599498" w:rsidR="00D73796" w:rsidRPr="006C5B38" w:rsidRDefault="00352FD6" w:rsidP="001D625C">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1D625C">
        <w:rPr>
          <w:rFonts w:ascii="Century Gothic" w:hAnsi="Century Gothic" w:cs="Times"/>
          <w:sz w:val="20"/>
          <w:szCs w:val="20"/>
          <w:lang w:val="en-US"/>
        </w:rPr>
        <w:t>The quality of interior space</w:t>
      </w:r>
      <w:r w:rsidR="004D6DE7" w:rsidRPr="001D625C">
        <w:rPr>
          <w:rFonts w:ascii="Century Gothic" w:hAnsi="Century Gothic" w:cs="Times"/>
          <w:sz w:val="20"/>
          <w:szCs w:val="20"/>
          <w:lang w:val="en-US"/>
        </w:rPr>
        <w:t>s and the survival of internal historic fabric</w:t>
      </w:r>
      <w:r w:rsidRPr="001D625C">
        <w:rPr>
          <w:rFonts w:ascii="Century Gothic" w:hAnsi="Century Gothic" w:cs="Times"/>
          <w:sz w:val="20"/>
          <w:szCs w:val="20"/>
          <w:lang w:val="en-US"/>
        </w:rPr>
        <w:t xml:space="preserve"> may vary considerably</w:t>
      </w:r>
      <w:r w:rsidR="00D73796" w:rsidRPr="006C5B38">
        <w:rPr>
          <w:rFonts w:ascii="Century Gothic" w:hAnsi="Century Gothic" w:cs="Times"/>
          <w:sz w:val="20"/>
          <w:szCs w:val="20"/>
          <w:lang w:val="en-US"/>
        </w:rPr>
        <w:t>. S</w:t>
      </w:r>
      <w:r w:rsidRPr="006C5B38">
        <w:rPr>
          <w:rFonts w:ascii="Century Gothic" w:hAnsi="Century Gothic" w:cs="Times"/>
          <w:sz w:val="20"/>
          <w:szCs w:val="20"/>
          <w:lang w:val="en-US"/>
        </w:rPr>
        <w:t xml:space="preserve">ome rooms </w:t>
      </w:r>
      <w:r w:rsidR="004D6DE7" w:rsidRPr="006C5B38">
        <w:rPr>
          <w:rFonts w:ascii="Century Gothic" w:hAnsi="Century Gothic" w:cs="Times"/>
          <w:sz w:val="20"/>
          <w:szCs w:val="20"/>
          <w:lang w:val="en-US"/>
        </w:rPr>
        <w:t xml:space="preserve">or </w:t>
      </w:r>
      <w:r w:rsidR="00D73796" w:rsidRPr="006C5B38">
        <w:rPr>
          <w:rFonts w:ascii="Century Gothic" w:hAnsi="Century Gothic" w:cs="Times"/>
          <w:sz w:val="20"/>
          <w:szCs w:val="20"/>
          <w:lang w:val="en-US"/>
        </w:rPr>
        <w:t xml:space="preserve">other internal </w:t>
      </w:r>
      <w:r w:rsidR="004D6DE7" w:rsidRPr="006C5B38">
        <w:rPr>
          <w:rFonts w:ascii="Century Gothic" w:hAnsi="Century Gothic" w:cs="Times"/>
          <w:sz w:val="20"/>
          <w:szCs w:val="20"/>
          <w:lang w:val="en-US"/>
        </w:rPr>
        <w:t xml:space="preserve">spaces </w:t>
      </w:r>
      <w:r w:rsidR="00D73796" w:rsidRPr="006C5B38">
        <w:rPr>
          <w:rFonts w:ascii="Century Gothic" w:hAnsi="Century Gothic" w:cs="Times"/>
          <w:sz w:val="20"/>
          <w:szCs w:val="20"/>
          <w:lang w:val="en-US"/>
        </w:rPr>
        <w:t xml:space="preserve">may be </w:t>
      </w:r>
      <w:r w:rsidR="004D6DE7" w:rsidRPr="006C5B38">
        <w:rPr>
          <w:rFonts w:ascii="Century Gothic" w:hAnsi="Century Gothic" w:cs="Times"/>
          <w:sz w:val="20"/>
          <w:szCs w:val="20"/>
          <w:lang w:val="en-US"/>
        </w:rPr>
        <w:t xml:space="preserve">of </w:t>
      </w:r>
      <w:r w:rsidRPr="006C5B38">
        <w:rPr>
          <w:rFonts w:ascii="Century Gothic" w:hAnsi="Century Gothic" w:cs="Times"/>
          <w:sz w:val="20"/>
          <w:szCs w:val="20"/>
          <w:lang w:val="en-US"/>
        </w:rPr>
        <w:t xml:space="preserve">undoubted </w:t>
      </w:r>
      <w:r w:rsidR="00D73796" w:rsidRPr="006C5B38">
        <w:rPr>
          <w:rFonts w:ascii="Century Gothic" w:hAnsi="Century Gothic" w:cs="Times"/>
          <w:sz w:val="20"/>
          <w:szCs w:val="20"/>
          <w:lang w:val="en-US"/>
        </w:rPr>
        <w:t xml:space="preserve">heritage </w:t>
      </w:r>
      <w:r w:rsidR="004D6DE7" w:rsidRPr="006C5B38">
        <w:rPr>
          <w:rFonts w:ascii="Century Gothic" w:hAnsi="Century Gothic" w:cs="Times"/>
          <w:sz w:val="20"/>
          <w:szCs w:val="20"/>
          <w:lang w:val="en-US"/>
        </w:rPr>
        <w:t>merit</w:t>
      </w:r>
      <w:r w:rsidRPr="006C5B38">
        <w:rPr>
          <w:rFonts w:ascii="Century Gothic" w:hAnsi="Century Gothic" w:cs="Times"/>
          <w:sz w:val="20"/>
          <w:szCs w:val="20"/>
          <w:lang w:val="en-US"/>
        </w:rPr>
        <w:t xml:space="preserve"> </w:t>
      </w:r>
      <w:r w:rsidR="00D73796" w:rsidRPr="006C5B38">
        <w:rPr>
          <w:rFonts w:ascii="Century Gothic" w:hAnsi="Century Gothic" w:cs="Times"/>
          <w:sz w:val="20"/>
          <w:szCs w:val="20"/>
          <w:lang w:val="en-US"/>
        </w:rPr>
        <w:t>while</w:t>
      </w:r>
      <w:r w:rsidRPr="006C5B38">
        <w:rPr>
          <w:rFonts w:ascii="Century Gothic" w:hAnsi="Century Gothic" w:cs="Times"/>
          <w:sz w:val="20"/>
          <w:szCs w:val="20"/>
          <w:lang w:val="en-US"/>
        </w:rPr>
        <w:t xml:space="preserve"> others </w:t>
      </w:r>
      <w:r w:rsidR="00D73796" w:rsidRPr="006C5B38">
        <w:rPr>
          <w:rFonts w:ascii="Century Gothic" w:hAnsi="Century Gothic" w:cs="Times"/>
          <w:sz w:val="20"/>
          <w:szCs w:val="20"/>
          <w:lang w:val="en-US"/>
        </w:rPr>
        <w:t>may have</w:t>
      </w:r>
      <w:r w:rsidR="004D6DE7" w:rsidRPr="006C5B38">
        <w:rPr>
          <w:rFonts w:ascii="Century Gothic" w:hAnsi="Century Gothic" w:cs="Times"/>
          <w:sz w:val="20"/>
          <w:szCs w:val="20"/>
          <w:lang w:val="en-US"/>
        </w:rPr>
        <w:t xml:space="preserve"> much lesser significance either individually or collectively</w:t>
      </w:r>
      <w:r w:rsidR="00D73796" w:rsidRPr="006C5B38">
        <w:rPr>
          <w:rFonts w:ascii="Century Gothic" w:hAnsi="Century Gothic" w:cs="Times"/>
          <w:sz w:val="20"/>
          <w:szCs w:val="20"/>
          <w:lang w:val="en-US"/>
        </w:rPr>
        <w:t xml:space="preserve"> and may have been significantly altered without this being reflected </w:t>
      </w:r>
      <w:r w:rsidR="00162D4C">
        <w:rPr>
          <w:rFonts w:ascii="Century Gothic" w:hAnsi="Century Gothic" w:cs="Times"/>
          <w:sz w:val="20"/>
          <w:szCs w:val="20"/>
          <w:lang w:val="en-US"/>
        </w:rPr>
        <w:t xml:space="preserve">in the list description. </w:t>
      </w:r>
      <w:r w:rsidR="001D625C" w:rsidRPr="006C5B38">
        <w:rPr>
          <w:rFonts w:ascii="Century Gothic" w:hAnsi="Century Gothic" w:cs="Times"/>
          <w:sz w:val="20"/>
          <w:szCs w:val="20"/>
          <w:lang w:val="en-US"/>
        </w:rPr>
        <w:t>T</w:t>
      </w:r>
      <w:r w:rsidR="00D73796" w:rsidRPr="006C5B38">
        <w:rPr>
          <w:rFonts w:ascii="Century Gothic" w:hAnsi="Century Gothic" w:cs="Times"/>
          <w:sz w:val="20"/>
          <w:szCs w:val="20"/>
          <w:lang w:val="en-US"/>
        </w:rPr>
        <w:t xml:space="preserve">he </w:t>
      </w:r>
      <w:r w:rsidR="004D6DE7" w:rsidRPr="006C5B38">
        <w:rPr>
          <w:rFonts w:ascii="Century Gothic" w:hAnsi="Century Gothic" w:cs="Times"/>
          <w:sz w:val="20"/>
          <w:szCs w:val="20"/>
          <w:lang w:val="en-US"/>
        </w:rPr>
        <w:t>relative</w:t>
      </w:r>
      <w:r w:rsidRPr="006C5B38">
        <w:rPr>
          <w:rFonts w:ascii="Century Gothic" w:hAnsi="Century Gothic" w:cs="Times"/>
          <w:sz w:val="20"/>
          <w:szCs w:val="20"/>
          <w:lang w:val="en-US"/>
        </w:rPr>
        <w:t xml:space="preserve"> merit</w:t>
      </w:r>
      <w:r w:rsidR="004D6DE7" w:rsidRPr="006C5B38">
        <w:rPr>
          <w:rFonts w:ascii="Century Gothic" w:hAnsi="Century Gothic" w:cs="Times"/>
          <w:sz w:val="20"/>
          <w:szCs w:val="20"/>
          <w:lang w:val="en-US"/>
        </w:rPr>
        <w:t>s</w:t>
      </w:r>
      <w:r w:rsidR="001D625C" w:rsidRPr="006C5B38">
        <w:rPr>
          <w:rFonts w:ascii="Century Gothic" w:hAnsi="Century Gothic" w:cs="Times"/>
          <w:sz w:val="20"/>
          <w:szCs w:val="20"/>
          <w:lang w:val="en-US"/>
        </w:rPr>
        <w:t xml:space="preserve"> of each space </w:t>
      </w:r>
      <w:r w:rsidRPr="006C5B38">
        <w:rPr>
          <w:rFonts w:ascii="Century Gothic" w:hAnsi="Century Gothic" w:cs="Times"/>
          <w:sz w:val="20"/>
          <w:szCs w:val="20"/>
          <w:lang w:val="en-US"/>
        </w:rPr>
        <w:t xml:space="preserve">and the nature of the proposed work must be carefully assessed to determine to what extent </w:t>
      </w:r>
      <w:r w:rsidR="00162D4C">
        <w:rPr>
          <w:rFonts w:ascii="Century Gothic" w:hAnsi="Century Gothic" w:cs="Times"/>
          <w:sz w:val="20"/>
          <w:szCs w:val="20"/>
          <w:lang w:val="en-US"/>
        </w:rPr>
        <w:t xml:space="preserve">the </w:t>
      </w:r>
      <w:r w:rsidRPr="006C5B38">
        <w:rPr>
          <w:rFonts w:ascii="Century Gothic" w:hAnsi="Century Gothic" w:cs="Times"/>
          <w:sz w:val="20"/>
          <w:szCs w:val="20"/>
          <w:lang w:val="en-US"/>
        </w:rPr>
        <w:t xml:space="preserve">character of the space may be affected </w:t>
      </w:r>
      <w:r w:rsidR="001D625C" w:rsidRPr="006C5B38">
        <w:rPr>
          <w:rFonts w:ascii="Century Gothic" w:hAnsi="Century Gothic" w:cs="Times"/>
          <w:sz w:val="20"/>
          <w:szCs w:val="20"/>
          <w:lang w:val="en-US"/>
        </w:rPr>
        <w:t xml:space="preserve">in whole or in part </w:t>
      </w:r>
      <w:r w:rsidRPr="006C5B38">
        <w:rPr>
          <w:rFonts w:ascii="Century Gothic" w:hAnsi="Century Gothic" w:cs="Times"/>
          <w:sz w:val="20"/>
          <w:szCs w:val="20"/>
          <w:lang w:val="en-US"/>
        </w:rPr>
        <w:t xml:space="preserve">and </w:t>
      </w:r>
      <w:r w:rsidR="001D625C" w:rsidRPr="006C5B38">
        <w:rPr>
          <w:rFonts w:ascii="Century Gothic" w:hAnsi="Century Gothic" w:cs="Times"/>
          <w:sz w:val="20"/>
          <w:szCs w:val="20"/>
          <w:lang w:val="en-US"/>
        </w:rPr>
        <w:t xml:space="preserve">what </w:t>
      </w:r>
      <w:r w:rsidRPr="006C5B38">
        <w:rPr>
          <w:rFonts w:ascii="Century Gothic" w:hAnsi="Century Gothic" w:cs="Times"/>
          <w:sz w:val="20"/>
          <w:szCs w:val="20"/>
          <w:lang w:val="en-US"/>
        </w:rPr>
        <w:t>work</w:t>
      </w:r>
      <w:r w:rsidR="001D625C" w:rsidRPr="006C5B38">
        <w:rPr>
          <w:rFonts w:ascii="Century Gothic" w:hAnsi="Century Gothic" w:cs="Times"/>
          <w:sz w:val="20"/>
          <w:szCs w:val="20"/>
          <w:lang w:val="en-US"/>
        </w:rPr>
        <w:t>s</w:t>
      </w:r>
      <w:r w:rsidRPr="006C5B38">
        <w:rPr>
          <w:rFonts w:ascii="Century Gothic" w:hAnsi="Century Gothic" w:cs="Times"/>
          <w:sz w:val="20"/>
          <w:szCs w:val="20"/>
          <w:lang w:val="en-US"/>
        </w:rPr>
        <w:t xml:space="preserve"> will therefore require listed building consent. </w:t>
      </w:r>
    </w:p>
    <w:p w14:paraId="169E2227" w14:textId="77777777" w:rsidR="00D73796" w:rsidRPr="006C5B38" w:rsidRDefault="00D73796" w:rsidP="00D73796">
      <w:pPr>
        <w:widowControl w:val="0"/>
        <w:tabs>
          <w:tab w:val="right" w:pos="4309"/>
        </w:tabs>
        <w:autoSpaceDE w:val="0"/>
        <w:autoSpaceDN w:val="0"/>
        <w:adjustRightInd w:val="0"/>
        <w:rPr>
          <w:rFonts w:ascii="Century Gothic" w:hAnsi="Century Gothic" w:cs="Times"/>
          <w:sz w:val="20"/>
          <w:szCs w:val="20"/>
          <w:lang w:val="en-US"/>
        </w:rPr>
      </w:pPr>
    </w:p>
    <w:p w14:paraId="5BB9BF47" w14:textId="09A679BE" w:rsidR="006C5B38" w:rsidRPr="00F318C5" w:rsidRDefault="00352FD6" w:rsidP="00C87D5B">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6C5B38">
        <w:rPr>
          <w:rFonts w:ascii="Century Gothic" w:hAnsi="Century Gothic" w:cs="Times"/>
          <w:sz w:val="20"/>
          <w:szCs w:val="20"/>
          <w:lang w:val="en-US"/>
        </w:rPr>
        <w:t xml:space="preserve">Importance should be attached to the completeness of </w:t>
      </w:r>
      <w:r w:rsidR="001D625C" w:rsidRPr="006C5B38">
        <w:rPr>
          <w:rFonts w:ascii="Century Gothic" w:hAnsi="Century Gothic" w:cs="Times"/>
          <w:sz w:val="20"/>
          <w:szCs w:val="20"/>
          <w:lang w:val="en-US"/>
        </w:rPr>
        <w:t xml:space="preserve">the </w:t>
      </w:r>
      <w:r w:rsidRPr="006C5B38">
        <w:rPr>
          <w:rFonts w:ascii="Century Gothic" w:hAnsi="Century Gothic" w:cs="Times"/>
          <w:sz w:val="20"/>
          <w:szCs w:val="20"/>
          <w:lang w:val="en-US"/>
        </w:rPr>
        <w:t>features in a room</w:t>
      </w:r>
      <w:r w:rsidR="001D625C" w:rsidRPr="006C5B38">
        <w:rPr>
          <w:rFonts w:ascii="Century Gothic" w:hAnsi="Century Gothic" w:cs="Times"/>
          <w:sz w:val="20"/>
          <w:szCs w:val="20"/>
          <w:lang w:val="en-US"/>
        </w:rPr>
        <w:t xml:space="preserve"> or a </w:t>
      </w:r>
      <w:r w:rsidRPr="006C5B38">
        <w:rPr>
          <w:rFonts w:ascii="Century Gothic" w:hAnsi="Century Gothic" w:cs="Times"/>
          <w:sz w:val="20"/>
          <w:szCs w:val="20"/>
          <w:lang w:val="en-US"/>
        </w:rPr>
        <w:t>suite of rooms</w:t>
      </w:r>
      <w:r w:rsidR="001D625C" w:rsidRPr="006C5B38">
        <w:rPr>
          <w:rFonts w:ascii="Century Gothic" w:hAnsi="Century Gothic" w:cs="Times"/>
          <w:sz w:val="20"/>
          <w:szCs w:val="20"/>
          <w:lang w:val="en-US"/>
        </w:rPr>
        <w:t xml:space="preserve"> including </w:t>
      </w:r>
      <w:r w:rsidRPr="006C5B38">
        <w:rPr>
          <w:rFonts w:ascii="Century Gothic" w:hAnsi="Century Gothic" w:cs="Times"/>
          <w:sz w:val="20"/>
          <w:szCs w:val="20"/>
          <w:lang w:val="en-US"/>
        </w:rPr>
        <w:t>the original or any subsequent period of construction</w:t>
      </w:r>
      <w:r w:rsidR="00C87D5B" w:rsidRPr="006C5B38">
        <w:rPr>
          <w:rFonts w:ascii="Century Gothic" w:hAnsi="Century Gothic" w:cs="Times"/>
          <w:sz w:val="20"/>
          <w:szCs w:val="20"/>
          <w:lang w:val="en-US"/>
        </w:rPr>
        <w:t xml:space="preserve"> and alteration and should distinguish those works affecting fixtures (requiring consent) and those affecting fittings</w:t>
      </w:r>
      <w:r w:rsidR="00162D4C">
        <w:rPr>
          <w:rFonts w:ascii="Century Gothic" w:hAnsi="Century Gothic" w:cs="Times"/>
          <w:sz w:val="20"/>
          <w:szCs w:val="20"/>
          <w:lang w:val="en-US"/>
        </w:rPr>
        <w:t xml:space="preserve"> only</w:t>
      </w:r>
      <w:r w:rsidR="00C87D5B" w:rsidRPr="006C5B38">
        <w:rPr>
          <w:rFonts w:ascii="Century Gothic" w:hAnsi="Century Gothic" w:cs="Times"/>
          <w:sz w:val="20"/>
          <w:szCs w:val="20"/>
          <w:lang w:val="en-US"/>
        </w:rPr>
        <w:t>.</w:t>
      </w:r>
    </w:p>
    <w:p w14:paraId="05140AD0" w14:textId="77777777" w:rsidR="00C87D5B" w:rsidRPr="006C5B38" w:rsidRDefault="00C87D5B" w:rsidP="00C87D5B">
      <w:pPr>
        <w:widowControl w:val="0"/>
        <w:tabs>
          <w:tab w:val="right" w:pos="4309"/>
        </w:tabs>
        <w:autoSpaceDE w:val="0"/>
        <w:autoSpaceDN w:val="0"/>
        <w:adjustRightInd w:val="0"/>
        <w:rPr>
          <w:rFonts w:ascii="Century Gothic" w:hAnsi="Century Gothic" w:cs="Times"/>
          <w:sz w:val="20"/>
          <w:szCs w:val="20"/>
          <w:lang w:val="en-US"/>
        </w:rPr>
      </w:pPr>
    </w:p>
    <w:p w14:paraId="52D62E67" w14:textId="25EBB69C" w:rsidR="00F66D8D" w:rsidRPr="00C65EAC" w:rsidRDefault="00C87D5B" w:rsidP="00C65EAC">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C65EAC">
        <w:rPr>
          <w:rFonts w:ascii="Century Gothic" w:hAnsi="Century Gothic" w:cs="Times"/>
          <w:sz w:val="20"/>
          <w:szCs w:val="20"/>
          <w:lang w:val="en-US"/>
        </w:rPr>
        <w:t xml:space="preserve">Generally the earlier </w:t>
      </w:r>
      <w:r w:rsidR="00660AA8" w:rsidRPr="00C65EAC">
        <w:rPr>
          <w:rFonts w:ascii="Century Gothic" w:hAnsi="Century Gothic" w:cs="Times"/>
          <w:sz w:val="20"/>
          <w:szCs w:val="20"/>
          <w:lang w:val="en-US"/>
        </w:rPr>
        <w:t>a</w:t>
      </w:r>
      <w:r w:rsidRPr="00C65EAC">
        <w:rPr>
          <w:rFonts w:ascii="Century Gothic" w:hAnsi="Century Gothic" w:cs="Times"/>
          <w:sz w:val="20"/>
          <w:szCs w:val="20"/>
          <w:lang w:val="en-US"/>
        </w:rPr>
        <w:t xml:space="preserve"> </w:t>
      </w:r>
      <w:r w:rsidR="00F318C5" w:rsidRPr="00C65EAC">
        <w:rPr>
          <w:rFonts w:ascii="Century Gothic" w:hAnsi="Century Gothic" w:cs="Times"/>
          <w:sz w:val="20"/>
          <w:szCs w:val="20"/>
          <w:lang w:val="en-US"/>
        </w:rPr>
        <w:t xml:space="preserve">listed </w:t>
      </w:r>
      <w:r w:rsidRPr="00C65EAC">
        <w:rPr>
          <w:rFonts w:ascii="Century Gothic" w:hAnsi="Century Gothic" w:cs="Times"/>
          <w:sz w:val="20"/>
          <w:szCs w:val="20"/>
          <w:lang w:val="en-US"/>
        </w:rPr>
        <w:t>building</w:t>
      </w:r>
      <w:r w:rsidR="00660AA8" w:rsidRPr="00C65EAC">
        <w:rPr>
          <w:rFonts w:ascii="Century Gothic" w:hAnsi="Century Gothic" w:cs="Times"/>
          <w:sz w:val="20"/>
          <w:szCs w:val="20"/>
          <w:lang w:val="en-US"/>
        </w:rPr>
        <w:t xml:space="preserve"> is</w:t>
      </w:r>
      <w:r w:rsidRPr="00C65EAC">
        <w:rPr>
          <w:rFonts w:ascii="Century Gothic" w:hAnsi="Century Gothic" w:cs="Times"/>
          <w:sz w:val="20"/>
          <w:szCs w:val="20"/>
          <w:lang w:val="en-US"/>
        </w:rPr>
        <w:t xml:space="preserve">, the more extensive the </w:t>
      </w:r>
      <w:r w:rsidR="00660AA8" w:rsidRPr="00C65EAC">
        <w:rPr>
          <w:rFonts w:ascii="Century Gothic" w:hAnsi="Century Gothic" w:cs="Times"/>
          <w:sz w:val="20"/>
          <w:szCs w:val="20"/>
          <w:lang w:val="en-US"/>
        </w:rPr>
        <w:t xml:space="preserve">internal </w:t>
      </w:r>
      <w:r w:rsidRPr="00C65EAC">
        <w:rPr>
          <w:rFonts w:ascii="Century Gothic" w:hAnsi="Century Gothic" w:cs="Times"/>
          <w:sz w:val="20"/>
          <w:szCs w:val="20"/>
          <w:lang w:val="en-US"/>
        </w:rPr>
        <w:t xml:space="preserve">alterations may </w:t>
      </w:r>
      <w:r w:rsidR="00F318C5" w:rsidRPr="00C65EAC">
        <w:rPr>
          <w:rFonts w:ascii="Century Gothic" w:hAnsi="Century Gothic" w:cs="Times"/>
          <w:sz w:val="20"/>
          <w:szCs w:val="20"/>
          <w:lang w:val="en-US"/>
        </w:rPr>
        <w:t xml:space="preserve">have been </w:t>
      </w:r>
      <w:r w:rsidR="00660AA8" w:rsidRPr="00C65EAC">
        <w:rPr>
          <w:rFonts w:ascii="Century Gothic" w:hAnsi="Century Gothic" w:cs="Times"/>
          <w:sz w:val="20"/>
          <w:szCs w:val="20"/>
          <w:lang w:val="en-US"/>
        </w:rPr>
        <w:t xml:space="preserve">given </w:t>
      </w:r>
      <w:r w:rsidRPr="00C65EAC">
        <w:rPr>
          <w:rFonts w:ascii="Century Gothic" w:hAnsi="Century Gothic" w:cs="Times"/>
          <w:sz w:val="20"/>
          <w:szCs w:val="20"/>
          <w:lang w:val="en-US"/>
        </w:rPr>
        <w:t xml:space="preserve">the relatively recent </w:t>
      </w:r>
      <w:r w:rsidR="00F318C5" w:rsidRPr="00C65EAC">
        <w:rPr>
          <w:rFonts w:ascii="Century Gothic" w:hAnsi="Century Gothic" w:cs="Times"/>
          <w:sz w:val="20"/>
          <w:szCs w:val="20"/>
          <w:lang w:val="en-US"/>
        </w:rPr>
        <w:t>era</w:t>
      </w:r>
      <w:r w:rsidRPr="00C65EAC">
        <w:rPr>
          <w:rFonts w:ascii="Century Gothic" w:hAnsi="Century Gothic" w:cs="Times"/>
          <w:sz w:val="20"/>
          <w:szCs w:val="20"/>
          <w:lang w:val="en-US"/>
        </w:rPr>
        <w:t xml:space="preserve"> </w:t>
      </w:r>
      <w:r w:rsidR="00F318C5" w:rsidRPr="00C65EAC">
        <w:rPr>
          <w:rFonts w:ascii="Century Gothic" w:hAnsi="Century Gothic" w:cs="Times"/>
          <w:sz w:val="20"/>
          <w:szCs w:val="20"/>
          <w:lang w:val="en-US"/>
        </w:rPr>
        <w:t>in</w:t>
      </w:r>
      <w:r w:rsidRPr="00C65EAC">
        <w:rPr>
          <w:rFonts w:ascii="Century Gothic" w:hAnsi="Century Gothic" w:cs="Times"/>
          <w:sz w:val="20"/>
          <w:szCs w:val="20"/>
          <w:lang w:val="en-US"/>
        </w:rPr>
        <w:t xml:space="preserve"> which the building will have been </w:t>
      </w:r>
      <w:r w:rsidR="00F318C5" w:rsidRPr="00C65EAC">
        <w:rPr>
          <w:rFonts w:ascii="Century Gothic" w:hAnsi="Century Gothic" w:cs="Times"/>
          <w:sz w:val="20"/>
          <w:szCs w:val="20"/>
          <w:lang w:val="en-US"/>
        </w:rPr>
        <w:t>protected</w:t>
      </w:r>
      <w:r w:rsidR="00F66D8D" w:rsidRPr="00C65EAC">
        <w:rPr>
          <w:rFonts w:ascii="Century Gothic" w:hAnsi="Century Gothic" w:cs="Times"/>
          <w:sz w:val="20"/>
          <w:szCs w:val="20"/>
          <w:lang w:val="en-US"/>
        </w:rPr>
        <w:t xml:space="preserve"> relative to its age and the </w:t>
      </w:r>
      <w:r w:rsidR="00162D4C">
        <w:rPr>
          <w:rFonts w:ascii="Century Gothic" w:hAnsi="Century Gothic" w:cs="Times"/>
          <w:sz w:val="20"/>
          <w:szCs w:val="20"/>
          <w:lang w:val="en-US"/>
        </w:rPr>
        <w:t xml:space="preserve">point at which </w:t>
      </w:r>
      <w:r w:rsidR="00C65EAC" w:rsidRPr="00C65EAC">
        <w:rPr>
          <w:rFonts w:ascii="Century Gothic" w:hAnsi="Century Gothic" w:cs="Times"/>
          <w:sz w:val="20"/>
          <w:szCs w:val="20"/>
          <w:lang w:val="en-US"/>
        </w:rPr>
        <w:t>protection</w:t>
      </w:r>
      <w:r w:rsidR="00F66D8D" w:rsidRPr="00C65EAC">
        <w:rPr>
          <w:rFonts w:ascii="Century Gothic" w:hAnsi="Century Gothic" w:cs="Times"/>
          <w:sz w:val="20"/>
          <w:szCs w:val="20"/>
          <w:lang w:val="en-US"/>
        </w:rPr>
        <w:t xml:space="preserve"> </w:t>
      </w:r>
      <w:r w:rsidR="00162D4C">
        <w:rPr>
          <w:rFonts w:ascii="Century Gothic" w:hAnsi="Century Gothic" w:cs="Times"/>
          <w:sz w:val="20"/>
          <w:szCs w:val="20"/>
          <w:lang w:val="en-US"/>
        </w:rPr>
        <w:t xml:space="preserve">was extended </w:t>
      </w:r>
      <w:r w:rsidR="00F66D8D" w:rsidRPr="00C65EAC">
        <w:rPr>
          <w:rFonts w:ascii="Century Gothic" w:hAnsi="Century Gothic" w:cs="Times"/>
          <w:sz w:val="20"/>
          <w:szCs w:val="20"/>
          <w:lang w:val="en-US"/>
        </w:rPr>
        <w:t>to interiors</w:t>
      </w:r>
      <w:r w:rsidR="00162D4C">
        <w:rPr>
          <w:rFonts w:ascii="Century Gothic" w:hAnsi="Century Gothic" w:cs="Times"/>
          <w:sz w:val="20"/>
          <w:szCs w:val="20"/>
          <w:lang w:val="en-US"/>
        </w:rPr>
        <w:t>;</w:t>
      </w:r>
      <w:r w:rsidR="00F66D8D" w:rsidRPr="00C65EAC">
        <w:rPr>
          <w:rFonts w:ascii="Century Gothic" w:hAnsi="Century Gothic" w:cs="Times"/>
          <w:sz w:val="20"/>
          <w:szCs w:val="20"/>
          <w:lang w:val="en-US"/>
        </w:rPr>
        <w:t xml:space="preserve"> but </w:t>
      </w:r>
      <w:r w:rsidR="00660AA8" w:rsidRPr="00C65EAC">
        <w:rPr>
          <w:rFonts w:ascii="Century Gothic" w:hAnsi="Century Gothic" w:cs="Times"/>
          <w:sz w:val="20"/>
          <w:szCs w:val="20"/>
          <w:lang w:val="en-US"/>
        </w:rPr>
        <w:t>early historic fabric may survive behind modern partitioning or suspended ceilings</w:t>
      </w:r>
      <w:r w:rsidR="00F66D8D" w:rsidRPr="00C65EAC">
        <w:rPr>
          <w:rFonts w:ascii="Century Gothic" w:hAnsi="Century Gothic" w:cs="Times"/>
          <w:sz w:val="20"/>
          <w:szCs w:val="20"/>
          <w:lang w:val="en-US"/>
        </w:rPr>
        <w:t xml:space="preserve"> and </w:t>
      </w:r>
      <w:r w:rsidR="00162D4C">
        <w:rPr>
          <w:rFonts w:ascii="Century Gothic" w:hAnsi="Century Gothic" w:cs="Times"/>
          <w:sz w:val="20"/>
          <w:szCs w:val="20"/>
          <w:lang w:val="en-US"/>
        </w:rPr>
        <w:t xml:space="preserve">it will be expected for </w:t>
      </w:r>
      <w:r w:rsidR="00F66D8D" w:rsidRPr="00C65EAC">
        <w:rPr>
          <w:rFonts w:ascii="Century Gothic" w:hAnsi="Century Gothic" w:cs="Times"/>
          <w:sz w:val="20"/>
          <w:szCs w:val="20"/>
          <w:lang w:val="en-US"/>
        </w:rPr>
        <w:t xml:space="preserve">proposed </w:t>
      </w:r>
      <w:r w:rsidR="00162D4C">
        <w:rPr>
          <w:rFonts w:ascii="Century Gothic" w:hAnsi="Century Gothic" w:cs="Times"/>
          <w:sz w:val="20"/>
          <w:szCs w:val="20"/>
          <w:lang w:val="en-US"/>
        </w:rPr>
        <w:t xml:space="preserve">internal </w:t>
      </w:r>
      <w:r w:rsidR="00F66D8D" w:rsidRPr="00C65EAC">
        <w:rPr>
          <w:rFonts w:ascii="Century Gothic" w:hAnsi="Century Gothic" w:cs="Times"/>
          <w:sz w:val="20"/>
          <w:szCs w:val="20"/>
          <w:lang w:val="en-US"/>
        </w:rPr>
        <w:t xml:space="preserve">alterations requiring listed building consent </w:t>
      </w:r>
      <w:r w:rsidR="00162D4C">
        <w:rPr>
          <w:rFonts w:ascii="Century Gothic" w:hAnsi="Century Gothic" w:cs="Times"/>
          <w:sz w:val="20"/>
          <w:szCs w:val="20"/>
          <w:lang w:val="en-US"/>
        </w:rPr>
        <w:t>to</w:t>
      </w:r>
      <w:r w:rsidR="00F66D8D" w:rsidRPr="00C65EAC">
        <w:rPr>
          <w:rFonts w:ascii="Century Gothic" w:hAnsi="Century Gothic" w:cs="Times"/>
          <w:sz w:val="20"/>
          <w:szCs w:val="20"/>
          <w:lang w:val="en-US"/>
        </w:rPr>
        <w:t xml:space="preserve"> be thorough</w:t>
      </w:r>
      <w:r w:rsidR="00C65EAC" w:rsidRPr="00C65EAC">
        <w:rPr>
          <w:rFonts w:ascii="Century Gothic" w:hAnsi="Century Gothic" w:cs="Times"/>
          <w:sz w:val="20"/>
          <w:szCs w:val="20"/>
          <w:lang w:val="en-US"/>
        </w:rPr>
        <w:t>ly assessed</w:t>
      </w:r>
      <w:r w:rsidR="00F66D8D" w:rsidRPr="00C65EAC">
        <w:rPr>
          <w:rFonts w:ascii="Century Gothic" w:hAnsi="Century Gothic" w:cs="Times"/>
          <w:sz w:val="20"/>
          <w:szCs w:val="20"/>
          <w:lang w:val="en-US"/>
        </w:rPr>
        <w:t xml:space="preserve"> and </w:t>
      </w:r>
      <w:r w:rsidR="00C65EAC" w:rsidRPr="00C65EAC">
        <w:rPr>
          <w:rFonts w:ascii="Century Gothic" w:hAnsi="Century Gothic" w:cs="Times"/>
          <w:sz w:val="20"/>
          <w:szCs w:val="20"/>
          <w:lang w:val="en-US"/>
        </w:rPr>
        <w:t xml:space="preserve">fully </w:t>
      </w:r>
      <w:r w:rsidR="00F66D8D" w:rsidRPr="00C65EAC">
        <w:rPr>
          <w:rFonts w:ascii="Century Gothic" w:hAnsi="Century Gothic" w:cs="Times"/>
          <w:sz w:val="20"/>
          <w:szCs w:val="20"/>
          <w:lang w:val="en-US"/>
        </w:rPr>
        <w:t>justifi</w:t>
      </w:r>
      <w:r w:rsidR="00C65EAC" w:rsidRPr="00C65EAC">
        <w:rPr>
          <w:rFonts w:ascii="Century Gothic" w:hAnsi="Century Gothic" w:cs="Times"/>
          <w:sz w:val="20"/>
          <w:szCs w:val="20"/>
          <w:lang w:val="en-US"/>
        </w:rPr>
        <w:t xml:space="preserve">ed as part of the consent process. </w:t>
      </w:r>
    </w:p>
    <w:p w14:paraId="7DBF0F5D" w14:textId="77777777" w:rsidR="00F66D8D" w:rsidRPr="00F66D8D" w:rsidRDefault="00F66D8D" w:rsidP="00F66D8D">
      <w:pPr>
        <w:widowControl w:val="0"/>
        <w:tabs>
          <w:tab w:val="right" w:pos="4309"/>
        </w:tabs>
        <w:autoSpaceDE w:val="0"/>
        <w:autoSpaceDN w:val="0"/>
        <w:adjustRightInd w:val="0"/>
        <w:rPr>
          <w:rFonts w:ascii="Century Gothic" w:hAnsi="Century Gothic" w:cs="Times"/>
          <w:sz w:val="20"/>
          <w:szCs w:val="20"/>
          <w:lang w:val="en-US"/>
        </w:rPr>
      </w:pPr>
    </w:p>
    <w:p w14:paraId="3413AEAF" w14:textId="3929EBD9" w:rsidR="006C5B38" w:rsidRDefault="008467BD" w:rsidP="00B35804">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The nature of p</w:t>
      </w:r>
      <w:r w:rsidR="00660AA8" w:rsidRPr="00F66D8D">
        <w:rPr>
          <w:rFonts w:ascii="Century Gothic" w:hAnsi="Century Gothic" w:cs="Times"/>
          <w:sz w:val="20"/>
          <w:szCs w:val="20"/>
          <w:lang w:val="en-US"/>
        </w:rPr>
        <w:t xml:space="preserve">roposals for alterations may be </w:t>
      </w:r>
      <w:r w:rsidR="00162D4C">
        <w:rPr>
          <w:rFonts w:ascii="Century Gothic" w:hAnsi="Century Gothic" w:cs="Times"/>
          <w:sz w:val="20"/>
          <w:szCs w:val="20"/>
          <w:lang w:val="en-US"/>
        </w:rPr>
        <w:t xml:space="preserve">such that it is possible </w:t>
      </w:r>
      <w:r w:rsidR="00660AA8" w:rsidRPr="00F66D8D">
        <w:rPr>
          <w:rFonts w:ascii="Century Gothic" w:hAnsi="Century Gothic" w:cs="Times"/>
          <w:sz w:val="20"/>
          <w:szCs w:val="20"/>
          <w:lang w:val="en-US"/>
        </w:rPr>
        <w:t xml:space="preserve">to anticipate </w:t>
      </w:r>
      <w:r>
        <w:rPr>
          <w:rFonts w:ascii="Century Gothic" w:hAnsi="Century Gothic" w:cs="Times"/>
          <w:sz w:val="20"/>
          <w:szCs w:val="20"/>
          <w:lang w:val="en-US"/>
        </w:rPr>
        <w:t xml:space="preserve">the </w:t>
      </w:r>
      <w:r w:rsidR="0027602B">
        <w:rPr>
          <w:rFonts w:ascii="Century Gothic" w:hAnsi="Century Gothic" w:cs="Times"/>
          <w:sz w:val="20"/>
          <w:szCs w:val="20"/>
          <w:lang w:val="en-US"/>
        </w:rPr>
        <w:t xml:space="preserve">likely </w:t>
      </w:r>
      <w:r>
        <w:rPr>
          <w:rFonts w:ascii="Century Gothic" w:hAnsi="Century Gothic" w:cs="Times"/>
          <w:sz w:val="20"/>
          <w:szCs w:val="20"/>
          <w:lang w:val="en-US"/>
        </w:rPr>
        <w:t>e</w:t>
      </w:r>
      <w:r w:rsidR="00B35804">
        <w:rPr>
          <w:rFonts w:ascii="Century Gothic" w:hAnsi="Century Gothic" w:cs="Times"/>
          <w:sz w:val="20"/>
          <w:szCs w:val="20"/>
          <w:lang w:val="en-US"/>
        </w:rPr>
        <w:t xml:space="preserve">xistence of </w:t>
      </w:r>
      <w:r w:rsidR="0027602B">
        <w:rPr>
          <w:rFonts w:ascii="Century Gothic" w:hAnsi="Century Gothic" w:cs="Times"/>
          <w:sz w:val="20"/>
          <w:szCs w:val="20"/>
          <w:lang w:val="en-US"/>
        </w:rPr>
        <w:t xml:space="preserve">internal features such as </w:t>
      </w:r>
      <w:r w:rsidR="00352FD6" w:rsidRPr="00F66D8D">
        <w:rPr>
          <w:rFonts w:ascii="Century Gothic" w:hAnsi="Century Gothic" w:cs="Times"/>
          <w:sz w:val="20"/>
          <w:szCs w:val="20"/>
          <w:lang w:val="en-US"/>
        </w:rPr>
        <w:t>chimneypieces, pan</w:t>
      </w:r>
      <w:r w:rsidR="00B35804">
        <w:rPr>
          <w:rFonts w:ascii="Century Gothic" w:hAnsi="Century Gothic" w:cs="Times"/>
          <w:sz w:val="20"/>
          <w:szCs w:val="20"/>
          <w:lang w:val="en-US"/>
        </w:rPr>
        <w:t>el</w:t>
      </w:r>
      <w:r w:rsidR="007400A6" w:rsidRPr="00F66D8D">
        <w:rPr>
          <w:rFonts w:ascii="Century Gothic" w:hAnsi="Century Gothic" w:cs="Times"/>
          <w:sz w:val="20"/>
          <w:szCs w:val="20"/>
          <w:lang w:val="en-US"/>
        </w:rPr>
        <w:t xml:space="preserve">ing, </w:t>
      </w:r>
      <w:r w:rsidR="00B35804">
        <w:rPr>
          <w:rFonts w:ascii="Century Gothic" w:hAnsi="Century Gothic" w:cs="Times"/>
          <w:sz w:val="20"/>
          <w:szCs w:val="20"/>
          <w:lang w:val="en-US"/>
        </w:rPr>
        <w:t xml:space="preserve">historic plasterwork, </w:t>
      </w:r>
      <w:r w:rsidR="007400A6" w:rsidRPr="00F66D8D">
        <w:rPr>
          <w:rFonts w:ascii="Century Gothic" w:hAnsi="Century Gothic" w:cs="Times"/>
          <w:sz w:val="20"/>
          <w:szCs w:val="20"/>
          <w:lang w:val="en-US"/>
        </w:rPr>
        <w:t>wall paintings, stencil</w:t>
      </w:r>
      <w:r w:rsidR="00352FD6" w:rsidRPr="00F66D8D">
        <w:rPr>
          <w:rFonts w:ascii="Century Gothic" w:hAnsi="Century Gothic" w:cs="Times"/>
          <w:sz w:val="20"/>
          <w:szCs w:val="20"/>
          <w:lang w:val="en-US"/>
        </w:rPr>
        <w:t xml:space="preserve">ed decoration and </w:t>
      </w:r>
      <w:r w:rsidR="00660AA8" w:rsidRPr="00F66D8D">
        <w:rPr>
          <w:rFonts w:ascii="Century Gothic" w:hAnsi="Century Gothic" w:cs="Times"/>
          <w:sz w:val="20"/>
          <w:szCs w:val="20"/>
          <w:lang w:val="en-US"/>
        </w:rPr>
        <w:t xml:space="preserve">wallpapers. </w:t>
      </w:r>
      <w:r w:rsidR="00B35804">
        <w:rPr>
          <w:rFonts w:ascii="Century Gothic" w:hAnsi="Century Gothic" w:cs="Times"/>
          <w:sz w:val="20"/>
          <w:szCs w:val="20"/>
          <w:lang w:val="en-US"/>
        </w:rPr>
        <w:t>Where</w:t>
      </w:r>
      <w:r w:rsidR="0027602B">
        <w:rPr>
          <w:rFonts w:ascii="Century Gothic" w:hAnsi="Century Gothic" w:cs="Times"/>
          <w:sz w:val="20"/>
          <w:szCs w:val="20"/>
          <w:lang w:val="en-US"/>
        </w:rPr>
        <w:t xml:space="preserve"> such features may be predicted</w:t>
      </w:r>
      <w:r w:rsidR="00B35804">
        <w:rPr>
          <w:rFonts w:ascii="Century Gothic" w:hAnsi="Century Gothic" w:cs="Times"/>
          <w:sz w:val="20"/>
          <w:szCs w:val="20"/>
          <w:lang w:val="en-US"/>
        </w:rPr>
        <w:t xml:space="preserve"> </w:t>
      </w:r>
      <w:r w:rsidR="00660AA8" w:rsidRPr="00F66D8D">
        <w:rPr>
          <w:rFonts w:ascii="Century Gothic" w:hAnsi="Century Gothic" w:cs="Times"/>
          <w:sz w:val="20"/>
          <w:szCs w:val="20"/>
          <w:lang w:val="en-US"/>
        </w:rPr>
        <w:t>listed building consent</w:t>
      </w:r>
      <w:r w:rsidR="007400A6" w:rsidRPr="00F66D8D">
        <w:rPr>
          <w:rFonts w:ascii="Century Gothic" w:hAnsi="Century Gothic" w:cs="Times"/>
          <w:sz w:val="20"/>
          <w:szCs w:val="20"/>
          <w:lang w:val="en-US"/>
        </w:rPr>
        <w:t xml:space="preserve"> </w:t>
      </w:r>
      <w:r w:rsidR="00B35804">
        <w:rPr>
          <w:rFonts w:ascii="Century Gothic" w:hAnsi="Century Gothic" w:cs="Times"/>
          <w:sz w:val="20"/>
          <w:szCs w:val="20"/>
          <w:lang w:val="en-US"/>
        </w:rPr>
        <w:t xml:space="preserve">is likely to be required </w:t>
      </w:r>
      <w:r w:rsidR="0027602B">
        <w:rPr>
          <w:rFonts w:ascii="Century Gothic" w:hAnsi="Century Gothic" w:cs="Times"/>
          <w:sz w:val="20"/>
          <w:szCs w:val="20"/>
          <w:lang w:val="en-US"/>
        </w:rPr>
        <w:t>and</w:t>
      </w:r>
      <w:r w:rsidR="00B35804">
        <w:rPr>
          <w:rFonts w:ascii="Century Gothic" w:hAnsi="Century Gothic" w:cs="Times"/>
          <w:sz w:val="20"/>
          <w:szCs w:val="20"/>
          <w:lang w:val="en-US"/>
        </w:rPr>
        <w:t xml:space="preserve"> made </w:t>
      </w:r>
      <w:r w:rsidR="00660AA8" w:rsidRPr="00F66D8D">
        <w:rPr>
          <w:rFonts w:ascii="Century Gothic" w:hAnsi="Century Gothic" w:cs="Times"/>
          <w:sz w:val="20"/>
          <w:szCs w:val="20"/>
          <w:lang w:val="en-US"/>
        </w:rPr>
        <w:t xml:space="preserve">conditional on </w:t>
      </w:r>
      <w:r w:rsidR="007400A6" w:rsidRPr="00F66D8D">
        <w:rPr>
          <w:rFonts w:ascii="Century Gothic" w:hAnsi="Century Gothic" w:cs="Times"/>
          <w:sz w:val="20"/>
          <w:szCs w:val="20"/>
          <w:lang w:val="en-US"/>
        </w:rPr>
        <w:t xml:space="preserve">careful exploratory opening up </w:t>
      </w:r>
      <w:r w:rsidR="006C5B38" w:rsidRPr="00F66D8D">
        <w:rPr>
          <w:rFonts w:ascii="Century Gothic" w:hAnsi="Century Gothic" w:cs="Times"/>
          <w:sz w:val="20"/>
          <w:szCs w:val="20"/>
          <w:lang w:val="en-US"/>
        </w:rPr>
        <w:t xml:space="preserve">to determine what further works </w:t>
      </w:r>
      <w:r w:rsidR="00660AA8" w:rsidRPr="00F66D8D">
        <w:rPr>
          <w:rFonts w:ascii="Century Gothic" w:hAnsi="Century Gothic" w:cs="Times"/>
          <w:sz w:val="20"/>
          <w:szCs w:val="20"/>
          <w:lang w:val="en-US"/>
        </w:rPr>
        <w:t>might</w:t>
      </w:r>
      <w:r w:rsidR="006C5B38" w:rsidRPr="00F66D8D">
        <w:rPr>
          <w:rFonts w:ascii="Century Gothic" w:hAnsi="Century Gothic" w:cs="Times"/>
          <w:sz w:val="20"/>
          <w:szCs w:val="20"/>
          <w:lang w:val="en-US"/>
        </w:rPr>
        <w:t xml:space="preserve"> be appropriate</w:t>
      </w:r>
      <w:r w:rsidR="00B35804">
        <w:rPr>
          <w:rFonts w:ascii="Century Gothic" w:hAnsi="Century Gothic" w:cs="Times"/>
          <w:sz w:val="20"/>
          <w:szCs w:val="20"/>
          <w:lang w:val="en-US"/>
        </w:rPr>
        <w:t>.</w:t>
      </w:r>
    </w:p>
    <w:p w14:paraId="4E666264" w14:textId="77777777" w:rsidR="00B35804" w:rsidRPr="00B35804" w:rsidRDefault="00B35804" w:rsidP="00B35804">
      <w:pPr>
        <w:widowControl w:val="0"/>
        <w:tabs>
          <w:tab w:val="right" w:pos="4309"/>
        </w:tabs>
        <w:autoSpaceDE w:val="0"/>
        <w:autoSpaceDN w:val="0"/>
        <w:adjustRightInd w:val="0"/>
        <w:rPr>
          <w:rFonts w:ascii="Century Gothic" w:hAnsi="Century Gothic" w:cs="Times"/>
          <w:sz w:val="20"/>
          <w:szCs w:val="20"/>
          <w:lang w:val="en-US"/>
        </w:rPr>
      </w:pPr>
    </w:p>
    <w:p w14:paraId="3906AEDD" w14:textId="36EC17F0" w:rsidR="006C5B38" w:rsidRPr="006C5B38" w:rsidRDefault="006C5B38" w:rsidP="006C5B38">
      <w:pPr>
        <w:widowControl w:val="0"/>
        <w:tabs>
          <w:tab w:val="right" w:pos="4309"/>
        </w:tabs>
        <w:autoSpaceDE w:val="0"/>
        <w:autoSpaceDN w:val="0"/>
        <w:adjustRightInd w:val="0"/>
        <w:rPr>
          <w:rFonts w:ascii="Century Gothic" w:hAnsi="Century Gothic" w:cs="Times"/>
          <w:b/>
          <w:sz w:val="20"/>
          <w:szCs w:val="20"/>
          <w:lang w:val="en-US"/>
        </w:rPr>
      </w:pPr>
      <w:r w:rsidRPr="006C5B38">
        <w:rPr>
          <w:rFonts w:ascii="Century Gothic" w:hAnsi="Century Gothic" w:cs="Times"/>
          <w:b/>
          <w:sz w:val="20"/>
          <w:szCs w:val="20"/>
          <w:lang w:val="en-US"/>
        </w:rPr>
        <w:t>Plan form</w:t>
      </w:r>
    </w:p>
    <w:p w14:paraId="339F6580" w14:textId="18ED8543" w:rsidR="00FE2240" w:rsidRPr="00FE2240" w:rsidRDefault="00F318C5" w:rsidP="000846FD">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9779FE">
        <w:rPr>
          <w:rFonts w:ascii="Century Gothic" w:hAnsi="Century Gothic"/>
          <w:sz w:val="20"/>
          <w:szCs w:val="20"/>
          <w:lang w:val="en-US"/>
        </w:rPr>
        <w:t xml:space="preserve">The plan of a building is one of its most important characteristics. Interior plans and individual features of interest should </w:t>
      </w:r>
      <w:r w:rsidR="009779FE" w:rsidRPr="009779FE">
        <w:rPr>
          <w:rFonts w:ascii="Century Gothic" w:hAnsi="Century Gothic"/>
          <w:sz w:val="20"/>
          <w:szCs w:val="20"/>
          <w:lang w:val="en-US"/>
        </w:rPr>
        <w:t xml:space="preserve">always </w:t>
      </w:r>
      <w:r w:rsidRPr="009779FE">
        <w:rPr>
          <w:rFonts w:ascii="Century Gothic" w:hAnsi="Century Gothic"/>
          <w:sz w:val="20"/>
          <w:szCs w:val="20"/>
          <w:lang w:val="en-US"/>
        </w:rPr>
        <w:t>be respected and left unaltered as far as possible</w:t>
      </w:r>
      <w:r w:rsidR="009779FE" w:rsidRPr="009779FE">
        <w:rPr>
          <w:rFonts w:ascii="Century Gothic" w:hAnsi="Century Gothic"/>
          <w:sz w:val="20"/>
          <w:szCs w:val="20"/>
          <w:lang w:val="en-US"/>
        </w:rPr>
        <w:t xml:space="preserve"> with </w:t>
      </w:r>
      <w:r w:rsidR="009779FE" w:rsidRPr="009779FE">
        <w:rPr>
          <w:rFonts w:ascii="Century Gothic" w:hAnsi="Century Gothic" w:cs="Times"/>
          <w:sz w:val="20"/>
          <w:szCs w:val="20"/>
          <w:lang w:val="en-US"/>
        </w:rPr>
        <w:t xml:space="preserve">all </w:t>
      </w:r>
      <w:r w:rsidR="009779FE" w:rsidRPr="00FE2240">
        <w:rPr>
          <w:rFonts w:ascii="Century Gothic" w:hAnsi="Century Gothic" w:cs="Times"/>
          <w:sz w:val="20"/>
          <w:szCs w:val="20"/>
          <w:lang w:val="en-US"/>
        </w:rPr>
        <w:t xml:space="preserve">major works of alteration limited to areas of secondary </w:t>
      </w:r>
      <w:r w:rsidR="0027602B">
        <w:rPr>
          <w:rFonts w:ascii="Century Gothic" w:hAnsi="Century Gothic" w:cs="Times"/>
          <w:sz w:val="20"/>
          <w:szCs w:val="20"/>
          <w:lang w:val="en-US"/>
        </w:rPr>
        <w:t xml:space="preserve">or lesser </w:t>
      </w:r>
      <w:r w:rsidR="009779FE" w:rsidRPr="00FE2240">
        <w:rPr>
          <w:rFonts w:ascii="Century Gothic" w:hAnsi="Century Gothic" w:cs="Times"/>
          <w:sz w:val="20"/>
          <w:szCs w:val="20"/>
          <w:lang w:val="en-US"/>
        </w:rPr>
        <w:t>importance</w:t>
      </w:r>
      <w:r w:rsidRPr="00FE2240">
        <w:rPr>
          <w:rFonts w:ascii="Century Gothic" w:hAnsi="Century Gothic"/>
          <w:sz w:val="20"/>
          <w:szCs w:val="20"/>
          <w:lang w:val="en-US"/>
        </w:rPr>
        <w:t>.</w:t>
      </w:r>
      <w:r w:rsidR="009779FE" w:rsidRPr="00FE2240">
        <w:rPr>
          <w:rFonts w:ascii="Century Gothic" w:hAnsi="Century Gothic"/>
          <w:sz w:val="20"/>
          <w:szCs w:val="20"/>
          <w:lang w:val="en-US"/>
        </w:rPr>
        <w:t xml:space="preserve"> </w:t>
      </w:r>
      <w:r w:rsidR="00FE2240" w:rsidRPr="00FE2240">
        <w:rPr>
          <w:rFonts w:ascii="Century Gothic" w:hAnsi="Century Gothic"/>
          <w:sz w:val="20"/>
          <w:szCs w:val="20"/>
          <w:lang w:val="en-US"/>
        </w:rPr>
        <w:t xml:space="preserve">Internal walls should always be investigated with care in advance of alterations as ancient or interesting features may be hidden. In many cases the partitions themselves </w:t>
      </w:r>
      <w:r w:rsidR="0027602B">
        <w:rPr>
          <w:rFonts w:ascii="Century Gothic" w:hAnsi="Century Gothic"/>
          <w:sz w:val="20"/>
          <w:szCs w:val="20"/>
          <w:lang w:val="en-US"/>
        </w:rPr>
        <w:t>may be</w:t>
      </w:r>
      <w:r w:rsidR="00FE2240" w:rsidRPr="00FE2240">
        <w:rPr>
          <w:rFonts w:ascii="Century Gothic" w:hAnsi="Century Gothic"/>
          <w:sz w:val="20"/>
          <w:szCs w:val="20"/>
          <w:lang w:val="en-US"/>
        </w:rPr>
        <w:t xml:space="preserve"> of historic interest.</w:t>
      </w:r>
    </w:p>
    <w:p w14:paraId="4622E19B" w14:textId="77777777" w:rsidR="00FE2240" w:rsidRPr="00FE2240" w:rsidRDefault="00FE2240" w:rsidP="00FE2240">
      <w:pPr>
        <w:widowControl w:val="0"/>
        <w:tabs>
          <w:tab w:val="right" w:pos="4309"/>
        </w:tabs>
        <w:autoSpaceDE w:val="0"/>
        <w:autoSpaceDN w:val="0"/>
        <w:adjustRightInd w:val="0"/>
        <w:rPr>
          <w:rFonts w:ascii="Century Gothic" w:hAnsi="Century Gothic" w:cs="Times"/>
          <w:sz w:val="20"/>
          <w:szCs w:val="20"/>
          <w:lang w:val="en-US"/>
        </w:rPr>
      </w:pPr>
    </w:p>
    <w:p w14:paraId="1F8875B9" w14:textId="5D8FA286" w:rsidR="000846FD" w:rsidRPr="00FE2240" w:rsidRDefault="00B35804" w:rsidP="00FE2240">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 xml:space="preserve">A large property that </w:t>
      </w:r>
      <w:r w:rsidR="009779FE" w:rsidRPr="00FE2240">
        <w:rPr>
          <w:rFonts w:ascii="Century Gothic" w:hAnsi="Century Gothic" w:cs="Times"/>
          <w:sz w:val="20"/>
          <w:szCs w:val="20"/>
          <w:lang w:val="en-US"/>
        </w:rPr>
        <w:t xml:space="preserve">retains its original plan form </w:t>
      </w:r>
      <w:r>
        <w:rPr>
          <w:rFonts w:ascii="Century Gothic" w:hAnsi="Century Gothic" w:cs="Times"/>
          <w:sz w:val="20"/>
          <w:szCs w:val="20"/>
          <w:lang w:val="en-US"/>
        </w:rPr>
        <w:t xml:space="preserve">is </w:t>
      </w:r>
      <w:r w:rsidR="0027602B">
        <w:rPr>
          <w:rFonts w:ascii="Century Gothic" w:hAnsi="Century Gothic" w:cs="Times"/>
          <w:sz w:val="20"/>
          <w:szCs w:val="20"/>
          <w:lang w:val="en-US"/>
        </w:rPr>
        <w:t xml:space="preserve">seldom </w:t>
      </w:r>
      <w:r>
        <w:rPr>
          <w:rFonts w:ascii="Century Gothic" w:hAnsi="Century Gothic" w:cs="Times"/>
          <w:sz w:val="20"/>
          <w:szCs w:val="20"/>
          <w:lang w:val="en-US"/>
        </w:rPr>
        <w:t xml:space="preserve">acceptable </w:t>
      </w:r>
      <w:r w:rsidR="003178D5">
        <w:rPr>
          <w:rFonts w:ascii="Century Gothic" w:hAnsi="Century Gothic" w:cs="Times"/>
          <w:sz w:val="20"/>
          <w:szCs w:val="20"/>
          <w:lang w:val="en-US"/>
        </w:rPr>
        <w:t>for subdivi</w:t>
      </w:r>
      <w:r>
        <w:rPr>
          <w:rFonts w:ascii="Century Gothic" w:hAnsi="Century Gothic" w:cs="Times"/>
          <w:sz w:val="20"/>
          <w:szCs w:val="20"/>
          <w:lang w:val="en-US"/>
        </w:rPr>
        <w:t xml:space="preserve">sion </w:t>
      </w:r>
      <w:r w:rsidR="009779FE" w:rsidRPr="00FE2240">
        <w:rPr>
          <w:rFonts w:ascii="Century Gothic" w:hAnsi="Century Gothic" w:cs="Times"/>
          <w:sz w:val="20"/>
          <w:szCs w:val="20"/>
          <w:lang w:val="en-US"/>
        </w:rPr>
        <w:t>into several smaller units</w:t>
      </w:r>
      <w:r>
        <w:rPr>
          <w:rFonts w:ascii="Century Gothic" w:hAnsi="Century Gothic" w:cs="Times"/>
          <w:sz w:val="20"/>
          <w:szCs w:val="20"/>
          <w:lang w:val="en-US"/>
        </w:rPr>
        <w:t>,</w:t>
      </w:r>
      <w:r w:rsidR="009779FE" w:rsidRPr="00FE2240">
        <w:rPr>
          <w:rFonts w:ascii="Century Gothic" w:hAnsi="Century Gothic" w:cs="Times"/>
          <w:sz w:val="20"/>
          <w:szCs w:val="20"/>
          <w:lang w:val="en-US"/>
        </w:rPr>
        <w:t xml:space="preserve"> or</w:t>
      </w:r>
      <w:r w:rsidR="003178D5">
        <w:rPr>
          <w:rFonts w:ascii="Century Gothic" w:hAnsi="Century Gothic" w:cs="Times"/>
          <w:sz w:val="20"/>
          <w:szCs w:val="20"/>
          <w:lang w:val="en-US"/>
        </w:rPr>
        <w:t xml:space="preserve"> in response to a change of use</w:t>
      </w:r>
      <w:r w:rsidR="009779FE" w:rsidRPr="00FE2240">
        <w:rPr>
          <w:rFonts w:ascii="Century Gothic" w:hAnsi="Century Gothic" w:cs="Times"/>
          <w:sz w:val="20"/>
          <w:szCs w:val="20"/>
          <w:lang w:val="en-US"/>
        </w:rPr>
        <w:t xml:space="preserve"> to open up a sequence of rooms to create a larger space.</w:t>
      </w:r>
      <w:r w:rsidR="00F318C5" w:rsidRPr="00FE2240">
        <w:rPr>
          <w:rFonts w:ascii="Century Gothic" w:hAnsi="Century Gothic"/>
          <w:sz w:val="20"/>
          <w:szCs w:val="20"/>
          <w:lang w:val="en-US"/>
        </w:rPr>
        <w:t xml:space="preserve"> </w:t>
      </w:r>
      <w:r>
        <w:rPr>
          <w:rFonts w:ascii="Century Gothic" w:hAnsi="Century Gothic"/>
          <w:sz w:val="20"/>
          <w:szCs w:val="20"/>
          <w:lang w:val="en-US"/>
        </w:rPr>
        <w:t xml:space="preserve">Listed building consent should generally be refused unless there is </w:t>
      </w:r>
      <w:r w:rsidR="00244EE9">
        <w:rPr>
          <w:rFonts w:ascii="Century Gothic" w:hAnsi="Century Gothic"/>
          <w:sz w:val="20"/>
          <w:szCs w:val="20"/>
          <w:lang w:val="en-US"/>
        </w:rPr>
        <w:t>thorough and convincing justification that no other arrangement is possible.</w:t>
      </w:r>
    </w:p>
    <w:p w14:paraId="747252B9" w14:textId="77777777" w:rsidR="009779FE" w:rsidRPr="009779FE" w:rsidRDefault="009779FE" w:rsidP="009779FE">
      <w:pPr>
        <w:widowControl w:val="0"/>
        <w:tabs>
          <w:tab w:val="right" w:pos="4309"/>
        </w:tabs>
        <w:autoSpaceDE w:val="0"/>
        <w:autoSpaceDN w:val="0"/>
        <w:adjustRightInd w:val="0"/>
        <w:rPr>
          <w:rFonts w:ascii="Century Gothic" w:hAnsi="Century Gothic" w:cs="Times"/>
          <w:sz w:val="20"/>
          <w:szCs w:val="20"/>
          <w:lang w:val="en-US"/>
        </w:rPr>
      </w:pPr>
    </w:p>
    <w:p w14:paraId="30CF6C66" w14:textId="4C493D34" w:rsidR="000846FD" w:rsidRDefault="00F318C5" w:rsidP="009779FE">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9779FE">
        <w:rPr>
          <w:rFonts w:ascii="Century Gothic" w:hAnsi="Century Gothic"/>
          <w:sz w:val="20"/>
          <w:szCs w:val="20"/>
          <w:lang w:val="en-US"/>
        </w:rPr>
        <w:t>Internal spaces, staircases, pan</w:t>
      </w:r>
      <w:r w:rsidR="009779FE" w:rsidRPr="009779FE">
        <w:rPr>
          <w:rFonts w:ascii="Century Gothic" w:hAnsi="Century Gothic"/>
          <w:sz w:val="20"/>
          <w:szCs w:val="20"/>
          <w:lang w:val="en-US"/>
        </w:rPr>
        <w:t>el</w:t>
      </w:r>
      <w:r w:rsidRPr="009779FE">
        <w:rPr>
          <w:rFonts w:ascii="Century Gothic" w:hAnsi="Century Gothic"/>
          <w:sz w:val="20"/>
          <w:szCs w:val="20"/>
          <w:lang w:val="en-US"/>
        </w:rPr>
        <w:t>ing, window sh</w:t>
      </w:r>
      <w:r w:rsidR="009779FE" w:rsidRPr="009779FE">
        <w:rPr>
          <w:rFonts w:ascii="Century Gothic" w:hAnsi="Century Gothic"/>
          <w:sz w:val="20"/>
          <w:szCs w:val="20"/>
          <w:lang w:val="en-US"/>
        </w:rPr>
        <w:t>utters, doors and doorcases, mo</w:t>
      </w:r>
      <w:r w:rsidRPr="009779FE">
        <w:rPr>
          <w:rFonts w:ascii="Century Gothic" w:hAnsi="Century Gothic"/>
          <w:sz w:val="20"/>
          <w:szCs w:val="20"/>
          <w:lang w:val="en-US"/>
        </w:rPr>
        <w:t xml:space="preserve">ldings, decorated ceilings, stucco-work, and wall decorations are part of the special interest </w:t>
      </w:r>
      <w:r w:rsidRPr="002D4D54">
        <w:rPr>
          <w:rFonts w:ascii="Century Gothic" w:hAnsi="Century Gothic"/>
          <w:sz w:val="20"/>
          <w:szCs w:val="20"/>
          <w:lang w:val="en-US"/>
        </w:rPr>
        <w:t xml:space="preserve">and may be </w:t>
      </w:r>
      <w:r w:rsidR="003178D5">
        <w:rPr>
          <w:rFonts w:ascii="Century Gothic" w:hAnsi="Century Gothic"/>
          <w:sz w:val="20"/>
          <w:szCs w:val="20"/>
          <w:lang w:val="en-US"/>
        </w:rPr>
        <w:t>the</w:t>
      </w:r>
      <w:r w:rsidRPr="002D4D54">
        <w:rPr>
          <w:rFonts w:ascii="Century Gothic" w:hAnsi="Century Gothic"/>
          <w:sz w:val="20"/>
          <w:szCs w:val="20"/>
          <w:lang w:val="en-US"/>
        </w:rPr>
        <w:t xml:space="preserve"> most valuable feature</w:t>
      </w:r>
      <w:r w:rsidR="003178D5">
        <w:rPr>
          <w:rFonts w:ascii="Century Gothic" w:hAnsi="Century Gothic"/>
          <w:sz w:val="20"/>
          <w:szCs w:val="20"/>
          <w:lang w:val="en-US"/>
        </w:rPr>
        <w:t>s</w:t>
      </w:r>
      <w:r w:rsidR="009779FE" w:rsidRPr="002D4D54">
        <w:rPr>
          <w:rFonts w:ascii="Century Gothic" w:hAnsi="Century Gothic"/>
          <w:sz w:val="20"/>
          <w:szCs w:val="20"/>
          <w:lang w:val="en-US"/>
        </w:rPr>
        <w:t xml:space="preserve"> and listed building consent will be required for their alteration or partial demolition</w:t>
      </w:r>
      <w:r w:rsidRPr="002D4D54">
        <w:rPr>
          <w:rFonts w:ascii="Century Gothic" w:hAnsi="Century Gothic"/>
          <w:sz w:val="20"/>
          <w:szCs w:val="20"/>
          <w:lang w:val="en-US"/>
        </w:rPr>
        <w:t>.</w:t>
      </w:r>
      <w:r w:rsidR="009779FE" w:rsidRPr="002D4D54">
        <w:rPr>
          <w:rFonts w:ascii="Century Gothic" w:hAnsi="Century Gothic" w:cs="Times"/>
          <w:sz w:val="20"/>
          <w:szCs w:val="20"/>
          <w:lang w:val="en-US"/>
        </w:rPr>
        <w:t xml:space="preserve"> </w:t>
      </w:r>
    </w:p>
    <w:p w14:paraId="29EBD5CC" w14:textId="77777777" w:rsidR="000846FD" w:rsidRPr="000846FD" w:rsidRDefault="000846FD" w:rsidP="000846FD">
      <w:pPr>
        <w:widowControl w:val="0"/>
        <w:tabs>
          <w:tab w:val="right" w:pos="4309"/>
        </w:tabs>
        <w:autoSpaceDE w:val="0"/>
        <w:autoSpaceDN w:val="0"/>
        <w:adjustRightInd w:val="0"/>
        <w:rPr>
          <w:rFonts w:ascii="Century Gothic" w:hAnsi="Century Gothic" w:cs="Times"/>
          <w:sz w:val="20"/>
          <w:szCs w:val="20"/>
          <w:lang w:val="en-US"/>
        </w:rPr>
      </w:pPr>
    </w:p>
    <w:p w14:paraId="3BE4D4BE" w14:textId="207E5767" w:rsidR="002D4D54" w:rsidRPr="002D4D54" w:rsidRDefault="002D4D54" w:rsidP="009779FE">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2D4D54">
        <w:rPr>
          <w:rFonts w:ascii="Century Gothic" w:hAnsi="Century Gothic" w:cs="Times"/>
          <w:sz w:val="20"/>
          <w:szCs w:val="20"/>
          <w:lang w:val="en-US"/>
        </w:rPr>
        <w:t>Proposals to sub-divide or open up e</w:t>
      </w:r>
      <w:r w:rsidR="00352FD6" w:rsidRPr="002D4D54">
        <w:rPr>
          <w:rFonts w:ascii="Century Gothic" w:hAnsi="Century Gothic" w:cs="Times"/>
          <w:sz w:val="20"/>
          <w:szCs w:val="20"/>
          <w:lang w:val="en-US"/>
        </w:rPr>
        <w:t>ntrance hall</w:t>
      </w:r>
      <w:r w:rsidRPr="002D4D54">
        <w:rPr>
          <w:rFonts w:ascii="Century Gothic" w:hAnsi="Century Gothic" w:cs="Times"/>
          <w:sz w:val="20"/>
          <w:szCs w:val="20"/>
          <w:lang w:val="en-US"/>
        </w:rPr>
        <w:t>s</w:t>
      </w:r>
      <w:r w:rsidR="00352FD6" w:rsidRPr="002D4D54">
        <w:rPr>
          <w:rFonts w:ascii="Century Gothic" w:hAnsi="Century Gothic" w:cs="Times"/>
          <w:sz w:val="20"/>
          <w:szCs w:val="20"/>
          <w:lang w:val="en-US"/>
        </w:rPr>
        <w:t>, main stair</w:t>
      </w:r>
      <w:r w:rsidRPr="002D4D54">
        <w:rPr>
          <w:rFonts w:ascii="Century Gothic" w:hAnsi="Century Gothic" w:cs="Times"/>
          <w:sz w:val="20"/>
          <w:szCs w:val="20"/>
          <w:lang w:val="en-US"/>
        </w:rPr>
        <w:t>cases</w:t>
      </w:r>
      <w:r w:rsidR="00352FD6" w:rsidRPr="002D4D54">
        <w:rPr>
          <w:rFonts w:ascii="Century Gothic" w:hAnsi="Century Gothic" w:cs="Times"/>
          <w:sz w:val="20"/>
          <w:szCs w:val="20"/>
          <w:lang w:val="en-US"/>
        </w:rPr>
        <w:t xml:space="preserve"> and principal </w:t>
      </w:r>
      <w:r w:rsidRPr="002D4D54">
        <w:rPr>
          <w:rFonts w:ascii="Century Gothic" w:hAnsi="Century Gothic" w:cs="Times"/>
          <w:sz w:val="20"/>
          <w:szCs w:val="20"/>
          <w:lang w:val="en-US"/>
        </w:rPr>
        <w:t xml:space="preserve">rooms </w:t>
      </w:r>
      <w:r w:rsidR="00352FD6" w:rsidRPr="002D4D54">
        <w:rPr>
          <w:rFonts w:ascii="Century Gothic" w:hAnsi="Century Gothic" w:cs="Times"/>
          <w:sz w:val="20"/>
          <w:szCs w:val="20"/>
          <w:lang w:val="en-US"/>
        </w:rPr>
        <w:t>especially whe</w:t>
      </w:r>
      <w:r w:rsidRPr="002D4D54">
        <w:rPr>
          <w:rFonts w:ascii="Century Gothic" w:hAnsi="Century Gothic" w:cs="Times"/>
          <w:sz w:val="20"/>
          <w:szCs w:val="20"/>
          <w:lang w:val="en-US"/>
        </w:rPr>
        <w:t xml:space="preserve">n visible from street facing </w:t>
      </w:r>
      <w:r w:rsidR="00352FD6" w:rsidRPr="002D4D54">
        <w:rPr>
          <w:rFonts w:ascii="Century Gothic" w:hAnsi="Century Gothic" w:cs="Times"/>
          <w:sz w:val="20"/>
          <w:szCs w:val="20"/>
          <w:lang w:val="en-US"/>
        </w:rPr>
        <w:t xml:space="preserve">windows </w:t>
      </w:r>
      <w:r w:rsidRPr="002D4D54">
        <w:rPr>
          <w:rFonts w:ascii="Century Gothic" w:hAnsi="Century Gothic" w:cs="Times"/>
          <w:sz w:val="20"/>
          <w:szCs w:val="20"/>
          <w:lang w:val="en-US"/>
        </w:rPr>
        <w:t>are never acceptable and listed building consent should be refused. Where</w:t>
      </w:r>
      <w:r w:rsidR="00352FD6" w:rsidRPr="002D4D54">
        <w:rPr>
          <w:rFonts w:ascii="Century Gothic" w:hAnsi="Century Gothic" w:cs="Times"/>
          <w:sz w:val="20"/>
          <w:szCs w:val="20"/>
          <w:lang w:val="en-US"/>
        </w:rPr>
        <w:t xml:space="preserve"> </w:t>
      </w:r>
      <w:r w:rsidRPr="002D4D54">
        <w:rPr>
          <w:rFonts w:ascii="Century Gothic" w:hAnsi="Century Gothic" w:cs="Times"/>
          <w:sz w:val="20"/>
          <w:szCs w:val="20"/>
          <w:lang w:val="en-US"/>
        </w:rPr>
        <w:t xml:space="preserve">appropriate </w:t>
      </w:r>
      <w:r w:rsidR="00352FD6" w:rsidRPr="002D4D54">
        <w:rPr>
          <w:rFonts w:ascii="Century Gothic" w:hAnsi="Century Gothic" w:cs="Times"/>
          <w:sz w:val="20"/>
          <w:szCs w:val="20"/>
          <w:lang w:val="en-US"/>
        </w:rPr>
        <w:t xml:space="preserve">reinstatement </w:t>
      </w:r>
      <w:r w:rsidRPr="002D4D54">
        <w:rPr>
          <w:rFonts w:ascii="Century Gothic" w:hAnsi="Century Gothic" w:cs="Times"/>
          <w:sz w:val="20"/>
          <w:szCs w:val="20"/>
          <w:lang w:val="en-US"/>
        </w:rPr>
        <w:t>of the interior spaces is proposed this will require listed building consent but should be</w:t>
      </w:r>
      <w:r w:rsidR="00352FD6" w:rsidRPr="002D4D54">
        <w:rPr>
          <w:rFonts w:ascii="Century Gothic" w:hAnsi="Century Gothic" w:cs="Times"/>
          <w:sz w:val="20"/>
          <w:szCs w:val="20"/>
          <w:lang w:val="en-US"/>
        </w:rPr>
        <w:t xml:space="preserve"> always be encouraged. </w:t>
      </w:r>
    </w:p>
    <w:p w14:paraId="3D82B9DB" w14:textId="77777777" w:rsidR="002D4D54" w:rsidRPr="00FE2240" w:rsidRDefault="002D4D54" w:rsidP="002D4D54">
      <w:pPr>
        <w:widowControl w:val="0"/>
        <w:tabs>
          <w:tab w:val="right" w:pos="4309"/>
        </w:tabs>
        <w:autoSpaceDE w:val="0"/>
        <w:autoSpaceDN w:val="0"/>
        <w:adjustRightInd w:val="0"/>
        <w:rPr>
          <w:rFonts w:ascii="Century Gothic" w:hAnsi="Century Gothic" w:cs="Times"/>
          <w:sz w:val="20"/>
          <w:szCs w:val="20"/>
          <w:lang w:val="en-US"/>
        </w:rPr>
      </w:pPr>
    </w:p>
    <w:p w14:paraId="5E34D827" w14:textId="5C34C54F" w:rsidR="00EE1752" w:rsidRDefault="00352FD6" w:rsidP="00EE1752">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FE2240">
        <w:rPr>
          <w:rFonts w:ascii="Century Gothic" w:hAnsi="Century Gothic" w:cs="Times"/>
          <w:sz w:val="20"/>
          <w:szCs w:val="20"/>
          <w:lang w:val="en-US"/>
        </w:rPr>
        <w:t>Where alteration</w:t>
      </w:r>
      <w:r w:rsidR="003178D5">
        <w:rPr>
          <w:rFonts w:ascii="Century Gothic" w:hAnsi="Century Gothic" w:cs="Times"/>
          <w:sz w:val="20"/>
          <w:szCs w:val="20"/>
          <w:lang w:val="en-US"/>
        </w:rPr>
        <w:t>s</w:t>
      </w:r>
      <w:r w:rsidRPr="00FE2240">
        <w:rPr>
          <w:rFonts w:ascii="Century Gothic" w:hAnsi="Century Gothic" w:cs="Times"/>
          <w:sz w:val="20"/>
          <w:szCs w:val="20"/>
          <w:lang w:val="en-US"/>
        </w:rPr>
        <w:t xml:space="preserve"> </w:t>
      </w:r>
      <w:r w:rsidR="003178D5">
        <w:rPr>
          <w:rFonts w:ascii="Century Gothic" w:hAnsi="Century Gothic" w:cs="Times"/>
          <w:sz w:val="20"/>
          <w:szCs w:val="20"/>
          <w:lang w:val="en-US"/>
        </w:rPr>
        <w:t>are</w:t>
      </w:r>
      <w:r w:rsidRPr="00FE2240">
        <w:rPr>
          <w:rFonts w:ascii="Century Gothic" w:hAnsi="Century Gothic" w:cs="Times"/>
          <w:sz w:val="20"/>
          <w:szCs w:val="20"/>
          <w:lang w:val="en-US"/>
        </w:rPr>
        <w:t xml:space="preserve"> unavoidable</w:t>
      </w:r>
      <w:r w:rsidR="002D4D54" w:rsidRPr="00FE2240">
        <w:rPr>
          <w:rFonts w:ascii="Century Gothic" w:hAnsi="Century Gothic" w:cs="Times"/>
          <w:sz w:val="20"/>
          <w:szCs w:val="20"/>
          <w:lang w:val="en-US"/>
        </w:rPr>
        <w:t xml:space="preserve">, proposals </w:t>
      </w:r>
      <w:r w:rsidR="00EC74AF">
        <w:rPr>
          <w:rFonts w:ascii="Century Gothic" w:hAnsi="Century Gothic" w:cs="Times"/>
          <w:sz w:val="20"/>
          <w:szCs w:val="20"/>
          <w:lang w:val="en-US"/>
        </w:rPr>
        <w:t xml:space="preserve">for sub-division </w:t>
      </w:r>
      <w:r w:rsidR="002D4D54" w:rsidRPr="00FE2240">
        <w:rPr>
          <w:rFonts w:ascii="Century Gothic" w:hAnsi="Century Gothic" w:cs="Times"/>
          <w:sz w:val="20"/>
          <w:szCs w:val="20"/>
          <w:lang w:val="en-US"/>
        </w:rPr>
        <w:t xml:space="preserve">should be confined </w:t>
      </w:r>
      <w:r w:rsidRPr="00FE2240">
        <w:rPr>
          <w:rFonts w:ascii="Century Gothic" w:hAnsi="Century Gothic" w:cs="Times"/>
          <w:sz w:val="20"/>
          <w:szCs w:val="20"/>
          <w:lang w:val="en-US"/>
        </w:rPr>
        <w:t>to an absolute minimum</w:t>
      </w:r>
      <w:r w:rsidR="003178D5">
        <w:rPr>
          <w:rFonts w:ascii="Century Gothic" w:hAnsi="Century Gothic" w:cs="Times"/>
          <w:sz w:val="20"/>
          <w:szCs w:val="20"/>
          <w:lang w:val="en-US"/>
        </w:rPr>
        <w:t xml:space="preserve"> with</w:t>
      </w:r>
      <w:r w:rsidR="007247A8" w:rsidRPr="00FE2240">
        <w:rPr>
          <w:rFonts w:ascii="Century Gothic" w:hAnsi="Century Gothic" w:cs="Times"/>
          <w:sz w:val="20"/>
          <w:szCs w:val="20"/>
          <w:lang w:val="en-US"/>
        </w:rPr>
        <w:t xml:space="preserve"> </w:t>
      </w:r>
      <w:r w:rsidRPr="00FE2240">
        <w:rPr>
          <w:rFonts w:ascii="Century Gothic" w:hAnsi="Century Gothic" w:cs="Times"/>
          <w:sz w:val="20"/>
          <w:szCs w:val="20"/>
          <w:lang w:val="en-US"/>
        </w:rPr>
        <w:t>a positive attempt made to retain principal rooms in their designed inter-relationship</w:t>
      </w:r>
      <w:r w:rsidR="00FE2240" w:rsidRPr="00FE2240">
        <w:rPr>
          <w:rFonts w:ascii="Century Gothic" w:hAnsi="Century Gothic" w:cs="Times"/>
          <w:sz w:val="20"/>
          <w:szCs w:val="20"/>
          <w:lang w:val="en-US"/>
        </w:rPr>
        <w:t xml:space="preserve">. </w:t>
      </w:r>
      <w:r w:rsidR="003178D5">
        <w:rPr>
          <w:rFonts w:ascii="Century Gothic" w:hAnsi="Century Gothic" w:cs="Times"/>
          <w:sz w:val="20"/>
          <w:szCs w:val="20"/>
          <w:lang w:val="en-US"/>
        </w:rPr>
        <w:t xml:space="preserve">Listed building consent should ensure that </w:t>
      </w:r>
      <w:r w:rsidR="003178D5">
        <w:rPr>
          <w:rFonts w:ascii="Century Gothic" w:hAnsi="Century Gothic"/>
          <w:sz w:val="20"/>
          <w:szCs w:val="20"/>
          <w:lang w:val="en-US"/>
        </w:rPr>
        <w:t>n</w:t>
      </w:r>
      <w:r w:rsidR="00FE2240" w:rsidRPr="00FE2240">
        <w:rPr>
          <w:rFonts w:ascii="Century Gothic" w:hAnsi="Century Gothic"/>
          <w:sz w:val="20"/>
          <w:szCs w:val="20"/>
          <w:lang w:val="en-US"/>
        </w:rPr>
        <w:t xml:space="preserve">ew partitions should be </w:t>
      </w:r>
      <w:r w:rsidR="00EC74AF">
        <w:rPr>
          <w:rFonts w:ascii="Century Gothic" w:hAnsi="Century Gothic"/>
          <w:sz w:val="20"/>
          <w:szCs w:val="20"/>
          <w:lang w:val="en-US"/>
        </w:rPr>
        <w:t>the least necessary</w:t>
      </w:r>
      <w:r w:rsidR="00FE2240" w:rsidRPr="00FE2240">
        <w:rPr>
          <w:rFonts w:ascii="Century Gothic" w:hAnsi="Century Gothic"/>
          <w:sz w:val="20"/>
          <w:szCs w:val="20"/>
          <w:lang w:val="en-US"/>
        </w:rPr>
        <w:t xml:space="preserve"> and </w:t>
      </w:r>
      <w:r w:rsidR="00FE2240">
        <w:rPr>
          <w:rFonts w:ascii="Century Gothic" w:hAnsi="Century Gothic"/>
          <w:sz w:val="20"/>
          <w:szCs w:val="20"/>
          <w:lang w:val="en-US"/>
        </w:rPr>
        <w:t>should not cut through mo</w:t>
      </w:r>
      <w:r w:rsidR="00FE2240" w:rsidRPr="00FE2240">
        <w:rPr>
          <w:rFonts w:ascii="Century Gothic" w:hAnsi="Century Gothic"/>
          <w:sz w:val="20"/>
          <w:szCs w:val="20"/>
          <w:lang w:val="en-US"/>
        </w:rPr>
        <w:t>ldings or enriched plaster decoration but be shaped around them to allow for reinstatement at a later date.</w:t>
      </w:r>
      <w:r w:rsidR="00FE2240">
        <w:rPr>
          <w:rFonts w:ascii="Century Gothic" w:hAnsi="Century Gothic" w:cs="Times"/>
          <w:sz w:val="20"/>
          <w:szCs w:val="20"/>
          <w:lang w:val="en-US"/>
        </w:rPr>
        <w:t xml:space="preserve"> </w:t>
      </w:r>
      <w:r w:rsidR="00EC74AF">
        <w:rPr>
          <w:rFonts w:ascii="Century Gothic" w:hAnsi="Century Gothic" w:cs="Times"/>
          <w:sz w:val="20"/>
          <w:szCs w:val="20"/>
          <w:lang w:val="en-US"/>
        </w:rPr>
        <w:t>Conditional a</w:t>
      </w:r>
      <w:r w:rsidR="003178D5">
        <w:rPr>
          <w:rFonts w:ascii="Century Gothic" w:hAnsi="Century Gothic" w:cs="Times"/>
          <w:sz w:val="20"/>
          <w:szCs w:val="20"/>
          <w:lang w:val="en-US"/>
        </w:rPr>
        <w:t>pproval should also ensure that w</w:t>
      </w:r>
      <w:r w:rsidR="00FE2240">
        <w:rPr>
          <w:rFonts w:ascii="Century Gothic" w:hAnsi="Century Gothic" w:cs="Times"/>
          <w:sz w:val="20"/>
          <w:szCs w:val="20"/>
          <w:lang w:val="en-US"/>
        </w:rPr>
        <w:t>herever possible, a</w:t>
      </w:r>
      <w:r w:rsidRPr="00FE2240">
        <w:rPr>
          <w:rFonts w:ascii="Century Gothic" w:hAnsi="Century Gothic" w:cs="Times"/>
          <w:sz w:val="20"/>
          <w:szCs w:val="20"/>
          <w:lang w:val="en-US"/>
        </w:rPr>
        <w:t xml:space="preserve">ll work </w:t>
      </w:r>
      <w:r w:rsidR="00FE2240">
        <w:rPr>
          <w:rFonts w:ascii="Century Gothic" w:hAnsi="Century Gothic" w:cs="Times"/>
          <w:sz w:val="20"/>
          <w:szCs w:val="20"/>
          <w:lang w:val="en-US"/>
        </w:rPr>
        <w:t xml:space="preserve">affecting historic fabric </w:t>
      </w:r>
      <w:r w:rsidR="003178D5">
        <w:rPr>
          <w:rFonts w:ascii="Century Gothic" w:hAnsi="Century Gothic" w:cs="Times"/>
          <w:sz w:val="20"/>
          <w:szCs w:val="20"/>
          <w:lang w:val="en-US"/>
        </w:rPr>
        <w:t>is</w:t>
      </w:r>
      <w:r w:rsidR="00FE2240">
        <w:rPr>
          <w:rFonts w:ascii="Century Gothic" w:hAnsi="Century Gothic" w:cs="Times"/>
          <w:sz w:val="20"/>
          <w:szCs w:val="20"/>
          <w:lang w:val="en-US"/>
        </w:rPr>
        <w:t xml:space="preserve"> </w:t>
      </w:r>
      <w:r w:rsidR="007247A8" w:rsidRPr="00FE2240">
        <w:rPr>
          <w:rFonts w:ascii="Century Gothic" w:hAnsi="Century Gothic" w:cs="Times"/>
          <w:sz w:val="20"/>
          <w:szCs w:val="20"/>
          <w:lang w:val="en-US"/>
        </w:rPr>
        <w:t>undertaken</w:t>
      </w:r>
      <w:r w:rsidRPr="00FE2240">
        <w:rPr>
          <w:rFonts w:ascii="Century Gothic" w:hAnsi="Century Gothic" w:cs="Times"/>
          <w:sz w:val="20"/>
          <w:szCs w:val="20"/>
          <w:lang w:val="en-US"/>
        </w:rPr>
        <w:t xml:space="preserve"> in a manner </w:t>
      </w:r>
      <w:r w:rsidR="007247A8" w:rsidRPr="00FE2240">
        <w:rPr>
          <w:rFonts w:ascii="Century Gothic" w:hAnsi="Century Gothic" w:cs="Times"/>
          <w:sz w:val="20"/>
          <w:szCs w:val="20"/>
          <w:lang w:val="en-US"/>
        </w:rPr>
        <w:t>that</w:t>
      </w:r>
      <w:r w:rsidRPr="00FE2240">
        <w:rPr>
          <w:rFonts w:ascii="Century Gothic" w:hAnsi="Century Gothic" w:cs="Times"/>
          <w:sz w:val="20"/>
          <w:szCs w:val="20"/>
          <w:lang w:val="en-US"/>
        </w:rPr>
        <w:t xml:space="preserve"> i</w:t>
      </w:r>
      <w:r w:rsidR="00FE2240">
        <w:rPr>
          <w:rFonts w:ascii="Century Gothic" w:hAnsi="Century Gothic" w:cs="Times"/>
          <w:sz w:val="20"/>
          <w:szCs w:val="20"/>
          <w:lang w:val="en-US"/>
        </w:rPr>
        <w:t xml:space="preserve">s readily reversible. </w:t>
      </w:r>
    </w:p>
    <w:p w14:paraId="32199417" w14:textId="77777777" w:rsidR="001C049D" w:rsidRPr="001C049D" w:rsidRDefault="001C049D" w:rsidP="001C049D">
      <w:pPr>
        <w:widowControl w:val="0"/>
        <w:tabs>
          <w:tab w:val="right" w:pos="4309"/>
        </w:tabs>
        <w:autoSpaceDE w:val="0"/>
        <w:autoSpaceDN w:val="0"/>
        <w:adjustRightInd w:val="0"/>
        <w:rPr>
          <w:rFonts w:ascii="Century Gothic" w:hAnsi="Century Gothic" w:cs="Times"/>
          <w:sz w:val="20"/>
          <w:szCs w:val="20"/>
          <w:lang w:val="en-US"/>
        </w:rPr>
      </w:pPr>
    </w:p>
    <w:p w14:paraId="70094744" w14:textId="77777777" w:rsidR="007471F1" w:rsidRDefault="00EE1752" w:rsidP="00EE1752">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906CCC">
        <w:rPr>
          <w:rFonts w:ascii="Century Gothic" w:hAnsi="Century Gothic" w:cs="Times"/>
          <w:sz w:val="20"/>
          <w:szCs w:val="20"/>
          <w:lang w:val="en-US"/>
        </w:rPr>
        <w:t xml:space="preserve">In </w:t>
      </w:r>
      <w:r w:rsidR="000257C6" w:rsidRPr="00906CCC">
        <w:rPr>
          <w:rFonts w:ascii="Century Gothic" w:hAnsi="Century Gothic" w:cs="Times"/>
          <w:sz w:val="20"/>
          <w:szCs w:val="20"/>
          <w:lang w:val="en-US"/>
        </w:rPr>
        <w:t xml:space="preserve">the relatively </w:t>
      </w:r>
      <w:r w:rsidR="001C049D">
        <w:rPr>
          <w:rFonts w:ascii="Century Gothic" w:hAnsi="Century Gothic" w:cs="Times"/>
          <w:sz w:val="20"/>
          <w:szCs w:val="20"/>
          <w:lang w:val="en-US"/>
        </w:rPr>
        <w:t>infrequent</w:t>
      </w:r>
      <w:r w:rsidR="000257C6" w:rsidRPr="00906CCC">
        <w:rPr>
          <w:rFonts w:ascii="Century Gothic" w:hAnsi="Century Gothic" w:cs="Times"/>
          <w:sz w:val="20"/>
          <w:szCs w:val="20"/>
          <w:lang w:val="en-US"/>
        </w:rPr>
        <w:t xml:space="preserve"> </w:t>
      </w:r>
      <w:r w:rsidR="0081730C">
        <w:rPr>
          <w:rFonts w:ascii="Century Gothic" w:hAnsi="Century Gothic" w:cs="Times"/>
          <w:sz w:val="20"/>
          <w:szCs w:val="20"/>
          <w:lang w:val="en-US"/>
        </w:rPr>
        <w:t xml:space="preserve">instances where </w:t>
      </w:r>
      <w:r w:rsidRPr="00906CCC">
        <w:rPr>
          <w:rFonts w:ascii="Century Gothic" w:hAnsi="Century Gothic" w:cs="Times"/>
          <w:sz w:val="20"/>
          <w:szCs w:val="20"/>
          <w:lang w:val="en-US"/>
        </w:rPr>
        <w:t xml:space="preserve">change of use or </w:t>
      </w:r>
      <w:r w:rsidR="000257C6" w:rsidRPr="00906CCC">
        <w:rPr>
          <w:rFonts w:ascii="Century Gothic" w:hAnsi="Century Gothic" w:cs="Times"/>
          <w:sz w:val="20"/>
          <w:szCs w:val="20"/>
          <w:lang w:val="en-US"/>
        </w:rPr>
        <w:t xml:space="preserve">past </w:t>
      </w:r>
      <w:r w:rsidRPr="00906CCC">
        <w:rPr>
          <w:rFonts w:ascii="Century Gothic" w:hAnsi="Century Gothic" w:cs="Times"/>
          <w:sz w:val="20"/>
          <w:szCs w:val="20"/>
          <w:lang w:val="en-US"/>
        </w:rPr>
        <w:t xml:space="preserve">internal re-planning </w:t>
      </w:r>
      <w:r w:rsidR="000257C6" w:rsidRPr="00906CCC">
        <w:rPr>
          <w:rFonts w:ascii="Century Gothic" w:hAnsi="Century Gothic" w:cs="Times"/>
          <w:sz w:val="20"/>
          <w:szCs w:val="20"/>
          <w:lang w:val="en-US"/>
        </w:rPr>
        <w:t xml:space="preserve">has </w:t>
      </w:r>
      <w:r w:rsidRPr="00906CCC">
        <w:rPr>
          <w:rFonts w:ascii="Century Gothic" w:hAnsi="Century Gothic" w:cs="Times"/>
          <w:sz w:val="20"/>
          <w:szCs w:val="20"/>
          <w:lang w:val="en-US"/>
        </w:rPr>
        <w:t>result</w:t>
      </w:r>
      <w:r w:rsidR="000257C6" w:rsidRPr="00906CCC">
        <w:rPr>
          <w:rFonts w:ascii="Century Gothic" w:hAnsi="Century Gothic" w:cs="Times"/>
          <w:sz w:val="20"/>
          <w:szCs w:val="20"/>
          <w:lang w:val="en-US"/>
        </w:rPr>
        <w:t>ed</w:t>
      </w:r>
      <w:r w:rsidRPr="00906CCC">
        <w:rPr>
          <w:rFonts w:ascii="Century Gothic" w:hAnsi="Century Gothic" w:cs="Times"/>
          <w:sz w:val="20"/>
          <w:szCs w:val="20"/>
          <w:lang w:val="en-US"/>
        </w:rPr>
        <w:t xml:space="preserve"> in a feature </w:t>
      </w:r>
      <w:r w:rsidR="000257C6" w:rsidRPr="00906CCC">
        <w:rPr>
          <w:rFonts w:ascii="Century Gothic" w:hAnsi="Century Gothic" w:cs="Times"/>
          <w:sz w:val="20"/>
          <w:szCs w:val="20"/>
          <w:lang w:val="en-US"/>
        </w:rPr>
        <w:t>(</w:t>
      </w:r>
      <w:r w:rsidRPr="00906CCC">
        <w:rPr>
          <w:rFonts w:ascii="Century Gothic" w:hAnsi="Century Gothic" w:cs="Times"/>
          <w:sz w:val="20"/>
          <w:szCs w:val="20"/>
          <w:lang w:val="en-US"/>
        </w:rPr>
        <w:t xml:space="preserve">such as </w:t>
      </w:r>
      <w:r w:rsidR="0081730C">
        <w:rPr>
          <w:rFonts w:ascii="Century Gothic" w:hAnsi="Century Gothic" w:cs="Times"/>
          <w:sz w:val="20"/>
          <w:szCs w:val="20"/>
          <w:lang w:val="en-US"/>
        </w:rPr>
        <w:t xml:space="preserve">a </w:t>
      </w:r>
      <w:r w:rsidRPr="00906CCC">
        <w:rPr>
          <w:rFonts w:ascii="Century Gothic" w:hAnsi="Century Gothic" w:cs="Times"/>
          <w:sz w:val="20"/>
          <w:szCs w:val="20"/>
          <w:lang w:val="en-US"/>
        </w:rPr>
        <w:t>chimneypiece or, in the case of shop premises, areas of decorative tile</w:t>
      </w:r>
      <w:r w:rsidR="000257C6" w:rsidRPr="00906CCC">
        <w:rPr>
          <w:rFonts w:ascii="Century Gothic" w:hAnsi="Century Gothic" w:cs="Times"/>
          <w:sz w:val="20"/>
          <w:szCs w:val="20"/>
          <w:lang w:val="en-US"/>
        </w:rPr>
        <w:t xml:space="preserve"> </w:t>
      </w:r>
      <w:r w:rsidRPr="00906CCC">
        <w:rPr>
          <w:rFonts w:ascii="Century Gothic" w:hAnsi="Century Gothic" w:cs="Times"/>
          <w:sz w:val="20"/>
          <w:szCs w:val="20"/>
          <w:lang w:val="en-US"/>
        </w:rPr>
        <w:t>work</w:t>
      </w:r>
      <w:r w:rsidR="000257C6" w:rsidRPr="00906CCC">
        <w:rPr>
          <w:rFonts w:ascii="Century Gothic" w:hAnsi="Century Gothic" w:cs="Times"/>
          <w:sz w:val="20"/>
          <w:szCs w:val="20"/>
          <w:lang w:val="en-US"/>
        </w:rPr>
        <w:t>)</w:t>
      </w:r>
      <w:r w:rsidRPr="00906CCC">
        <w:rPr>
          <w:rFonts w:ascii="Century Gothic" w:hAnsi="Century Gothic" w:cs="Times"/>
          <w:sz w:val="20"/>
          <w:szCs w:val="20"/>
          <w:lang w:val="en-US"/>
        </w:rPr>
        <w:t xml:space="preserve"> seriously inhibit </w:t>
      </w:r>
      <w:r w:rsidR="000257C6" w:rsidRPr="00906CCC">
        <w:rPr>
          <w:rFonts w:ascii="Century Gothic" w:hAnsi="Century Gothic" w:cs="Times"/>
          <w:sz w:val="20"/>
          <w:szCs w:val="20"/>
          <w:lang w:val="en-US"/>
        </w:rPr>
        <w:t xml:space="preserve">the proposed use or </w:t>
      </w:r>
      <w:r w:rsidRPr="00906CCC">
        <w:rPr>
          <w:rFonts w:ascii="Century Gothic" w:hAnsi="Century Gothic" w:cs="Times"/>
          <w:sz w:val="20"/>
          <w:szCs w:val="20"/>
          <w:lang w:val="en-US"/>
        </w:rPr>
        <w:t>occupation of the space</w:t>
      </w:r>
      <w:r w:rsidR="001C049D">
        <w:rPr>
          <w:rFonts w:ascii="Century Gothic" w:hAnsi="Century Gothic" w:cs="Times"/>
          <w:sz w:val="20"/>
          <w:szCs w:val="20"/>
          <w:lang w:val="en-US"/>
        </w:rPr>
        <w:t>,</w:t>
      </w:r>
      <w:r w:rsidRPr="00906CCC">
        <w:rPr>
          <w:rFonts w:ascii="Century Gothic" w:hAnsi="Century Gothic" w:cs="Times"/>
          <w:sz w:val="20"/>
          <w:szCs w:val="20"/>
          <w:lang w:val="en-US"/>
        </w:rPr>
        <w:t xml:space="preserve"> </w:t>
      </w:r>
      <w:r w:rsidR="000257C6" w:rsidRPr="00906CCC">
        <w:rPr>
          <w:rFonts w:ascii="Century Gothic" w:hAnsi="Century Gothic" w:cs="Times"/>
          <w:sz w:val="20"/>
          <w:szCs w:val="20"/>
          <w:lang w:val="en-US"/>
        </w:rPr>
        <w:t xml:space="preserve">listed building consent will be required for its concealment and a thorough justification advanced </w:t>
      </w:r>
      <w:r w:rsidR="0081730C">
        <w:rPr>
          <w:rFonts w:ascii="Century Gothic" w:hAnsi="Century Gothic" w:cs="Times"/>
          <w:sz w:val="20"/>
          <w:szCs w:val="20"/>
          <w:lang w:val="en-US"/>
        </w:rPr>
        <w:t>that</w:t>
      </w:r>
      <w:r w:rsidR="000257C6" w:rsidRPr="00906CCC">
        <w:rPr>
          <w:rFonts w:ascii="Century Gothic" w:hAnsi="Century Gothic" w:cs="Times"/>
          <w:sz w:val="20"/>
          <w:szCs w:val="20"/>
          <w:lang w:val="en-US"/>
        </w:rPr>
        <w:t xml:space="preserve"> should be conditional on a </w:t>
      </w:r>
      <w:r w:rsidR="001C049D" w:rsidRPr="001C049D">
        <w:rPr>
          <w:rFonts w:ascii="Century Gothic" w:hAnsi="Century Gothic" w:cs="Times"/>
          <w:sz w:val="20"/>
          <w:szCs w:val="20"/>
          <w:lang w:val="en-US"/>
        </w:rPr>
        <w:t>detailed</w:t>
      </w:r>
      <w:r w:rsidR="000257C6" w:rsidRPr="00906CCC">
        <w:rPr>
          <w:rFonts w:ascii="Century Gothic" w:hAnsi="Century Gothic" w:cs="Times"/>
          <w:sz w:val="20"/>
          <w:szCs w:val="20"/>
          <w:lang w:val="en-US"/>
        </w:rPr>
        <w:t xml:space="preserve"> record being made</w:t>
      </w:r>
      <w:r w:rsidR="0081730C">
        <w:rPr>
          <w:rFonts w:ascii="Century Gothic" w:hAnsi="Century Gothic" w:cs="Times"/>
          <w:sz w:val="20"/>
          <w:szCs w:val="20"/>
          <w:lang w:val="en-US"/>
        </w:rPr>
        <w:t xml:space="preserve"> and be deposited as publicly accessible</w:t>
      </w:r>
      <w:r w:rsidR="000257C6" w:rsidRPr="00906CCC">
        <w:rPr>
          <w:rFonts w:ascii="Century Gothic" w:hAnsi="Century Gothic" w:cs="Times"/>
          <w:sz w:val="20"/>
          <w:szCs w:val="20"/>
          <w:lang w:val="en-US"/>
        </w:rPr>
        <w:t>.</w:t>
      </w:r>
    </w:p>
    <w:p w14:paraId="2A0BAC16" w14:textId="77777777" w:rsidR="007471F1" w:rsidRPr="007471F1" w:rsidRDefault="007471F1" w:rsidP="007471F1">
      <w:pPr>
        <w:widowControl w:val="0"/>
        <w:tabs>
          <w:tab w:val="right" w:pos="4309"/>
        </w:tabs>
        <w:autoSpaceDE w:val="0"/>
        <w:autoSpaceDN w:val="0"/>
        <w:adjustRightInd w:val="0"/>
        <w:rPr>
          <w:rFonts w:ascii="Century Gothic" w:hAnsi="Century Gothic" w:cs="Times"/>
          <w:sz w:val="20"/>
          <w:szCs w:val="20"/>
          <w:lang w:val="en-US"/>
        </w:rPr>
      </w:pPr>
    </w:p>
    <w:p w14:paraId="362F6F4F" w14:textId="6E0BA44D" w:rsidR="000257C6" w:rsidRPr="005553CB" w:rsidRDefault="007C62C0" w:rsidP="000257C6">
      <w:pPr>
        <w:widowControl w:val="0"/>
        <w:tabs>
          <w:tab w:val="right" w:pos="4309"/>
        </w:tabs>
        <w:autoSpaceDE w:val="0"/>
        <w:autoSpaceDN w:val="0"/>
        <w:adjustRightInd w:val="0"/>
        <w:rPr>
          <w:rFonts w:ascii="Century Gothic" w:hAnsi="Century Gothic" w:cs="Times"/>
          <w:b/>
          <w:sz w:val="20"/>
          <w:szCs w:val="20"/>
          <w:lang w:val="en-US"/>
        </w:rPr>
      </w:pPr>
      <w:r w:rsidRPr="005553CB">
        <w:rPr>
          <w:rFonts w:ascii="Century Gothic" w:hAnsi="Century Gothic" w:cs="Times"/>
          <w:b/>
          <w:sz w:val="20"/>
          <w:szCs w:val="20"/>
          <w:lang w:val="en-US"/>
        </w:rPr>
        <w:t>Internal r</w:t>
      </w:r>
      <w:r w:rsidR="007471F1" w:rsidRPr="005553CB">
        <w:rPr>
          <w:rFonts w:ascii="Century Gothic" w:hAnsi="Century Gothic" w:cs="Times"/>
          <w:b/>
          <w:sz w:val="20"/>
          <w:szCs w:val="20"/>
          <w:lang w:val="en-US"/>
        </w:rPr>
        <w:t>earrangements</w:t>
      </w:r>
      <w:r w:rsidR="000257C6" w:rsidRPr="005553CB">
        <w:rPr>
          <w:rFonts w:ascii="Century Gothic" w:hAnsi="Century Gothic" w:cs="Times"/>
          <w:b/>
          <w:sz w:val="20"/>
          <w:szCs w:val="20"/>
          <w:lang w:val="en-US"/>
        </w:rPr>
        <w:t xml:space="preserve"> </w:t>
      </w:r>
    </w:p>
    <w:p w14:paraId="545DC99C" w14:textId="0C5AAC33" w:rsidR="00EE1752" w:rsidRDefault="00EE1752" w:rsidP="00EE1752">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906CCC">
        <w:rPr>
          <w:rFonts w:ascii="Century Gothic" w:hAnsi="Century Gothic" w:cs="Times"/>
          <w:sz w:val="20"/>
          <w:szCs w:val="20"/>
          <w:lang w:val="en-US"/>
        </w:rPr>
        <w:t>Where</w:t>
      </w:r>
      <w:r w:rsidR="002E1E25" w:rsidRPr="00906CCC">
        <w:rPr>
          <w:rFonts w:ascii="Century Gothic" w:hAnsi="Century Gothic" w:cs="Times"/>
          <w:sz w:val="20"/>
          <w:szCs w:val="20"/>
          <w:lang w:val="en-US"/>
        </w:rPr>
        <w:t>, as a last resort,</w:t>
      </w:r>
      <w:r w:rsidRPr="00906CCC">
        <w:rPr>
          <w:rFonts w:ascii="Century Gothic" w:hAnsi="Century Gothic" w:cs="Times"/>
          <w:sz w:val="20"/>
          <w:szCs w:val="20"/>
          <w:lang w:val="en-US"/>
        </w:rPr>
        <w:t xml:space="preserve"> </w:t>
      </w:r>
      <w:r w:rsidR="000257C6" w:rsidRPr="00906CCC">
        <w:rPr>
          <w:rFonts w:ascii="Century Gothic" w:hAnsi="Century Gothic" w:cs="Times"/>
          <w:sz w:val="20"/>
          <w:szCs w:val="20"/>
          <w:lang w:val="en-US"/>
        </w:rPr>
        <w:t xml:space="preserve">removal of a feature is </w:t>
      </w:r>
      <w:r w:rsidRPr="00906CCC">
        <w:rPr>
          <w:rFonts w:ascii="Century Gothic" w:hAnsi="Century Gothic" w:cs="Times"/>
          <w:sz w:val="20"/>
          <w:szCs w:val="20"/>
          <w:lang w:val="en-US"/>
        </w:rPr>
        <w:t xml:space="preserve">judged to be </w:t>
      </w:r>
      <w:r w:rsidR="002E1E25" w:rsidRPr="00906CCC">
        <w:rPr>
          <w:rFonts w:ascii="Century Gothic" w:hAnsi="Century Gothic" w:cs="Times"/>
          <w:sz w:val="20"/>
          <w:szCs w:val="20"/>
          <w:lang w:val="en-US"/>
        </w:rPr>
        <w:t xml:space="preserve">the only </w:t>
      </w:r>
      <w:r w:rsidRPr="00906CCC">
        <w:rPr>
          <w:rFonts w:ascii="Century Gothic" w:hAnsi="Century Gothic" w:cs="Times"/>
          <w:sz w:val="20"/>
          <w:szCs w:val="20"/>
          <w:lang w:val="en-US"/>
        </w:rPr>
        <w:t>acceptable</w:t>
      </w:r>
      <w:r w:rsidR="0081730C">
        <w:rPr>
          <w:rFonts w:ascii="Century Gothic" w:hAnsi="Century Gothic" w:cs="Times"/>
          <w:sz w:val="20"/>
          <w:szCs w:val="20"/>
          <w:lang w:val="en-US"/>
        </w:rPr>
        <w:t xml:space="preserve"> course of action</w:t>
      </w:r>
      <w:r w:rsidR="002E1E25" w:rsidRPr="00906CCC">
        <w:rPr>
          <w:rFonts w:ascii="Century Gothic" w:hAnsi="Century Gothic" w:cs="Times"/>
          <w:sz w:val="20"/>
          <w:szCs w:val="20"/>
          <w:lang w:val="en-US"/>
        </w:rPr>
        <w:t xml:space="preserve"> a thorough justification must be advanced </w:t>
      </w:r>
      <w:r w:rsidR="0081730C">
        <w:rPr>
          <w:rFonts w:ascii="Century Gothic" w:hAnsi="Century Gothic" w:cs="Times"/>
          <w:sz w:val="20"/>
          <w:szCs w:val="20"/>
          <w:lang w:val="en-US"/>
        </w:rPr>
        <w:t xml:space="preserve">and </w:t>
      </w:r>
      <w:r w:rsidR="0081730C" w:rsidRPr="00906CCC">
        <w:rPr>
          <w:rFonts w:ascii="Century Gothic" w:hAnsi="Century Gothic" w:cs="Times"/>
          <w:sz w:val="20"/>
          <w:szCs w:val="20"/>
          <w:lang w:val="en-US"/>
        </w:rPr>
        <w:t xml:space="preserve">listed building consent required and </w:t>
      </w:r>
      <w:r w:rsidR="002E1E25" w:rsidRPr="00906CCC">
        <w:rPr>
          <w:rFonts w:ascii="Century Gothic" w:hAnsi="Century Gothic" w:cs="Times"/>
          <w:sz w:val="20"/>
          <w:szCs w:val="20"/>
          <w:lang w:val="en-US"/>
        </w:rPr>
        <w:t xml:space="preserve">on condition </w:t>
      </w:r>
      <w:r w:rsidR="0081730C">
        <w:rPr>
          <w:rFonts w:ascii="Century Gothic" w:hAnsi="Century Gothic" w:cs="Times"/>
          <w:sz w:val="20"/>
          <w:szCs w:val="20"/>
          <w:lang w:val="en-US"/>
        </w:rPr>
        <w:t>that</w:t>
      </w:r>
      <w:r w:rsidR="002E1E25" w:rsidRPr="00906CCC">
        <w:rPr>
          <w:rFonts w:ascii="Century Gothic" w:hAnsi="Century Gothic" w:cs="Times"/>
          <w:sz w:val="20"/>
          <w:szCs w:val="20"/>
          <w:lang w:val="en-US"/>
        </w:rPr>
        <w:t xml:space="preserve"> the feature </w:t>
      </w:r>
      <w:r w:rsidR="0081730C">
        <w:rPr>
          <w:rFonts w:ascii="Century Gothic" w:hAnsi="Century Gothic" w:cs="Times"/>
          <w:sz w:val="20"/>
          <w:szCs w:val="20"/>
          <w:lang w:val="en-US"/>
        </w:rPr>
        <w:t>must</w:t>
      </w:r>
      <w:r w:rsidRPr="00906CCC">
        <w:rPr>
          <w:rFonts w:ascii="Century Gothic" w:hAnsi="Century Gothic" w:cs="Times"/>
          <w:sz w:val="20"/>
          <w:szCs w:val="20"/>
          <w:lang w:val="en-US"/>
        </w:rPr>
        <w:t xml:space="preserve"> </w:t>
      </w:r>
      <w:r w:rsidR="002E1E25" w:rsidRPr="00906CCC">
        <w:rPr>
          <w:rFonts w:ascii="Century Gothic" w:hAnsi="Century Gothic" w:cs="Times"/>
          <w:sz w:val="20"/>
          <w:szCs w:val="20"/>
          <w:lang w:val="en-US"/>
        </w:rPr>
        <w:t xml:space="preserve">first recorded and then </w:t>
      </w:r>
      <w:r w:rsidRPr="00906CCC">
        <w:rPr>
          <w:rFonts w:ascii="Century Gothic" w:hAnsi="Century Gothic" w:cs="Times"/>
          <w:sz w:val="20"/>
          <w:szCs w:val="20"/>
          <w:lang w:val="en-US"/>
        </w:rPr>
        <w:t>sensibly relocated elsewhere in the same building</w:t>
      </w:r>
      <w:r w:rsidR="002E1E25" w:rsidRPr="00906CCC">
        <w:rPr>
          <w:rFonts w:ascii="Century Gothic" w:hAnsi="Century Gothic" w:cs="Times"/>
          <w:sz w:val="20"/>
          <w:szCs w:val="20"/>
          <w:lang w:val="en-US"/>
        </w:rPr>
        <w:t xml:space="preserve">.  Only where </w:t>
      </w:r>
      <w:r w:rsidR="00906CCC" w:rsidRPr="00906CCC">
        <w:rPr>
          <w:rFonts w:ascii="Century Gothic" w:hAnsi="Century Gothic" w:cs="Times"/>
          <w:sz w:val="20"/>
          <w:szCs w:val="20"/>
          <w:lang w:val="en-US"/>
        </w:rPr>
        <w:t>re-siting within the building</w:t>
      </w:r>
      <w:r w:rsidR="002E1E25" w:rsidRPr="00906CCC">
        <w:rPr>
          <w:rFonts w:ascii="Century Gothic" w:hAnsi="Century Gothic" w:cs="Times"/>
          <w:sz w:val="20"/>
          <w:szCs w:val="20"/>
          <w:lang w:val="en-US"/>
        </w:rPr>
        <w:t xml:space="preserve"> </w:t>
      </w:r>
      <w:r w:rsidRPr="00906CCC">
        <w:rPr>
          <w:rFonts w:ascii="Century Gothic" w:hAnsi="Century Gothic" w:cs="Times"/>
          <w:sz w:val="20"/>
          <w:szCs w:val="20"/>
          <w:lang w:val="en-US"/>
        </w:rPr>
        <w:t>is not possible</w:t>
      </w:r>
      <w:r w:rsidR="002E1E25" w:rsidRPr="00906CCC">
        <w:rPr>
          <w:rFonts w:ascii="Century Gothic" w:hAnsi="Century Gothic" w:cs="Times"/>
          <w:sz w:val="20"/>
          <w:szCs w:val="20"/>
          <w:lang w:val="en-US"/>
        </w:rPr>
        <w:t xml:space="preserve"> should </w:t>
      </w:r>
      <w:r w:rsidR="001C049D">
        <w:rPr>
          <w:rFonts w:ascii="Century Gothic" w:hAnsi="Century Gothic" w:cs="Times"/>
          <w:sz w:val="20"/>
          <w:szCs w:val="20"/>
          <w:lang w:val="en-US"/>
        </w:rPr>
        <w:t>a fixture be the subject of conditional listed building consent permitting</w:t>
      </w:r>
      <w:r w:rsidR="002E1E25" w:rsidRPr="00906CCC">
        <w:rPr>
          <w:rFonts w:ascii="Century Gothic" w:hAnsi="Century Gothic" w:cs="Times"/>
          <w:sz w:val="20"/>
          <w:szCs w:val="20"/>
          <w:lang w:val="en-US"/>
        </w:rPr>
        <w:t xml:space="preserve"> </w:t>
      </w:r>
      <w:r w:rsidRPr="00906CCC">
        <w:rPr>
          <w:rFonts w:ascii="Century Gothic" w:hAnsi="Century Gothic" w:cs="Times"/>
          <w:sz w:val="20"/>
          <w:szCs w:val="20"/>
          <w:lang w:val="en-US"/>
        </w:rPr>
        <w:t>careful</w:t>
      </w:r>
      <w:r w:rsidR="002E1E25" w:rsidRPr="00906CCC">
        <w:rPr>
          <w:rFonts w:ascii="Century Gothic" w:hAnsi="Century Gothic" w:cs="Times"/>
          <w:sz w:val="20"/>
          <w:szCs w:val="20"/>
          <w:lang w:val="en-US"/>
        </w:rPr>
        <w:t>ly</w:t>
      </w:r>
      <w:r w:rsidRPr="00906CCC">
        <w:rPr>
          <w:rFonts w:ascii="Century Gothic" w:hAnsi="Century Gothic" w:cs="Times"/>
          <w:sz w:val="20"/>
          <w:szCs w:val="20"/>
          <w:lang w:val="en-US"/>
        </w:rPr>
        <w:t xml:space="preserve"> remov</w:t>
      </w:r>
      <w:r w:rsidR="001C049D">
        <w:rPr>
          <w:rFonts w:ascii="Century Gothic" w:hAnsi="Century Gothic" w:cs="Times"/>
          <w:sz w:val="20"/>
          <w:szCs w:val="20"/>
          <w:lang w:val="en-US"/>
        </w:rPr>
        <w:t xml:space="preserve">al </w:t>
      </w:r>
      <w:r w:rsidRPr="00906CCC">
        <w:rPr>
          <w:rFonts w:ascii="Century Gothic" w:hAnsi="Century Gothic" w:cs="Times"/>
          <w:sz w:val="20"/>
          <w:szCs w:val="20"/>
          <w:lang w:val="en-US"/>
        </w:rPr>
        <w:t xml:space="preserve">and </w:t>
      </w:r>
      <w:r w:rsidR="002E1E25" w:rsidRPr="00906CCC">
        <w:rPr>
          <w:rFonts w:ascii="Century Gothic" w:hAnsi="Century Gothic" w:cs="Times"/>
          <w:sz w:val="20"/>
          <w:szCs w:val="20"/>
          <w:lang w:val="en-US"/>
        </w:rPr>
        <w:t>install</w:t>
      </w:r>
      <w:r w:rsidR="001C049D">
        <w:rPr>
          <w:rFonts w:ascii="Century Gothic" w:hAnsi="Century Gothic" w:cs="Times"/>
          <w:sz w:val="20"/>
          <w:szCs w:val="20"/>
          <w:lang w:val="en-US"/>
        </w:rPr>
        <w:t xml:space="preserve">ation </w:t>
      </w:r>
      <w:r w:rsidRPr="00906CCC">
        <w:rPr>
          <w:rFonts w:ascii="Century Gothic" w:hAnsi="Century Gothic" w:cs="Times"/>
          <w:sz w:val="20"/>
          <w:szCs w:val="20"/>
          <w:lang w:val="en-US"/>
        </w:rPr>
        <w:t>in another similar building</w:t>
      </w:r>
      <w:r w:rsidR="00906CCC" w:rsidRPr="00906CCC">
        <w:rPr>
          <w:rFonts w:ascii="Century Gothic" w:hAnsi="Century Gothic" w:cs="Times"/>
          <w:sz w:val="20"/>
          <w:szCs w:val="20"/>
          <w:lang w:val="en-US"/>
        </w:rPr>
        <w:t>.</w:t>
      </w:r>
      <w:r w:rsidRPr="00906CCC">
        <w:rPr>
          <w:rFonts w:ascii="Century Gothic" w:hAnsi="Century Gothic" w:cs="Times"/>
          <w:sz w:val="20"/>
          <w:szCs w:val="20"/>
          <w:lang w:val="en-US"/>
        </w:rPr>
        <w:t xml:space="preserve"> </w:t>
      </w:r>
    </w:p>
    <w:p w14:paraId="6AADC291" w14:textId="77777777" w:rsidR="007471F1" w:rsidRDefault="007471F1" w:rsidP="007471F1">
      <w:pPr>
        <w:widowControl w:val="0"/>
        <w:tabs>
          <w:tab w:val="right" w:pos="4309"/>
        </w:tabs>
        <w:autoSpaceDE w:val="0"/>
        <w:autoSpaceDN w:val="0"/>
        <w:adjustRightInd w:val="0"/>
        <w:rPr>
          <w:rFonts w:ascii="Century Gothic" w:hAnsi="Century Gothic" w:cs="Times"/>
          <w:sz w:val="20"/>
          <w:szCs w:val="20"/>
          <w:lang w:val="en-US"/>
        </w:rPr>
      </w:pPr>
    </w:p>
    <w:p w14:paraId="3965C0BD" w14:textId="57C21D53" w:rsidR="007247A8" w:rsidRPr="005553CB" w:rsidRDefault="007471F1" w:rsidP="007247A8">
      <w:pPr>
        <w:widowControl w:val="0"/>
        <w:tabs>
          <w:tab w:val="right" w:pos="4309"/>
        </w:tabs>
        <w:autoSpaceDE w:val="0"/>
        <w:autoSpaceDN w:val="0"/>
        <w:adjustRightInd w:val="0"/>
        <w:rPr>
          <w:rFonts w:ascii="Century Gothic" w:hAnsi="Century Gothic" w:cs="Times"/>
          <w:b/>
          <w:sz w:val="20"/>
          <w:szCs w:val="20"/>
          <w:lang w:val="en-US"/>
        </w:rPr>
      </w:pPr>
      <w:r w:rsidRPr="005553CB">
        <w:rPr>
          <w:rFonts w:ascii="Century Gothic" w:hAnsi="Century Gothic" w:cs="Times"/>
          <w:b/>
          <w:sz w:val="20"/>
          <w:szCs w:val="20"/>
          <w:lang w:val="en-US"/>
        </w:rPr>
        <w:t>Flooring</w:t>
      </w:r>
    </w:p>
    <w:p w14:paraId="607B9532" w14:textId="605381B4" w:rsidR="007471F1" w:rsidRPr="007C62C0" w:rsidRDefault="007471F1" w:rsidP="007471F1">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4F505C">
        <w:rPr>
          <w:rFonts w:ascii="Century Gothic" w:hAnsi="Century Gothic" w:cs="Times"/>
          <w:sz w:val="20"/>
          <w:szCs w:val="20"/>
          <w:lang w:val="en-US"/>
        </w:rPr>
        <w:t>Flooring is too often disregarded when alterations are proposed. Careful evaluation of pre-existing floors need to be considered such as early wide hand cut oak and elm boarding, parquet flooring, patterned encaustic tile work</w:t>
      </w:r>
      <w:r>
        <w:rPr>
          <w:rFonts w:ascii="Century Gothic" w:hAnsi="Century Gothic" w:cs="Times"/>
          <w:sz w:val="20"/>
          <w:szCs w:val="20"/>
          <w:lang w:val="en-US"/>
        </w:rPr>
        <w:t xml:space="preserve">, marble and stone flags. </w:t>
      </w:r>
      <w:r w:rsidRPr="005553CB">
        <w:rPr>
          <w:rFonts w:ascii="Century Gothic" w:hAnsi="Century Gothic"/>
          <w:sz w:val="20"/>
          <w:szCs w:val="20"/>
          <w:lang w:val="en-US"/>
        </w:rPr>
        <w:t>Pitched</w:t>
      </w:r>
      <w:r w:rsidRPr="004F505C">
        <w:rPr>
          <w:rFonts w:ascii="Century Gothic" w:hAnsi="Century Gothic"/>
          <w:color w:val="E36C0A" w:themeColor="accent6" w:themeShade="BF"/>
          <w:sz w:val="20"/>
          <w:szCs w:val="20"/>
          <w:lang w:val="en-US"/>
        </w:rPr>
        <w:t xml:space="preserve"> </w:t>
      </w:r>
      <w:r w:rsidRPr="007C62C0">
        <w:rPr>
          <w:rFonts w:ascii="Century Gothic" w:hAnsi="Century Gothic"/>
          <w:sz w:val="20"/>
          <w:szCs w:val="20"/>
          <w:lang w:val="en-US"/>
        </w:rPr>
        <w:t xml:space="preserve">cobbles, old brick floors, lime ash, plaster floors and early concrete may also be of special interest. As </w:t>
      </w:r>
      <w:r w:rsidRPr="007C62C0">
        <w:rPr>
          <w:rFonts w:ascii="Century Gothic" w:hAnsi="Century Gothic" w:cs="Times"/>
          <w:sz w:val="20"/>
          <w:szCs w:val="20"/>
          <w:lang w:val="en-US"/>
        </w:rPr>
        <w:t xml:space="preserve">original floors may contribute to the special interest because of their materials, form or surface treatment, proposals to alter them require careful consideration and listed building consent may be required where authentic repair is not possible. </w:t>
      </w:r>
      <w:r w:rsidR="007C62C0" w:rsidRPr="007C62C0">
        <w:rPr>
          <w:rFonts w:ascii="Century Gothic" w:hAnsi="Century Gothic" w:cs="Times"/>
          <w:sz w:val="20"/>
          <w:szCs w:val="20"/>
          <w:lang w:val="en-US"/>
        </w:rPr>
        <w:t>Consent should be conditional on n</w:t>
      </w:r>
      <w:r w:rsidRPr="007C62C0">
        <w:rPr>
          <w:rFonts w:ascii="Century Gothic" w:hAnsi="Century Gothic"/>
          <w:sz w:val="20"/>
          <w:szCs w:val="20"/>
          <w:lang w:val="en-US"/>
        </w:rPr>
        <w:t xml:space="preserve">ew floorboards </w:t>
      </w:r>
      <w:r w:rsidR="007C62C0" w:rsidRPr="007C62C0">
        <w:rPr>
          <w:rFonts w:ascii="Century Gothic" w:hAnsi="Century Gothic"/>
          <w:sz w:val="20"/>
          <w:szCs w:val="20"/>
          <w:lang w:val="en-US"/>
        </w:rPr>
        <w:t>being</w:t>
      </w:r>
      <w:r w:rsidRPr="007C62C0">
        <w:rPr>
          <w:rFonts w:ascii="Century Gothic" w:hAnsi="Century Gothic"/>
          <w:sz w:val="20"/>
          <w:szCs w:val="20"/>
          <w:lang w:val="en-US"/>
        </w:rPr>
        <w:t xml:space="preserve"> of the same timber, width and thickness as those t</w:t>
      </w:r>
      <w:r w:rsidR="007C62C0" w:rsidRPr="007C62C0">
        <w:rPr>
          <w:rFonts w:ascii="Century Gothic" w:hAnsi="Century Gothic"/>
          <w:sz w:val="20"/>
          <w:szCs w:val="20"/>
          <w:lang w:val="en-US"/>
        </w:rPr>
        <w:t>o be replaced. Proposals to remove a</w:t>
      </w:r>
      <w:r w:rsidRPr="007C62C0">
        <w:rPr>
          <w:rFonts w:ascii="Century Gothic" w:hAnsi="Century Gothic"/>
          <w:sz w:val="20"/>
          <w:szCs w:val="20"/>
          <w:lang w:val="en-US"/>
        </w:rPr>
        <w:t>ny early sound</w:t>
      </w:r>
      <w:r w:rsidR="005553CB">
        <w:rPr>
          <w:rFonts w:ascii="Century Gothic" w:hAnsi="Century Gothic"/>
          <w:sz w:val="20"/>
          <w:szCs w:val="20"/>
          <w:lang w:val="en-US"/>
        </w:rPr>
        <w:t xml:space="preserve"> deadening or fire</w:t>
      </w:r>
      <w:r w:rsidRPr="007C62C0">
        <w:rPr>
          <w:rFonts w:ascii="Century Gothic" w:hAnsi="Century Gothic"/>
          <w:sz w:val="20"/>
          <w:szCs w:val="20"/>
          <w:lang w:val="en-US"/>
        </w:rPr>
        <w:t xml:space="preserve">proofing between the joists should be </w:t>
      </w:r>
      <w:r w:rsidR="007C62C0" w:rsidRPr="007C62C0">
        <w:rPr>
          <w:rFonts w:ascii="Century Gothic" w:hAnsi="Century Gothic"/>
          <w:sz w:val="20"/>
          <w:szCs w:val="20"/>
          <w:lang w:val="en-US"/>
        </w:rPr>
        <w:t>refused listed building consent</w:t>
      </w:r>
      <w:r w:rsidRPr="007C62C0">
        <w:rPr>
          <w:rFonts w:ascii="Century Gothic" w:hAnsi="Century Gothic"/>
          <w:sz w:val="20"/>
          <w:szCs w:val="20"/>
          <w:lang w:val="en-US"/>
        </w:rPr>
        <w:t>.</w:t>
      </w:r>
    </w:p>
    <w:p w14:paraId="0017952E" w14:textId="77777777" w:rsidR="007471F1" w:rsidRPr="007471F1" w:rsidRDefault="007471F1" w:rsidP="007471F1">
      <w:pPr>
        <w:widowControl w:val="0"/>
        <w:tabs>
          <w:tab w:val="right" w:pos="4309"/>
        </w:tabs>
        <w:autoSpaceDE w:val="0"/>
        <w:autoSpaceDN w:val="0"/>
        <w:adjustRightInd w:val="0"/>
        <w:rPr>
          <w:rFonts w:ascii="Century Gothic" w:hAnsi="Century Gothic" w:cs="Times"/>
          <w:sz w:val="20"/>
          <w:szCs w:val="20"/>
          <w:lang w:val="en-US"/>
        </w:rPr>
      </w:pPr>
    </w:p>
    <w:p w14:paraId="1481282E" w14:textId="4672F7C3" w:rsidR="007247A8" w:rsidRPr="000846FD" w:rsidRDefault="00352FD6" w:rsidP="009779FE">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0846FD">
        <w:rPr>
          <w:rFonts w:ascii="Century Gothic" w:hAnsi="Century Gothic" w:cs="Times"/>
          <w:sz w:val="20"/>
          <w:szCs w:val="20"/>
          <w:lang w:val="en-US"/>
        </w:rPr>
        <w:t>Original floor levels should be respected</w:t>
      </w:r>
      <w:r w:rsidR="007247A8" w:rsidRPr="000846FD">
        <w:rPr>
          <w:rFonts w:ascii="Century Gothic" w:hAnsi="Century Gothic" w:cs="Times"/>
          <w:sz w:val="20"/>
          <w:szCs w:val="20"/>
          <w:lang w:val="en-US"/>
        </w:rPr>
        <w:t xml:space="preserve"> but where </w:t>
      </w:r>
      <w:r w:rsidRPr="000846FD">
        <w:rPr>
          <w:rFonts w:ascii="Century Gothic" w:hAnsi="Century Gothic" w:cs="Times"/>
          <w:sz w:val="20"/>
          <w:szCs w:val="20"/>
          <w:lang w:val="en-US"/>
        </w:rPr>
        <w:t xml:space="preserve">internal reconstruction </w:t>
      </w:r>
      <w:r w:rsidR="007247A8" w:rsidRPr="000846FD">
        <w:rPr>
          <w:rFonts w:ascii="Century Gothic" w:hAnsi="Century Gothic" w:cs="Times"/>
          <w:sz w:val="20"/>
          <w:szCs w:val="20"/>
          <w:lang w:val="en-US"/>
        </w:rPr>
        <w:t xml:space="preserve">is unavoidable, listed building consent should refused for proposals </w:t>
      </w:r>
      <w:r w:rsidR="0081730C">
        <w:rPr>
          <w:rFonts w:ascii="Century Gothic" w:hAnsi="Century Gothic" w:cs="Times"/>
          <w:sz w:val="20"/>
          <w:szCs w:val="20"/>
          <w:lang w:val="en-US"/>
        </w:rPr>
        <w:t xml:space="preserve">that would </w:t>
      </w:r>
      <w:r w:rsidR="0081730C" w:rsidRPr="000846FD">
        <w:rPr>
          <w:rFonts w:ascii="Century Gothic" w:hAnsi="Century Gothic" w:cs="Times"/>
          <w:sz w:val="20"/>
          <w:szCs w:val="20"/>
          <w:lang w:val="en-US"/>
        </w:rPr>
        <w:t xml:space="preserve">affect </w:t>
      </w:r>
      <w:r w:rsidR="0081730C">
        <w:rPr>
          <w:rFonts w:ascii="Century Gothic" w:hAnsi="Century Gothic" w:cs="Times"/>
          <w:sz w:val="20"/>
          <w:szCs w:val="20"/>
          <w:lang w:val="en-US"/>
        </w:rPr>
        <w:t>internal</w:t>
      </w:r>
      <w:r w:rsidR="0081730C" w:rsidRPr="000846FD">
        <w:rPr>
          <w:rFonts w:ascii="Century Gothic" w:hAnsi="Century Gothic" w:cs="Times"/>
          <w:sz w:val="20"/>
          <w:szCs w:val="20"/>
          <w:lang w:val="en-US"/>
        </w:rPr>
        <w:t xml:space="preserve"> proportions </w:t>
      </w:r>
      <w:r w:rsidR="0081730C">
        <w:rPr>
          <w:rFonts w:ascii="Century Gothic" w:hAnsi="Century Gothic" w:cs="Times"/>
          <w:sz w:val="20"/>
          <w:szCs w:val="20"/>
          <w:lang w:val="en-US"/>
        </w:rPr>
        <w:t>resulting</w:t>
      </w:r>
      <w:r w:rsidR="007247A8" w:rsidRPr="000846FD">
        <w:rPr>
          <w:rFonts w:ascii="Century Gothic" w:hAnsi="Century Gothic" w:cs="Times"/>
          <w:sz w:val="20"/>
          <w:szCs w:val="20"/>
          <w:lang w:val="en-US"/>
        </w:rPr>
        <w:t xml:space="preserve"> in windows being placed too low in relation to </w:t>
      </w:r>
      <w:r w:rsidRPr="000846FD">
        <w:rPr>
          <w:rFonts w:ascii="Century Gothic" w:hAnsi="Century Gothic" w:cs="Times"/>
          <w:sz w:val="20"/>
          <w:szCs w:val="20"/>
          <w:lang w:val="en-US"/>
        </w:rPr>
        <w:t xml:space="preserve">new floor levels </w:t>
      </w:r>
      <w:r w:rsidR="007247A8" w:rsidRPr="000846FD">
        <w:rPr>
          <w:rFonts w:ascii="Century Gothic" w:hAnsi="Century Gothic" w:cs="Times"/>
          <w:sz w:val="20"/>
          <w:szCs w:val="20"/>
          <w:lang w:val="en-US"/>
        </w:rPr>
        <w:t xml:space="preserve">or </w:t>
      </w:r>
      <w:r w:rsidRPr="000846FD">
        <w:rPr>
          <w:rFonts w:ascii="Century Gothic" w:hAnsi="Century Gothic" w:cs="Times"/>
          <w:sz w:val="20"/>
          <w:szCs w:val="20"/>
          <w:lang w:val="en-US"/>
        </w:rPr>
        <w:t>requir</w:t>
      </w:r>
      <w:r w:rsidR="0081730C">
        <w:rPr>
          <w:rFonts w:ascii="Century Gothic" w:hAnsi="Century Gothic" w:cs="Times"/>
          <w:sz w:val="20"/>
          <w:szCs w:val="20"/>
          <w:lang w:val="en-US"/>
        </w:rPr>
        <w:t>ing</w:t>
      </w:r>
      <w:r w:rsidRPr="000846FD">
        <w:rPr>
          <w:rFonts w:ascii="Century Gothic" w:hAnsi="Century Gothic" w:cs="Times"/>
          <w:sz w:val="20"/>
          <w:szCs w:val="20"/>
          <w:lang w:val="en-US"/>
        </w:rPr>
        <w:t xml:space="preserve"> window positions to be altered or wall</w:t>
      </w:r>
      <w:r w:rsidR="007247A8" w:rsidRPr="000846FD">
        <w:rPr>
          <w:rFonts w:ascii="Century Gothic" w:hAnsi="Century Gothic" w:cs="Times"/>
          <w:sz w:val="20"/>
          <w:szCs w:val="20"/>
          <w:lang w:val="en-US"/>
        </w:rPr>
        <w:t xml:space="preserve"> </w:t>
      </w:r>
      <w:r w:rsidRPr="000846FD">
        <w:rPr>
          <w:rFonts w:ascii="Century Gothic" w:hAnsi="Century Gothic" w:cs="Times"/>
          <w:sz w:val="20"/>
          <w:szCs w:val="20"/>
          <w:lang w:val="en-US"/>
        </w:rPr>
        <w:t xml:space="preserve">heads raised. </w:t>
      </w:r>
    </w:p>
    <w:p w14:paraId="2539E88B" w14:textId="77777777" w:rsidR="007247A8" w:rsidRPr="000846FD" w:rsidRDefault="007247A8" w:rsidP="007247A8">
      <w:pPr>
        <w:widowControl w:val="0"/>
        <w:tabs>
          <w:tab w:val="right" w:pos="4309"/>
        </w:tabs>
        <w:autoSpaceDE w:val="0"/>
        <w:autoSpaceDN w:val="0"/>
        <w:adjustRightInd w:val="0"/>
        <w:rPr>
          <w:rFonts w:ascii="Century Gothic" w:hAnsi="Century Gothic" w:cs="Times"/>
          <w:sz w:val="20"/>
          <w:szCs w:val="20"/>
          <w:lang w:val="en-US"/>
        </w:rPr>
      </w:pPr>
    </w:p>
    <w:p w14:paraId="088C1149" w14:textId="77777777" w:rsidR="004F505C" w:rsidRDefault="007247A8" w:rsidP="004F505C">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0846FD">
        <w:rPr>
          <w:rFonts w:ascii="Century Gothic" w:hAnsi="Century Gothic" w:cs="Times"/>
          <w:sz w:val="20"/>
          <w:szCs w:val="20"/>
          <w:lang w:val="en-US"/>
        </w:rPr>
        <w:t>W</w:t>
      </w:r>
      <w:r w:rsidR="00352FD6" w:rsidRPr="000846FD">
        <w:rPr>
          <w:rFonts w:ascii="Century Gothic" w:hAnsi="Century Gothic" w:cs="Times"/>
          <w:sz w:val="20"/>
          <w:szCs w:val="20"/>
          <w:lang w:val="en-US"/>
        </w:rPr>
        <w:t xml:space="preserve">here </w:t>
      </w:r>
      <w:r w:rsidRPr="000846FD">
        <w:rPr>
          <w:rFonts w:ascii="Century Gothic" w:hAnsi="Century Gothic" w:cs="Times"/>
          <w:sz w:val="20"/>
          <w:szCs w:val="20"/>
          <w:lang w:val="en-US"/>
        </w:rPr>
        <w:t xml:space="preserve">the </w:t>
      </w:r>
      <w:r w:rsidR="00352FD6" w:rsidRPr="000846FD">
        <w:rPr>
          <w:rFonts w:ascii="Century Gothic" w:hAnsi="Century Gothic" w:cs="Times"/>
          <w:sz w:val="20"/>
          <w:szCs w:val="20"/>
          <w:lang w:val="en-US"/>
        </w:rPr>
        <w:t xml:space="preserve">floor to ceiling heights </w:t>
      </w:r>
      <w:r w:rsidR="000846FD" w:rsidRPr="000846FD">
        <w:rPr>
          <w:rFonts w:ascii="Century Gothic" w:hAnsi="Century Gothic" w:cs="Times"/>
          <w:sz w:val="20"/>
          <w:szCs w:val="20"/>
          <w:lang w:val="en-US"/>
        </w:rPr>
        <w:t xml:space="preserve">in smaller properties </w:t>
      </w:r>
      <w:r w:rsidR="00352FD6" w:rsidRPr="000846FD">
        <w:rPr>
          <w:rFonts w:ascii="Century Gothic" w:hAnsi="Century Gothic" w:cs="Times"/>
          <w:sz w:val="20"/>
          <w:szCs w:val="20"/>
          <w:lang w:val="en-US"/>
        </w:rPr>
        <w:t xml:space="preserve">are </w:t>
      </w:r>
      <w:r w:rsidR="00A1526C">
        <w:rPr>
          <w:rFonts w:ascii="Century Gothic" w:hAnsi="Century Gothic" w:cs="Times"/>
          <w:sz w:val="20"/>
          <w:szCs w:val="20"/>
          <w:lang w:val="en-US"/>
        </w:rPr>
        <w:t xml:space="preserve">regarded as now </w:t>
      </w:r>
      <w:r w:rsidR="00352FD6" w:rsidRPr="000846FD">
        <w:rPr>
          <w:rFonts w:ascii="Century Gothic" w:hAnsi="Century Gothic" w:cs="Times"/>
          <w:sz w:val="20"/>
          <w:szCs w:val="20"/>
          <w:lang w:val="en-US"/>
        </w:rPr>
        <w:t>too low to be tolerabl</w:t>
      </w:r>
      <w:r w:rsidR="000846FD" w:rsidRPr="000846FD">
        <w:rPr>
          <w:rFonts w:ascii="Century Gothic" w:hAnsi="Century Gothic" w:cs="Times"/>
          <w:sz w:val="20"/>
          <w:szCs w:val="20"/>
          <w:lang w:val="en-US"/>
        </w:rPr>
        <w:t>y usable</w:t>
      </w:r>
      <w:r w:rsidR="00062E2B">
        <w:rPr>
          <w:rFonts w:ascii="Century Gothic" w:hAnsi="Century Gothic" w:cs="Times"/>
          <w:sz w:val="20"/>
          <w:szCs w:val="20"/>
          <w:lang w:val="en-US"/>
        </w:rPr>
        <w:t>,</w:t>
      </w:r>
      <w:r w:rsidR="000846FD" w:rsidRPr="000846FD">
        <w:rPr>
          <w:rFonts w:ascii="Century Gothic" w:hAnsi="Century Gothic" w:cs="Times"/>
          <w:sz w:val="20"/>
          <w:szCs w:val="20"/>
          <w:lang w:val="en-US"/>
        </w:rPr>
        <w:t xml:space="preserve"> favorable </w:t>
      </w:r>
      <w:r w:rsidR="00352FD6" w:rsidRPr="000846FD">
        <w:rPr>
          <w:rFonts w:ascii="Century Gothic" w:hAnsi="Century Gothic" w:cs="Times"/>
          <w:sz w:val="20"/>
          <w:szCs w:val="20"/>
          <w:lang w:val="en-US"/>
        </w:rPr>
        <w:t xml:space="preserve">consideration should be given </w:t>
      </w:r>
      <w:r w:rsidR="000846FD" w:rsidRPr="000846FD">
        <w:rPr>
          <w:rFonts w:ascii="Century Gothic" w:hAnsi="Century Gothic" w:cs="Times"/>
          <w:sz w:val="20"/>
          <w:szCs w:val="20"/>
          <w:lang w:val="en-US"/>
        </w:rPr>
        <w:t xml:space="preserve">for listed building consent </w:t>
      </w:r>
      <w:r w:rsidR="00352FD6" w:rsidRPr="000846FD">
        <w:rPr>
          <w:rFonts w:ascii="Century Gothic" w:hAnsi="Century Gothic" w:cs="Times"/>
          <w:sz w:val="20"/>
          <w:szCs w:val="20"/>
          <w:lang w:val="en-US"/>
        </w:rPr>
        <w:t>to excavat</w:t>
      </w:r>
      <w:r w:rsidR="000846FD" w:rsidRPr="000846FD">
        <w:rPr>
          <w:rFonts w:ascii="Century Gothic" w:hAnsi="Century Gothic" w:cs="Times"/>
          <w:sz w:val="20"/>
          <w:szCs w:val="20"/>
          <w:lang w:val="en-US"/>
        </w:rPr>
        <w:t>e</w:t>
      </w:r>
      <w:r w:rsidR="00352FD6" w:rsidRPr="000846FD">
        <w:rPr>
          <w:rFonts w:ascii="Century Gothic" w:hAnsi="Century Gothic" w:cs="Times"/>
          <w:sz w:val="20"/>
          <w:szCs w:val="20"/>
          <w:lang w:val="en-US"/>
        </w:rPr>
        <w:t xml:space="preserve"> ground floor </w:t>
      </w:r>
      <w:r w:rsidR="000846FD" w:rsidRPr="000846FD">
        <w:rPr>
          <w:rFonts w:ascii="Century Gothic" w:hAnsi="Century Gothic" w:cs="Times"/>
          <w:sz w:val="20"/>
          <w:szCs w:val="20"/>
          <w:lang w:val="en-US"/>
        </w:rPr>
        <w:t xml:space="preserve">or basement </w:t>
      </w:r>
      <w:r w:rsidR="00352FD6" w:rsidRPr="000846FD">
        <w:rPr>
          <w:rFonts w:ascii="Century Gothic" w:hAnsi="Century Gothic" w:cs="Times"/>
          <w:sz w:val="20"/>
          <w:szCs w:val="20"/>
          <w:lang w:val="en-US"/>
        </w:rPr>
        <w:t>level</w:t>
      </w:r>
      <w:r w:rsidR="000846FD" w:rsidRPr="000846FD">
        <w:rPr>
          <w:rFonts w:ascii="Century Gothic" w:hAnsi="Century Gothic" w:cs="Times"/>
          <w:sz w:val="20"/>
          <w:szCs w:val="20"/>
          <w:lang w:val="en-US"/>
        </w:rPr>
        <w:t xml:space="preserve">s with careful </w:t>
      </w:r>
      <w:r w:rsidR="00062E2B" w:rsidRPr="00062E2B">
        <w:rPr>
          <w:rFonts w:ascii="Century Gothic" w:hAnsi="Century Gothic" w:cs="Times"/>
          <w:sz w:val="20"/>
          <w:szCs w:val="20"/>
          <w:lang w:val="en-US"/>
        </w:rPr>
        <w:t>thought</w:t>
      </w:r>
      <w:r w:rsidR="000846FD" w:rsidRPr="000846FD">
        <w:rPr>
          <w:rFonts w:ascii="Century Gothic" w:hAnsi="Century Gothic" w:cs="Times"/>
          <w:sz w:val="20"/>
          <w:szCs w:val="20"/>
          <w:lang w:val="en-US"/>
        </w:rPr>
        <w:t xml:space="preserve"> given to the survival and </w:t>
      </w:r>
      <w:r w:rsidR="00A1526C">
        <w:rPr>
          <w:rFonts w:ascii="Century Gothic" w:hAnsi="Century Gothic" w:cs="Times"/>
          <w:sz w:val="20"/>
          <w:szCs w:val="20"/>
          <w:lang w:val="en-US"/>
        </w:rPr>
        <w:t xml:space="preserve">where appropriate, the </w:t>
      </w:r>
      <w:r w:rsidR="000846FD" w:rsidRPr="000846FD">
        <w:rPr>
          <w:rFonts w:ascii="Century Gothic" w:hAnsi="Century Gothic" w:cs="Times"/>
          <w:sz w:val="20"/>
          <w:szCs w:val="20"/>
          <w:lang w:val="en-US"/>
        </w:rPr>
        <w:t xml:space="preserve">reinstatement of historic flooring. </w:t>
      </w:r>
      <w:r w:rsidR="00062E2B">
        <w:rPr>
          <w:rFonts w:ascii="Century Gothic" w:hAnsi="Century Gothic" w:cs="Times"/>
          <w:sz w:val="20"/>
          <w:szCs w:val="20"/>
          <w:lang w:val="en-US"/>
        </w:rPr>
        <w:t>Under some circumstances excavations may also have and archaeological implication.</w:t>
      </w:r>
    </w:p>
    <w:p w14:paraId="2C5D98D3" w14:textId="77777777" w:rsidR="00241CE9" w:rsidRPr="00063838" w:rsidRDefault="00241CE9" w:rsidP="00241CE9">
      <w:pPr>
        <w:widowControl w:val="0"/>
        <w:tabs>
          <w:tab w:val="right" w:pos="4309"/>
        </w:tabs>
        <w:autoSpaceDE w:val="0"/>
        <w:autoSpaceDN w:val="0"/>
        <w:adjustRightInd w:val="0"/>
        <w:rPr>
          <w:rFonts w:ascii="Century Gothic" w:hAnsi="Century Gothic" w:cs="Times"/>
          <w:sz w:val="20"/>
          <w:szCs w:val="20"/>
          <w:lang w:val="en-US"/>
        </w:rPr>
      </w:pPr>
    </w:p>
    <w:p w14:paraId="3C536BA8" w14:textId="23A9EF96" w:rsidR="001C049D" w:rsidRDefault="00A1526C" w:rsidP="001C049D">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S</w:t>
      </w:r>
      <w:r w:rsidR="004D1F10" w:rsidRPr="00063838">
        <w:rPr>
          <w:rFonts w:ascii="Century Gothic" w:hAnsi="Century Gothic" w:cs="Times"/>
          <w:sz w:val="20"/>
          <w:szCs w:val="20"/>
          <w:lang w:val="en-US"/>
        </w:rPr>
        <w:t xml:space="preserve">ervice routes </w:t>
      </w:r>
      <w:r>
        <w:rPr>
          <w:rFonts w:ascii="Century Gothic" w:hAnsi="Century Gothic" w:cs="Times"/>
          <w:sz w:val="20"/>
          <w:szCs w:val="20"/>
          <w:lang w:val="en-US"/>
        </w:rPr>
        <w:t xml:space="preserve">should </w:t>
      </w:r>
      <w:r w:rsidR="004D1F10" w:rsidRPr="00063838">
        <w:rPr>
          <w:rFonts w:ascii="Century Gothic" w:hAnsi="Century Gothic" w:cs="Times"/>
          <w:sz w:val="20"/>
          <w:szCs w:val="20"/>
          <w:lang w:val="en-US"/>
        </w:rPr>
        <w:t xml:space="preserve">avoid the need to disturb part or all of a particular floor </w:t>
      </w:r>
      <w:r>
        <w:rPr>
          <w:rFonts w:ascii="Century Gothic" w:hAnsi="Century Gothic" w:cs="Times"/>
          <w:sz w:val="20"/>
          <w:szCs w:val="20"/>
          <w:lang w:val="en-US"/>
        </w:rPr>
        <w:t xml:space="preserve">wherever possible. Where alternatives </w:t>
      </w:r>
      <w:r w:rsidR="004D1F10" w:rsidRPr="00063838">
        <w:rPr>
          <w:rFonts w:ascii="Century Gothic" w:hAnsi="Century Gothic" w:cs="Times"/>
          <w:sz w:val="20"/>
          <w:szCs w:val="20"/>
          <w:lang w:val="en-US"/>
        </w:rPr>
        <w:t xml:space="preserve">cannot be found, </w:t>
      </w:r>
      <w:r w:rsidR="00B31C2C">
        <w:rPr>
          <w:rFonts w:ascii="Century Gothic" w:hAnsi="Century Gothic" w:cs="Times"/>
          <w:sz w:val="20"/>
          <w:szCs w:val="20"/>
          <w:lang w:val="en-US"/>
        </w:rPr>
        <w:t xml:space="preserve">and lifting the flooring is necessary, </w:t>
      </w:r>
      <w:r w:rsidR="004D1F10" w:rsidRPr="00063838">
        <w:rPr>
          <w:rFonts w:ascii="Century Gothic" w:hAnsi="Century Gothic" w:cs="Times"/>
          <w:sz w:val="20"/>
          <w:szCs w:val="20"/>
          <w:lang w:val="en-US"/>
        </w:rPr>
        <w:t>g</w:t>
      </w:r>
      <w:r w:rsidR="00352FD6" w:rsidRPr="00063838">
        <w:rPr>
          <w:rFonts w:ascii="Century Gothic" w:hAnsi="Century Gothic" w:cs="Times"/>
          <w:sz w:val="20"/>
          <w:szCs w:val="20"/>
          <w:lang w:val="en-US"/>
        </w:rPr>
        <w:t xml:space="preserve">reat care </w:t>
      </w:r>
      <w:r>
        <w:rPr>
          <w:rFonts w:ascii="Century Gothic" w:hAnsi="Century Gothic" w:cs="Times"/>
          <w:sz w:val="20"/>
          <w:szCs w:val="20"/>
          <w:lang w:val="en-US"/>
        </w:rPr>
        <w:t>will be</w:t>
      </w:r>
      <w:r w:rsidR="00241CE9" w:rsidRPr="00063838">
        <w:rPr>
          <w:rFonts w:ascii="Century Gothic" w:hAnsi="Century Gothic" w:cs="Times"/>
          <w:sz w:val="20"/>
          <w:szCs w:val="20"/>
          <w:lang w:val="en-US"/>
        </w:rPr>
        <w:t xml:space="preserve"> needed</w:t>
      </w:r>
      <w:r w:rsidR="00352FD6" w:rsidRPr="00063838">
        <w:rPr>
          <w:rFonts w:ascii="Century Gothic" w:hAnsi="Century Gothic" w:cs="Times"/>
          <w:sz w:val="20"/>
          <w:szCs w:val="20"/>
          <w:lang w:val="en-US"/>
        </w:rPr>
        <w:t xml:space="preserve"> to permit the installation, upgrading or repair of services</w:t>
      </w:r>
      <w:r w:rsidR="00B31C2C">
        <w:rPr>
          <w:rFonts w:ascii="Century Gothic" w:hAnsi="Century Gothic" w:cs="Times"/>
          <w:sz w:val="20"/>
          <w:szCs w:val="20"/>
          <w:lang w:val="en-US"/>
        </w:rPr>
        <w:t xml:space="preserve"> without damage to the flooring</w:t>
      </w:r>
      <w:r w:rsidR="004D1F10" w:rsidRPr="00063838">
        <w:rPr>
          <w:rFonts w:ascii="Century Gothic" w:hAnsi="Century Gothic" w:cs="Times"/>
          <w:sz w:val="20"/>
          <w:szCs w:val="20"/>
          <w:lang w:val="en-US"/>
        </w:rPr>
        <w:t xml:space="preserve">. </w:t>
      </w:r>
      <w:r w:rsidR="00352FD6" w:rsidRPr="00063838">
        <w:rPr>
          <w:rFonts w:ascii="Century Gothic" w:hAnsi="Century Gothic" w:cs="Times"/>
          <w:sz w:val="20"/>
          <w:szCs w:val="20"/>
          <w:lang w:val="en-US"/>
        </w:rPr>
        <w:t xml:space="preserve"> </w:t>
      </w:r>
      <w:r w:rsidR="004D1F10" w:rsidRPr="00063838">
        <w:rPr>
          <w:rFonts w:ascii="Century Gothic" w:hAnsi="Century Gothic" w:cs="Times"/>
          <w:sz w:val="20"/>
          <w:szCs w:val="20"/>
          <w:lang w:val="en-US"/>
        </w:rPr>
        <w:t>I</w:t>
      </w:r>
      <w:r w:rsidR="00241CE9" w:rsidRPr="00063838">
        <w:rPr>
          <w:rFonts w:ascii="Century Gothic" w:hAnsi="Century Gothic" w:cs="Times"/>
          <w:sz w:val="20"/>
          <w:szCs w:val="20"/>
          <w:lang w:val="en-US"/>
        </w:rPr>
        <w:t xml:space="preserve">n the case of </w:t>
      </w:r>
      <w:r w:rsidR="00B31C2C">
        <w:rPr>
          <w:rFonts w:ascii="Century Gothic" w:hAnsi="Century Gothic" w:cs="Times"/>
          <w:sz w:val="20"/>
          <w:szCs w:val="20"/>
          <w:lang w:val="en-US"/>
        </w:rPr>
        <w:t xml:space="preserve">wide, </w:t>
      </w:r>
      <w:r w:rsidR="00241CE9" w:rsidRPr="00063838">
        <w:rPr>
          <w:rFonts w:ascii="Century Gothic" w:hAnsi="Century Gothic" w:cs="Times"/>
          <w:sz w:val="20"/>
          <w:szCs w:val="20"/>
          <w:lang w:val="en-US"/>
        </w:rPr>
        <w:t>old timber floor</w:t>
      </w:r>
      <w:r w:rsidR="00B31C2C">
        <w:rPr>
          <w:rFonts w:ascii="Century Gothic" w:hAnsi="Century Gothic" w:cs="Times"/>
          <w:sz w:val="20"/>
          <w:szCs w:val="20"/>
          <w:lang w:val="en-US"/>
        </w:rPr>
        <w:t xml:space="preserve"> boarding</w:t>
      </w:r>
      <w:r w:rsidR="00241CE9" w:rsidRPr="00063838">
        <w:rPr>
          <w:rFonts w:ascii="Century Gothic" w:hAnsi="Century Gothic" w:cs="Times"/>
          <w:sz w:val="20"/>
          <w:szCs w:val="20"/>
          <w:lang w:val="en-US"/>
        </w:rPr>
        <w:t xml:space="preserve"> the SPAB </w:t>
      </w:r>
      <w:r w:rsidR="000F7639">
        <w:rPr>
          <w:rFonts w:ascii="Century Gothic" w:hAnsi="Century Gothic" w:cs="Times"/>
          <w:sz w:val="20"/>
          <w:szCs w:val="20"/>
          <w:lang w:val="en-US"/>
        </w:rPr>
        <w:t xml:space="preserve">Information Sheet 10 </w:t>
      </w:r>
      <w:r w:rsidR="00241CE9" w:rsidRPr="00063838">
        <w:rPr>
          <w:rFonts w:ascii="Century Gothic" w:hAnsi="Century Gothic" w:cs="Times"/>
          <w:sz w:val="20"/>
          <w:szCs w:val="20"/>
          <w:lang w:val="en-US"/>
        </w:rPr>
        <w:t xml:space="preserve">on </w:t>
      </w:r>
      <w:r w:rsidR="004D1F10" w:rsidRPr="00063838">
        <w:rPr>
          <w:rFonts w:ascii="Century Gothic" w:hAnsi="Century Gothic" w:cs="Times"/>
          <w:sz w:val="20"/>
          <w:szCs w:val="20"/>
          <w:lang w:val="en-US"/>
        </w:rPr>
        <w:t xml:space="preserve">the method of lifting boards should be made a condition of consent. </w:t>
      </w:r>
    </w:p>
    <w:p w14:paraId="61D6F66B" w14:textId="77777777" w:rsidR="001C049D" w:rsidRPr="001C049D" w:rsidRDefault="001C049D" w:rsidP="001C049D">
      <w:pPr>
        <w:widowControl w:val="0"/>
        <w:tabs>
          <w:tab w:val="right" w:pos="4309"/>
        </w:tabs>
        <w:autoSpaceDE w:val="0"/>
        <w:autoSpaceDN w:val="0"/>
        <w:adjustRightInd w:val="0"/>
        <w:rPr>
          <w:rFonts w:ascii="Century Gothic" w:hAnsi="Century Gothic" w:cs="Times"/>
          <w:b/>
          <w:sz w:val="20"/>
          <w:szCs w:val="20"/>
          <w:lang w:val="en-US"/>
        </w:rPr>
      </w:pPr>
    </w:p>
    <w:p w14:paraId="5DA3474F" w14:textId="6755CE44" w:rsidR="001C049D" w:rsidRPr="001C049D" w:rsidRDefault="001C049D" w:rsidP="001C049D">
      <w:pPr>
        <w:widowControl w:val="0"/>
        <w:tabs>
          <w:tab w:val="right" w:pos="4309"/>
        </w:tabs>
        <w:autoSpaceDE w:val="0"/>
        <w:autoSpaceDN w:val="0"/>
        <w:adjustRightInd w:val="0"/>
        <w:rPr>
          <w:rFonts w:ascii="Century Gothic" w:hAnsi="Century Gothic" w:cs="Times"/>
          <w:sz w:val="20"/>
          <w:szCs w:val="20"/>
          <w:lang w:val="en-US"/>
        </w:rPr>
      </w:pPr>
      <w:r w:rsidRPr="001C049D">
        <w:rPr>
          <w:rFonts w:ascii="Century Gothic" w:hAnsi="Century Gothic" w:cs="Times"/>
          <w:b/>
          <w:sz w:val="20"/>
          <w:szCs w:val="20"/>
          <w:lang w:val="en-US"/>
        </w:rPr>
        <w:t>Fixtures</w:t>
      </w:r>
    </w:p>
    <w:p w14:paraId="52E67F5F" w14:textId="77777777" w:rsidR="00B31C2C" w:rsidRDefault="004D1F10" w:rsidP="00994E94">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063838">
        <w:rPr>
          <w:rFonts w:ascii="Century Gothic" w:hAnsi="Century Gothic" w:cs="Times"/>
          <w:sz w:val="20"/>
          <w:szCs w:val="20"/>
          <w:lang w:val="en-US"/>
        </w:rPr>
        <w:t xml:space="preserve">The removal or alteration of architectural joinery of </w:t>
      </w:r>
      <w:r w:rsidR="00E5016C" w:rsidRPr="00063838">
        <w:rPr>
          <w:rFonts w:ascii="Century Gothic" w:hAnsi="Century Gothic" w:cs="Times"/>
          <w:sz w:val="20"/>
          <w:szCs w:val="20"/>
          <w:lang w:val="en-US"/>
        </w:rPr>
        <w:t>significance</w:t>
      </w:r>
      <w:r w:rsidRPr="00063838">
        <w:rPr>
          <w:rFonts w:ascii="Century Gothic" w:hAnsi="Century Gothic" w:cs="Times"/>
          <w:sz w:val="20"/>
          <w:szCs w:val="20"/>
          <w:lang w:val="en-US"/>
        </w:rPr>
        <w:t xml:space="preserve"> and other </w:t>
      </w:r>
      <w:r w:rsidR="00711E7D" w:rsidRPr="00063838">
        <w:rPr>
          <w:rFonts w:ascii="Century Gothic" w:hAnsi="Century Gothic" w:cs="Times"/>
          <w:sz w:val="20"/>
          <w:szCs w:val="20"/>
          <w:lang w:val="en-US"/>
        </w:rPr>
        <w:t>architectu</w:t>
      </w:r>
      <w:r w:rsidR="00E5016C" w:rsidRPr="00063838">
        <w:rPr>
          <w:rFonts w:ascii="Century Gothic" w:hAnsi="Century Gothic" w:cs="Times"/>
          <w:sz w:val="20"/>
          <w:szCs w:val="20"/>
          <w:lang w:val="en-US"/>
        </w:rPr>
        <w:t>r</w:t>
      </w:r>
      <w:r w:rsidR="00711E7D" w:rsidRPr="00063838">
        <w:rPr>
          <w:rFonts w:ascii="Century Gothic" w:hAnsi="Century Gothic" w:cs="Times"/>
          <w:sz w:val="20"/>
          <w:szCs w:val="20"/>
          <w:lang w:val="en-US"/>
        </w:rPr>
        <w:t xml:space="preserve">al </w:t>
      </w:r>
      <w:r w:rsidRPr="00063838">
        <w:rPr>
          <w:rFonts w:ascii="Century Gothic" w:hAnsi="Century Gothic" w:cs="Times"/>
          <w:sz w:val="20"/>
          <w:szCs w:val="20"/>
          <w:lang w:val="en-US"/>
        </w:rPr>
        <w:t xml:space="preserve">fixtures </w:t>
      </w:r>
      <w:r w:rsidR="00E5016C" w:rsidRPr="00063838">
        <w:rPr>
          <w:rFonts w:ascii="Century Gothic" w:hAnsi="Century Gothic" w:cs="Times"/>
          <w:sz w:val="20"/>
          <w:szCs w:val="20"/>
          <w:lang w:val="en-US"/>
        </w:rPr>
        <w:t xml:space="preserve">of merit </w:t>
      </w:r>
      <w:r w:rsidRPr="00063838">
        <w:rPr>
          <w:rFonts w:ascii="Century Gothic" w:hAnsi="Century Gothic" w:cs="Times"/>
          <w:sz w:val="20"/>
          <w:szCs w:val="20"/>
          <w:lang w:val="en-US"/>
        </w:rPr>
        <w:t xml:space="preserve">will always require listed building consent. This </w:t>
      </w:r>
      <w:r w:rsidR="00711E7D" w:rsidRPr="00063838">
        <w:rPr>
          <w:rFonts w:ascii="Century Gothic" w:hAnsi="Century Gothic" w:cs="Times"/>
          <w:sz w:val="20"/>
          <w:szCs w:val="20"/>
          <w:lang w:val="en-US"/>
        </w:rPr>
        <w:t>may include</w:t>
      </w:r>
      <w:r w:rsidRPr="00063838">
        <w:rPr>
          <w:rFonts w:ascii="Century Gothic" w:hAnsi="Century Gothic" w:cs="Times"/>
          <w:sz w:val="20"/>
          <w:szCs w:val="20"/>
          <w:lang w:val="en-US"/>
        </w:rPr>
        <w:t xml:space="preserve"> </w:t>
      </w:r>
      <w:r w:rsidR="001C049D">
        <w:rPr>
          <w:rFonts w:ascii="Century Gothic" w:hAnsi="Century Gothic" w:cs="Times"/>
          <w:sz w:val="20"/>
          <w:szCs w:val="20"/>
          <w:lang w:val="en-US"/>
        </w:rPr>
        <w:t xml:space="preserve">for example: </w:t>
      </w:r>
      <w:r w:rsidR="00E5016C" w:rsidRPr="00063838">
        <w:rPr>
          <w:rFonts w:ascii="Century Gothic" w:hAnsi="Century Gothic" w:cs="Times"/>
          <w:sz w:val="20"/>
          <w:szCs w:val="20"/>
          <w:lang w:val="en-US"/>
        </w:rPr>
        <w:t>panel</w:t>
      </w:r>
      <w:r w:rsidR="00352FD6" w:rsidRPr="00063838">
        <w:rPr>
          <w:rFonts w:ascii="Century Gothic" w:hAnsi="Century Gothic" w:cs="Times"/>
          <w:sz w:val="20"/>
          <w:szCs w:val="20"/>
          <w:lang w:val="en-US"/>
        </w:rPr>
        <w:t>ing, d</w:t>
      </w:r>
      <w:r w:rsidR="00E5016C" w:rsidRPr="00063838">
        <w:rPr>
          <w:rFonts w:ascii="Century Gothic" w:hAnsi="Century Gothic" w:cs="Times"/>
          <w:sz w:val="20"/>
          <w:szCs w:val="20"/>
          <w:lang w:val="en-US"/>
        </w:rPr>
        <w:t xml:space="preserve">adoes, </w:t>
      </w:r>
      <w:r w:rsidR="00E5016C" w:rsidRPr="001C049D">
        <w:rPr>
          <w:rFonts w:ascii="Century Gothic" w:hAnsi="Century Gothic" w:cs="Times"/>
          <w:sz w:val="20"/>
          <w:szCs w:val="20"/>
          <w:lang w:val="en-US"/>
        </w:rPr>
        <w:t>chair rails and other mo</w:t>
      </w:r>
      <w:r w:rsidR="00352FD6" w:rsidRPr="001C049D">
        <w:rPr>
          <w:rFonts w:ascii="Century Gothic" w:hAnsi="Century Gothic" w:cs="Times"/>
          <w:sz w:val="20"/>
          <w:szCs w:val="20"/>
          <w:lang w:val="en-US"/>
        </w:rPr>
        <w:t>ldings</w:t>
      </w:r>
      <w:r w:rsidR="001C049D">
        <w:rPr>
          <w:rFonts w:ascii="Century Gothic" w:hAnsi="Century Gothic" w:cs="Times"/>
          <w:sz w:val="20"/>
          <w:szCs w:val="20"/>
          <w:lang w:val="en-US"/>
        </w:rPr>
        <w:t>;</w:t>
      </w:r>
      <w:r w:rsidR="00352FD6" w:rsidRPr="001C049D">
        <w:rPr>
          <w:rFonts w:ascii="Century Gothic" w:hAnsi="Century Gothic" w:cs="Times"/>
          <w:sz w:val="20"/>
          <w:szCs w:val="20"/>
          <w:lang w:val="en-US"/>
        </w:rPr>
        <w:t xml:space="preserve"> </w:t>
      </w:r>
      <w:r w:rsidR="00E5016C" w:rsidRPr="001C049D">
        <w:rPr>
          <w:rFonts w:ascii="Century Gothic" w:hAnsi="Century Gothic" w:cs="Times"/>
          <w:sz w:val="20"/>
          <w:szCs w:val="20"/>
          <w:lang w:val="en-US"/>
        </w:rPr>
        <w:t>decorative woodwork and shutters; doors, door cases (and door furniture of quality</w:t>
      </w:r>
      <w:r w:rsidR="00B31C2C">
        <w:rPr>
          <w:rFonts w:ascii="Century Gothic" w:hAnsi="Century Gothic" w:cs="Times"/>
          <w:sz w:val="20"/>
          <w:szCs w:val="20"/>
          <w:lang w:val="en-US"/>
        </w:rPr>
        <w:t xml:space="preserve"> or originality</w:t>
      </w:r>
      <w:r w:rsidR="00E5016C" w:rsidRPr="001C049D">
        <w:rPr>
          <w:rFonts w:ascii="Century Gothic" w:hAnsi="Century Gothic" w:cs="Times"/>
          <w:sz w:val="20"/>
          <w:szCs w:val="20"/>
          <w:lang w:val="en-US"/>
        </w:rPr>
        <w:t xml:space="preserve">); </w:t>
      </w:r>
      <w:r w:rsidR="001C049D" w:rsidRPr="001C049D">
        <w:rPr>
          <w:rFonts w:ascii="Century Gothic" w:hAnsi="Century Gothic" w:cs="Times"/>
          <w:sz w:val="20"/>
          <w:szCs w:val="20"/>
          <w:lang w:val="en-US"/>
        </w:rPr>
        <w:t xml:space="preserve">built-in fixtures such as windows seats or inglenooks, wardrobes in bedrooms and cupboards in service accommodation; </w:t>
      </w:r>
      <w:r w:rsidR="00063838" w:rsidRPr="00B25E1E">
        <w:rPr>
          <w:rFonts w:ascii="Century Gothic" w:hAnsi="Century Gothic" w:cs="Times"/>
          <w:sz w:val="20"/>
          <w:szCs w:val="20"/>
          <w:lang w:val="en-US"/>
        </w:rPr>
        <w:t xml:space="preserve">decorative </w:t>
      </w:r>
      <w:r w:rsidR="00352FD6" w:rsidRPr="00B25E1E">
        <w:rPr>
          <w:rFonts w:ascii="Century Gothic" w:hAnsi="Century Gothic" w:cs="Times"/>
          <w:sz w:val="20"/>
          <w:szCs w:val="20"/>
          <w:lang w:val="en-US"/>
        </w:rPr>
        <w:t xml:space="preserve">stucco and plasterwork, </w:t>
      </w:r>
      <w:r w:rsidR="00063838" w:rsidRPr="00B25E1E">
        <w:rPr>
          <w:rFonts w:ascii="Century Gothic" w:hAnsi="Century Gothic" w:cs="Times"/>
          <w:sz w:val="20"/>
          <w:szCs w:val="20"/>
          <w:lang w:val="en-US"/>
        </w:rPr>
        <w:t xml:space="preserve">floor and other </w:t>
      </w:r>
      <w:r w:rsidR="00352FD6" w:rsidRPr="00B25E1E">
        <w:rPr>
          <w:rFonts w:ascii="Century Gothic" w:hAnsi="Century Gothic" w:cs="Times"/>
          <w:sz w:val="20"/>
          <w:szCs w:val="20"/>
          <w:lang w:val="en-US"/>
        </w:rPr>
        <w:t>til</w:t>
      </w:r>
      <w:r w:rsidR="00063838" w:rsidRPr="00B25E1E">
        <w:rPr>
          <w:rFonts w:ascii="Century Gothic" w:hAnsi="Century Gothic" w:cs="Times"/>
          <w:sz w:val="20"/>
          <w:szCs w:val="20"/>
          <w:lang w:val="en-US"/>
        </w:rPr>
        <w:t>ing</w:t>
      </w:r>
      <w:r w:rsidR="00352FD6" w:rsidRPr="00B25E1E">
        <w:rPr>
          <w:rFonts w:ascii="Century Gothic" w:hAnsi="Century Gothic" w:cs="Times"/>
          <w:sz w:val="20"/>
          <w:szCs w:val="20"/>
          <w:lang w:val="en-US"/>
        </w:rPr>
        <w:t>, marble</w:t>
      </w:r>
      <w:r w:rsidR="00E5016C" w:rsidRPr="00B25E1E">
        <w:rPr>
          <w:rFonts w:ascii="Century Gothic" w:hAnsi="Century Gothic" w:cs="Times"/>
          <w:sz w:val="20"/>
          <w:szCs w:val="20"/>
          <w:lang w:val="en-US"/>
        </w:rPr>
        <w:t xml:space="preserve"> flooring and </w:t>
      </w:r>
      <w:r w:rsidR="00352FD6" w:rsidRPr="00B25E1E">
        <w:rPr>
          <w:rFonts w:ascii="Century Gothic" w:hAnsi="Century Gothic" w:cs="Times"/>
          <w:sz w:val="20"/>
          <w:szCs w:val="20"/>
          <w:lang w:val="en-US"/>
        </w:rPr>
        <w:t>mosaics</w:t>
      </w:r>
      <w:r w:rsidR="00E5016C" w:rsidRPr="00B25E1E">
        <w:rPr>
          <w:rFonts w:ascii="Century Gothic" w:hAnsi="Century Gothic" w:cs="Times"/>
          <w:sz w:val="20"/>
          <w:szCs w:val="20"/>
          <w:lang w:val="en-US"/>
        </w:rPr>
        <w:t xml:space="preserve">. </w:t>
      </w:r>
    </w:p>
    <w:p w14:paraId="7FE3217B" w14:textId="77777777" w:rsidR="00B31C2C" w:rsidRPr="00B31C2C" w:rsidRDefault="00B31C2C" w:rsidP="00B31C2C">
      <w:pPr>
        <w:widowControl w:val="0"/>
        <w:tabs>
          <w:tab w:val="right" w:pos="4309"/>
        </w:tabs>
        <w:autoSpaceDE w:val="0"/>
        <w:autoSpaceDN w:val="0"/>
        <w:adjustRightInd w:val="0"/>
        <w:rPr>
          <w:rFonts w:ascii="Century Gothic" w:hAnsi="Century Gothic" w:cs="Times"/>
          <w:sz w:val="20"/>
          <w:szCs w:val="20"/>
          <w:lang w:val="en-US"/>
        </w:rPr>
      </w:pPr>
    </w:p>
    <w:p w14:paraId="23D87903" w14:textId="77777777" w:rsidR="00B31C2C" w:rsidRDefault="00B25E1E" w:rsidP="00994E94">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B25E1E">
        <w:rPr>
          <w:rFonts w:ascii="Century Gothic" w:hAnsi="Century Gothic" w:cs="Times"/>
          <w:sz w:val="20"/>
          <w:szCs w:val="20"/>
          <w:lang w:val="en-US"/>
        </w:rPr>
        <w:t xml:space="preserve">Some historic bathroom fittings, early plumbing mechanisms and bathroom ceramics of quality may also be of interest and listed building consent may be required for their removal. </w:t>
      </w:r>
    </w:p>
    <w:p w14:paraId="241ACA56" w14:textId="77777777" w:rsidR="00B31C2C" w:rsidRPr="00B31C2C" w:rsidRDefault="00B31C2C" w:rsidP="00B31C2C">
      <w:pPr>
        <w:widowControl w:val="0"/>
        <w:tabs>
          <w:tab w:val="right" w:pos="4309"/>
        </w:tabs>
        <w:autoSpaceDE w:val="0"/>
        <w:autoSpaceDN w:val="0"/>
        <w:adjustRightInd w:val="0"/>
        <w:rPr>
          <w:rFonts w:ascii="Century Gothic" w:hAnsi="Century Gothic" w:cs="Times"/>
          <w:sz w:val="20"/>
          <w:szCs w:val="20"/>
          <w:lang w:val="en-US"/>
        </w:rPr>
      </w:pPr>
    </w:p>
    <w:p w14:paraId="1D300DF3" w14:textId="16A5E098" w:rsidR="00994E94" w:rsidRPr="001C049D" w:rsidRDefault="00E5016C" w:rsidP="00994E94">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B25E1E">
        <w:rPr>
          <w:rFonts w:ascii="Century Gothic" w:hAnsi="Century Gothic" w:cs="Times"/>
          <w:sz w:val="20"/>
          <w:szCs w:val="20"/>
          <w:lang w:val="en-US"/>
        </w:rPr>
        <w:t>The courts have held that</w:t>
      </w:r>
      <w:r w:rsidR="00352FD6" w:rsidRPr="00B25E1E">
        <w:rPr>
          <w:rFonts w:ascii="Century Gothic" w:hAnsi="Century Gothic" w:cs="Times"/>
          <w:sz w:val="20"/>
          <w:szCs w:val="20"/>
          <w:lang w:val="en-US"/>
        </w:rPr>
        <w:t xml:space="preserve"> fixed decorative paintings</w:t>
      </w:r>
      <w:r w:rsidR="00063838" w:rsidRPr="00B25E1E">
        <w:rPr>
          <w:rFonts w:ascii="Century Gothic" w:hAnsi="Century Gothic" w:cs="Times"/>
          <w:sz w:val="20"/>
          <w:szCs w:val="20"/>
          <w:lang w:val="en-US"/>
        </w:rPr>
        <w:t xml:space="preserve"> and tapestries that</w:t>
      </w:r>
      <w:r w:rsidR="00352FD6" w:rsidRPr="00B25E1E">
        <w:rPr>
          <w:rFonts w:ascii="Century Gothic" w:hAnsi="Century Gothic" w:cs="Times"/>
          <w:sz w:val="20"/>
          <w:szCs w:val="20"/>
          <w:lang w:val="en-US"/>
        </w:rPr>
        <w:t xml:space="preserve"> form part of an architectural scheme</w:t>
      </w:r>
      <w:r w:rsidRPr="00B25E1E">
        <w:rPr>
          <w:rFonts w:ascii="Century Gothic" w:hAnsi="Century Gothic" w:cs="Times"/>
          <w:sz w:val="20"/>
          <w:szCs w:val="20"/>
          <w:lang w:val="en-US"/>
        </w:rPr>
        <w:t xml:space="preserve"> may also be regarded as fixtures</w:t>
      </w:r>
      <w:r w:rsidR="00063838" w:rsidRPr="00063838">
        <w:rPr>
          <w:rFonts w:ascii="Century Gothic" w:hAnsi="Century Gothic" w:cs="Times"/>
          <w:sz w:val="20"/>
          <w:szCs w:val="20"/>
          <w:lang w:val="en-US"/>
        </w:rPr>
        <w:t xml:space="preserve"> and listed</w:t>
      </w:r>
      <w:r w:rsidR="00B31C2C">
        <w:rPr>
          <w:rFonts w:ascii="Century Gothic" w:hAnsi="Century Gothic" w:cs="Times"/>
          <w:sz w:val="20"/>
          <w:szCs w:val="20"/>
          <w:lang w:val="en-US"/>
        </w:rPr>
        <w:t xml:space="preserve"> </w:t>
      </w:r>
      <w:r w:rsidR="00063838" w:rsidRPr="00063838">
        <w:rPr>
          <w:rFonts w:ascii="Century Gothic" w:hAnsi="Century Gothic" w:cs="Times"/>
          <w:sz w:val="20"/>
          <w:szCs w:val="20"/>
          <w:lang w:val="en-US"/>
        </w:rPr>
        <w:t xml:space="preserve">building consent for their </w:t>
      </w:r>
      <w:r w:rsidR="00063838" w:rsidRPr="001C049D">
        <w:rPr>
          <w:rFonts w:ascii="Century Gothic" w:hAnsi="Century Gothic" w:cs="Times"/>
          <w:sz w:val="20"/>
          <w:szCs w:val="20"/>
          <w:lang w:val="en-US"/>
        </w:rPr>
        <w:t>removal is likely to be required</w:t>
      </w:r>
      <w:r w:rsidR="00B31C2C">
        <w:rPr>
          <w:rFonts w:ascii="Century Gothic" w:hAnsi="Century Gothic" w:cs="Times"/>
          <w:sz w:val="20"/>
          <w:szCs w:val="20"/>
          <w:lang w:val="en-US"/>
        </w:rPr>
        <w:t xml:space="preserve"> and the two principal tests are set out in </w:t>
      </w:r>
      <w:r w:rsidR="000160DB">
        <w:rPr>
          <w:rFonts w:ascii="Century Gothic" w:hAnsi="Century Gothic" w:cs="Times"/>
          <w:sz w:val="20"/>
          <w:szCs w:val="20"/>
          <w:lang w:val="en-US"/>
        </w:rPr>
        <w:t>the Court of Appeal case of Berkeley v. Poulett [1977]</w:t>
      </w:r>
      <w:r w:rsidR="00063838" w:rsidRPr="001C049D">
        <w:rPr>
          <w:rFonts w:ascii="Century Gothic" w:hAnsi="Century Gothic" w:cs="Times"/>
          <w:sz w:val="20"/>
          <w:szCs w:val="20"/>
          <w:lang w:val="en-US"/>
        </w:rPr>
        <w:t>.</w:t>
      </w:r>
    </w:p>
    <w:p w14:paraId="0B8083F4" w14:textId="77777777" w:rsidR="00DE5824" w:rsidRPr="001C049D" w:rsidRDefault="00DE5824" w:rsidP="00DE5824">
      <w:pPr>
        <w:widowControl w:val="0"/>
        <w:tabs>
          <w:tab w:val="right" w:pos="4309"/>
        </w:tabs>
        <w:autoSpaceDE w:val="0"/>
        <w:autoSpaceDN w:val="0"/>
        <w:adjustRightInd w:val="0"/>
        <w:rPr>
          <w:rFonts w:ascii="Century Gothic" w:hAnsi="Century Gothic" w:cs="Times"/>
          <w:sz w:val="20"/>
          <w:szCs w:val="20"/>
          <w:lang w:val="en-US"/>
        </w:rPr>
      </w:pPr>
    </w:p>
    <w:p w14:paraId="1A1750B9" w14:textId="6DBDC24A" w:rsidR="00DE5824" w:rsidRPr="001C049D" w:rsidRDefault="00DE5824" w:rsidP="00DE5824">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1C049D">
        <w:rPr>
          <w:rFonts w:ascii="Century Gothic" w:hAnsi="Century Gothic" w:cs="Times"/>
          <w:sz w:val="20"/>
          <w:szCs w:val="20"/>
          <w:lang w:val="en-US"/>
        </w:rPr>
        <w:t xml:space="preserve">Proposals to paint </w:t>
      </w:r>
      <w:r w:rsidR="000160DB">
        <w:rPr>
          <w:rFonts w:ascii="Century Gothic" w:hAnsi="Century Gothic" w:cs="Times"/>
          <w:sz w:val="20"/>
          <w:szCs w:val="20"/>
          <w:lang w:val="en-US"/>
        </w:rPr>
        <w:t xml:space="preserve">timber </w:t>
      </w:r>
      <w:r w:rsidRPr="001C049D">
        <w:rPr>
          <w:rFonts w:ascii="Century Gothic" w:hAnsi="Century Gothic" w:cs="Times"/>
          <w:sz w:val="20"/>
          <w:szCs w:val="20"/>
          <w:lang w:val="en-US"/>
        </w:rPr>
        <w:t>architectural joinery, particularly intricate and carved work that ha</w:t>
      </w:r>
      <w:r w:rsidR="000160DB">
        <w:rPr>
          <w:rFonts w:ascii="Century Gothic" w:hAnsi="Century Gothic" w:cs="Times"/>
          <w:sz w:val="20"/>
          <w:szCs w:val="20"/>
          <w:lang w:val="en-US"/>
        </w:rPr>
        <w:t>d</w:t>
      </w:r>
      <w:r w:rsidRPr="001C049D">
        <w:rPr>
          <w:rFonts w:ascii="Century Gothic" w:hAnsi="Century Gothic" w:cs="Times"/>
          <w:sz w:val="20"/>
          <w:szCs w:val="20"/>
          <w:lang w:val="en-US"/>
        </w:rPr>
        <w:t xml:space="preserve"> not previously been painted should be refused listed building consent. </w:t>
      </w:r>
    </w:p>
    <w:p w14:paraId="715DFD78" w14:textId="77777777" w:rsidR="00E5016C" w:rsidRPr="001C049D" w:rsidRDefault="00E5016C" w:rsidP="00063838">
      <w:pPr>
        <w:widowControl w:val="0"/>
        <w:tabs>
          <w:tab w:val="right" w:pos="4309"/>
        </w:tabs>
        <w:autoSpaceDE w:val="0"/>
        <w:autoSpaceDN w:val="0"/>
        <w:adjustRightInd w:val="0"/>
        <w:rPr>
          <w:rFonts w:ascii="Century Gothic" w:hAnsi="Century Gothic" w:cs="Times"/>
          <w:sz w:val="20"/>
          <w:szCs w:val="20"/>
          <w:lang w:val="en-US"/>
        </w:rPr>
      </w:pPr>
    </w:p>
    <w:p w14:paraId="15D57D10" w14:textId="3913C2C4" w:rsidR="00994E94" w:rsidRPr="004F505C" w:rsidRDefault="00994E94" w:rsidP="00994E94">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063838">
        <w:rPr>
          <w:rFonts w:ascii="Century Gothic" w:hAnsi="Century Gothic" w:cs="Times"/>
          <w:sz w:val="20"/>
          <w:szCs w:val="20"/>
          <w:lang w:val="en-US"/>
        </w:rPr>
        <w:t>The removal or alteration of s</w:t>
      </w:r>
      <w:r w:rsidR="004D1F10" w:rsidRPr="00063838">
        <w:rPr>
          <w:rFonts w:ascii="Century Gothic" w:hAnsi="Century Gothic" w:cs="Times"/>
          <w:sz w:val="20"/>
          <w:szCs w:val="20"/>
          <w:lang w:val="en-US"/>
        </w:rPr>
        <w:t>taircases</w:t>
      </w:r>
      <w:r w:rsidRPr="00063838">
        <w:rPr>
          <w:rFonts w:ascii="Century Gothic" w:hAnsi="Century Gothic" w:cs="Times"/>
          <w:sz w:val="20"/>
          <w:szCs w:val="20"/>
          <w:lang w:val="en-US"/>
        </w:rPr>
        <w:t xml:space="preserve"> should generally be refused listed building consent. These are often </w:t>
      </w:r>
      <w:r w:rsidR="000160DB">
        <w:rPr>
          <w:rFonts w:ascii="Century Gothic" w:hAnsi="Century Gothic" w:cs="Times"/>
          <w:sz w:val="20"/>
          <w:szCs w:val="20"/>
          <w:lang w:val="en-US"/>
        </w:rPr>
        <w:t xml:space="preserve">a principal feature of the building and an </w:t>
      </w:r>
      <w:r w:rsidRPr="00063838">
        <w:rPr>
          <w:rFonts w:ascii="Century Gothic" w:hAnsi="Century Gothic" w:cs="Times"/>
          <w:sz w:val="20"/>
          <w:szCs w:val="20"/>
          <w:lang w:val="en-US"/>
        </w:rPr>
        <w:t xml:space="preserve">integral </w:t>
      </w:r>
      <w:r w:rsidR="000160DB">
        <w:rPr>
          <w:rFonts w:ascii="Century Gothic" w:hAnsi="Century Gothic" w:cs="Times"/>
          <w:sz w:val="20"/>
          <w:szCs w:val="20"/>
          <w:lang w:val="en-US"/>
        </w:rPr>
        <w:t xml:space="preserve">part </w:t>
      </w:r>
      <w:r w:rsidRPr="00063838">
        <w:rPr>
          <w:rFonts w:ascii="Century Gothic" w:hAnsi="Century Gothic" w:cs="Times"/>
          <w:sz w:val="20"/>
          <w:szCs w:val="20"/>
          <w:lang w:val="en-US"/>
        </w:rPr>
        <w:t xml:space="preserve">to the structure and replacement </w:t>
      </w:r>
      <w:r w:rsidR="000160DB">
        <w:rPr>
          <w:rFonts w:ascii="Century Gothic" w:hAnsi="Century Gothic" w:cs="Times"/>
          <w:sz w:val="20"/>
          <w:szCs w:val="20"/>
          <w:lang w:val="en-US"/>
        </w:rPr>
        <w:t xml:space="preserve">by a </w:t>
      </w:r>
      <w:r w:rsidR="00C66EAD" w:rsidRPr="00063838">
        <w:rPr>
          <w:rFonts w:ascii="Century Gothic" w:hAnsi="Century Gothic" w:cs="Times"/>
          <w:sz w:val="20"/>
          <w:szCs w:val="20"/>
          <w:lang w:val="en-US"/>
        </w:rPr>
        <w:t xml:space="preserve">modern </w:t>
      </w:r>
      <w:r w:rsidRPr="00063838">
        <w:rPr>
          <w:rFonts w:ascii="Century Gothic" w:hAnsi="Century Gothic" w:cs="Times"/>
          <w:sz w:val="20"/>
          <w:szCs w:val="20"/>
          <w:lang w:val="en-US"/>
        </w:rPr>
        <w:t>stair</w:t>
      </w:r>
      <w:r w:rsidR="000160DB">
        <w:rPr>
          <w:rFonts w:ascii="Century Gothic" w:hAnsi="Century Gothic" w:cs="Times"/>
          <w:sz w:val="20"/>
          <w:szCs w:val="20"/>
          <w:lang w:val="en-US"/>
        </w:rPr>
        <w:t>case</w:t>
      </w:r>
      <w:r w:rsidRPr="00063838">
        <w:rPr>
          <w:rFonts w:ascii="Century Gothic" w:hAnsi="Century Gothic" w:cs="Times"/>
          <w:sz w:val="20"/>
          <w:szCs w:val="20"/>
          <w:lang w:val="en-US"/>
        </w:rPr>
        <w:t xml:space="preserve"> </w:t>
      </w:r>
      <w:r w:rsidR="000160DB">
        <w:rPr>
          <w:rFonts w:ascii="Century Gothic" w:hAnsi="Century Gothic" w:cs="Times"/>
          <w:sz w:val="20"/>
          <w:szCs w:val="20"/>
          <w:lang w:val="en-US"/>
        </w:rPr>
        <w:t>is</w:t>
      </w:r>
      <w:r w:rsidRPr="00063838">
        <w:rPr>
          <w:rFonts w:ascii="Century Gothic" w:hAnsi="Century Gothic" w:cs="Times"/>
          <w:sz w:val="20"/>
          <w:szCs w:val="20"/>
          <w:lang w:val="en-US"/>
        </w:rPr>
        <w:t xml:space="preserve"> appropriate</w:t>
      </w:r>
      <w:r w:rsidR="000160DB">
        <w:rPr>
          <w:rFonts w:ascii="Century Gothic" w:hAnsi="Century Gothic" w:cs="Times"/>
          <w:sz w:val="20"/>
          <w:szCs w:val="20"/>
          <w:lang w:val="en-US"/>
        </w:rPr>
        <w:t xml:space="preserve"> only in exceptional circumstances</w:t>
      </w:r>
      <w:r w:rsidRPr="00063838">
        <w:rPr>
          <w:rFonts w:ascii="Century Gothic" w:hAnsi="Century Gothic" w:cs="Times"/>
          <w:sz w:val="20"/>
          <w:szCs w:val="20"/>
          <w:lang w:val="en-US"/>
        </w:rPr>
        <w:t xml:space="preserve">. </w:t>
      </w:r>
      <w:r w:rsidR="000160DB">
        <w:rPr>
          <w:rFonts w:ascii="Century Gothic" w:hAnsi="Century Gothic" w:cs="Times"/>
          <w:sz w:val="20"/>
          <w:szCs w:val="20"/>
          <w:lang w:val="en-US"/>
        </w:rPr>
        <w:t xml:space="preserve">Staircases are particularly vulnerable to damage during alterations and a condition of consent should require </w:t>
      </w:r>
      <w:r w:rsidR="00C54186">
        <w:rPr>
          <w:rFonts w:ascii="Century Gothic" w:hAnsi="Century Gothic" w:cs="Times"/>
          <w:sz w:val="20"/>
          <w:szCs w:val="20"/>
          <w:lang w:val="en-US"/>
        </w:rPr>
        <w:t>properly instituted temporary protection to treads, balustrading and handrails etc</w:t>
      </w:r>
      <w:r w:rsidR="00C54186" w:rsidRPr="004F505C">
        <w:rPr>
          <w:rFonts w:ascii="Century Gothic" w:hAnsi="Century Gothic" w:cs="Times"/>
          <w:sz w:val="20"/>
          <w:szCs w:val="20"/>
          <w:lang w:val="en-US"/>
        </w:rPr>
        <w:t>.</w:t>
      </w:r>
      <w:r w:rsidR="004F505C" w:rsidRPr="004F505C">
        <w:rPr>
          <w:rFonts w:ascii="Century Gothic" w:hAnsi="Century Gothic" w:cs="Times"/>
          <w:sz w:val="20"/>
          <w:szCs w:val="20"/>
          <w:lang w:val="en-US"/>
        </w:rPr>
        <w:t xml:space="preserve"> </w:t>
      </w:r>
      <w:r w:rsidR="004F505C" w:rsidRPr="004F505C">
        <w:rPr>
          <w:rFonts w:ascii="Century Gothic" w:hAnsi="Century Gothic"/>
          <w:sz w:val="20"/>
          <w:szCs w:val="20"/>
          <w:lang w:val="en-US"/>
        </w:rPr>
        <w:t>The removal of the lowest flight of stairs in retail premises that would preclude access to and use of upper floors - should always be refused listed building consent.</w:t>
      </w:r>
    </w:p>
    <w:p w14:paraId="40834DCF" w14:textId="1726BDF4" w:rsidR="00994E94" w:rsidRPr="00063838" w:rsidRDefault="00994E94" w:rsidP="00994E94">
      <w:pPr>
        <w:widowControl w:val="0"/>
        <w:tabs>
          <w:tab w:val="right" w:pos="4309"/>
        </w:tabs>
        <w:autoSpaceDE w:val="0"/>
        <w:autoSpaceDN w:val="0"/>
        <w:adjustRightInd w:val="0"/>
        <w:rPr>
          <w:rFonts w:ascii="Century Gothic" w:hAnsi="Century Gothic" w:cs="Times"/>
          <w:sz w:val="20"/>
          <w:szCs w:val="20"/>
          <w:lang w:val="en-US"/>
        </w:rPr>
      </w:pPr>
    </w:p>
    <w:p w14:paraId="1A53B92C" w14:textId="099F08CE" w:rsidR="00C66EAD" w:rsidRPr="008000E7" w:rsidRDefault="00994E94" w:rsidP="00C66EAD">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063838">
        <w:rPr>
          <w:rFonts w:ascii="Century Gothic" w:hAnsi="Century Gothic" w:cs="Times"/>
          <w:sz w:val="20"/>
          <w:szCs w:val="20"/>
          <w:lang w:val="en-US"/>
        </w:rPr>
        <w:t xml:space="preserve">The removal or alteration of </w:t>
      </w:r>
      <w:r w:rsidR="004D1F10" w:rsidRPr="00063838">
        <w:rPr>
          <w:rFonts w:ascii="Century Gothic" w:hAnsi="Century Gothic" w:cs="Times"/>
          <w:sz w:val="20"/>
          <w:szCs w:val="20"/>
          <w:lang w:val="en-US"/>
        </w:rPr>
        <w:t>fireplaces containing original register</w:t>
      </w:r>
      <w:r w:rsidR="00063838" w:rsidRPr="00063838">
        <w:rPr>
          <w:rFonts w:ascii="Century Gothic" w:hAnsi="Century Gothic" w:cs="Times"/>
          <w:sz w:val="20"/>
          <w:szCs w:val="20"/>
          <w:lang w:val="en-US"/>
        </w:rPr>
        <w:t xml:space="preserve"> </w:t>
      </w:r>
      <w:r w:rsidR="004D1F10" w:rsidRPr="00063838">
        <w:rPr>
          <w:rFonts w:ascii="Century Gothic" w:hAnsi="Century Gothic" w:cs="Times"/>
          <w:sz w:val="20"/>
          <w:szCs w:val="20"/>
          <w:lang w:val="en-US"/>
        </w:rPr>
        <w:t xml:space="preserve">grates </w:t>
      </w:r>
      <w:r w:rsidRPr="00063838">
        <w:rPr>
          <w:rFonts w:ascii="Century Gothic" w:hAnsi="Century Gothic" w:cs="Times"/>
          <w:sz w:val="20"/>
          <w:szCs w:val="20"/>
          <w:lang w:val="en-US"/>
        </w:rPr>
        <w:t xml:space="preserve">and any associated integrated over-mantles </w:t>
      </w:r>
      <w:r w:rsidR="000160DB">
        <w:rPr>
          <w:rFonts w:ascii="Century Gothic" w:hAnsi="Century Gothic" w:cs="Times"/>
          <w:sz w:val="20"/>
          <w:szCs w:val="20"/>
          <w:lang w:val="en-US"/>
        </w:rPr>
        <w:t xml:space="preserve">provide important dating evidence and </w:t>
      </w:r>
      <w:r w:rsidRPr="00063838">
        <w:rPr>
          <w:rFonts w:ascii="Century Gothic" w:hAnsi="Century Gothic" w:cs="Times"/>
          <w:sz w:val="20"/>
          <w:szCs w:val="20"/>
          <w:lang w:val="en-US"/>
        </w:rPr>
        <w:t>listed</w:t>
      </w:r>
      <w:r w:rsidR="00C66EAD" w:rsidRPr="00063838">
        <w:rPr>
          <w:rFonts w:ascii="Century Gothic" w:hAnsi="Century Gothic" w:cs="Times"/>
          <w:sz w:val="20"/>
          <w:szCs w:val="20"/>
          <w:lang w:val="en-US"/>
        </w:rPr>
        <w:t xml:space="preserve"> building consent</w:t>
      </w:r>
      <w:r w:rsidR="000160DB">
        <w:rPr>
          <w:rFonts w:ascii="Century Gothic" w:hAnsi="Century Gothic" w:cs="Times"/>
          <w:sz w:val="20"/>
          <w:szCs w:val="20"/>
          <w:lang w:val="en-US"/>
        </w:rPr>
        <w:t xml:space="preserve"> </w:t>
      </w:r>
      <w:r w:rsidR="000160DB" w:rsidRPr="00063838">
        <w:rPr>
          <w:rFonts w:ascii="Century Gothic" w:hAnsi="Century Gothic" w:cs="Times"/>
          <w:sz w:val="20"/>
          <w:szCs w:val="20"/>
          <w:lang w:val="en-US"/>
        </w:rPr>
        <w:t>should generally be refused</w:t>
      </w:r>
      <w:r w:rsidR="00C66EAD" w:rsidRPr="00063838">
        <w:rPr>
          <w:rFonts w:ascii="Century Gothic" w:hAnsi="Century Gothic" w:cs="Times"/>
          <w:sz w:val="20"/>
          <w:szCs w:val="20"/>
          <w:lang w:val="en-US"/>
        </w:rPr>
        <w:t xml:space="preserve">.  </w:t>
      </w:r>
      <w:r w:rsidR="00063838" w:rsidRPr="00063838">
        <w:rPr>
          <w:rFonts w:ascii="Century Gothic" w:hAnsi="Century Gothic" w:cs="Times"/>
          <w:sz w:val="20"/>
          <w:szCs w:val="20"/>
          <w:lang w:val="en-US"/>
        </w:rPr>
        <w:t xml:space="preserve">Where </w:t>
      </w:r>
      <w:r w:rsidR="000160DB">
        <w:rPr>
          <w:rFonts w:ascii="Century Gothic" w:hAnsi="Century Gothic" w:cs="Times"/>
          <w:sz w:val="20"/>
          <w:szCs w:val="20"/>
          <w:lang w:val="en-US"/>
        </w:rPr>
        <w:t xml:space="preserve">a clear and convincing case can be made that </w:t>
      </w:r>
      <w:r w:rsidR="00063838" w:rsidRPr="00063838">
        <w:rPr>
          <w:rFonts w:ascii="Century Gothic" w:hAnsi="Century Gothic" w:cs="Times"/>
          <w:sz w:val="20"/>
          <w:szCs w:val="20"/>
          <w:lang w:val="en-US"/>
        </w:rPr>
        <w:t xml:space="preserve">retention </w:t>
      </w:r>
      <w:r w:rsidR="000160DB">
        <w:rPr>
          <w:rFonts w:ascii="Century Gothic" w:hAnsi="Century Gothic" w:cs="Times"/>
          <w:sz w:val="20"/>
          <w:szCs w:val="20"/>
          <w:lang w:val="en-US"/>
        </w:rPr>
        <w:t>is not possible</w:t>
      </w:r>
      <w:r w:rsidR="00063838" w:rsidRPr="00063838">
        <w:rPr>
          <w:rFonts w:ascii="Century Gothic" w:hAnsi="Century Gothic" w:cs="Times"/>
          <w:sz w:val="20"/>
          <w:szCs w:val="20"/>
          <w:lang w:val="en-US"/>
        </w:rPr>
        <w:t>, r</w:t>
      </w:r>
      <w:r w:rsidR="00C66EAD" w:rsidRPr="00063838">
        <w:rPr>
          <w:rFonts w:ascii="Century Gothic" w:hAnsi="Century Gothic" w:cs="Times"/>
          <w:sz w:val="20"/>
          <w:szCs w:val="20"/>
          <w:lang w:val="en-US"/>
        </w:rPr>
        <w:t xml:space="preserve">elocation elsewhere within the building may be acceptable subject to a condition of consent regarding </w:t>
      </w:r>
      <w:r w:rsidR="000160DB">
        <w:rPr>
          <w:rFonts w:ascii="Century Gothic" w:hAnsi="Century Gothic" w:cs="Times"/>
          <w:sz w:val="20"/>
          <w:szCs w:val="20"/>
          <w:lang w:val="en-US"/>
        </w:rPr>
        <w:t xml:space="preserve">careful </w:t>
      </w:r>
      <w:r w:rsidR="00C66EAD" w:rsidRPr="008000E7">
        <w:rPr>
          <w:rFonts w:ascii="Century Gothic" w:hAnsi="Century Gothic" w:cs="Times"/>
          <w:sz w:val="20"/>
          <w:szCs w:val="20"/>
          <w:lang w:val="en-US"/>
        </w:rPr>
        <w:t xml:space="preserve">dismantling and re-erection in an appropriately scaled hearth opening. </w:t>
      </w:r>
    </w:p>
    <w:p w14:paraId="54087B40" w14:textId="77777777" w:rsidR="00DE5824" w:rsidRPr="008000E7" w:rsidRDefault="00DE5824" w:rsidP="00DE5824">
      <w:pPr>
        <w:widowControl w:val="0"/>
        <w:tabs>
          <w:tab w:val="right" w:pos="4309"/>
        </w:tabs>
        <w:autoSpaceDE w:val="0"/>
        <w:autoSpaceDN w:val="0"/>
        <w:adjustRightInd w:val="0"/>
        <w:rPr>
          <w:rFonts w:ascii="Century Gothic" w:hAnsi="Century Gothic" w:cs="Times"/>
          <w:sz w:val="20"/>
          <w:szCs w:val="20"/>
          <w:lang w:val="en-US"/>
        </w:rPr>
      </w:pPr>
    </w:p>
    <w:p w14:paraId="42765C3F" w14:textId="7EA5AE2A" w:rsidR="00DE5824" w:rsidRPr="008000E7" w:rsidRDefault="00C54186" w:rsidP="00C66EAD">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I</w:t>
      </w:r>
      <w:r w:rsidR="00DE5824" w:rsidRPr="008000E7">
        <w:rPr>
          <w:rFonts w:ascii="Century Gothic" w:hAnsi="Century Gothic" w:cs="Times"/>
          <w:sz w:val="20"/>
          <w:szCs w:val="20"/>
          <w:lang w:val="en-US"/>
        </w:rPr>
        <w:t>ntricat</w:t>
      </w:r>
      <w:r>
        <w:rPr>
          <w:rFonts w:ascii="Century Gothic" w:hAnsi="Century Gothic" w:cs="Times"/>
          <w:sz w:val="20"/>
          <w:szCs w:val="20"/>
          <w:lang w:val="en-US"/>
        </w:rPr>
        <w:t>e</w:t>
      </w:r>
      <w:r w:rsidR="00DE5824" w:rsidRPr="008000E7">
        <w:rPr>
          <w:rFonts w:ascii="Century Gothic" w:hAnsi="Century Gothic" w:cs="Times"/>
          <w:sz w:val="20"/>
          <w:szCs w:val="20"/>
          <w:lang w:val="en-US"/>
        </w:rPr>
        <w:t xml:space="preserve"> </w:t>
      </w:r>
      <w:r>
        <w:rPr>
          <w:rFonts w:ascii="Century Gothic" w:hAnsi="Century Gothic" w:cs="Times"/>
          <w:sz w:val="20"/>
          <w:szCs w:val="20"/>
          <w:lang w:val="en-US"/>
        </w:rPr>
        <w:t xml:space="preserve">and/or </w:t>
      </w:r>
      <w:r w:rsidR="00DE5824" w:rsidRPr="008000E7">
        <w:rPr>
          <w:rFonts w:ascii="Century Gothic" w:hAnsi="Century Gothic" w:cs="Times"/>
          <w:sz w:val="20"/>
          <w:szCs w:val="20"/>
          <w:lang w:val="en-US"/>
        </w:rPr>
        <w:t>delicate</w:t>
      </w:r>
      <w:r>
        <w:rPr>
          <w:rFonts w:ascii="Century Gothic" w:hAnsi="Century Gothic" w:cs="Times"/>
          <w:sz w:val="20"/>
          <w:szCs w:val="20"/>
          <w:lang w:val="en-US"/>
        </w:rPr>
        <w:t>ly</w:t>
      </w:r>
      <w:r w:rsidR="00DE5824" w:rsidRPr="008000E7">
        <w:rPr>
          <w:rFonts w:ascii="Century Gothic" w:hAnsi="Century Gothic" w:cs="Times"/>
          <w:sz w:val="20"/>
          <w:szCs w:val="20"/>
          <w:lang w:val="en-US"/>
        </w:rPr>
        <w:t xml:space="preserve"> detail</w:t>
      </w:r>
      <w:r>
        <w:rPr>
          <w:rFonts w:ascii="Century Gothic" w:hAnsi="Century Gothic" w:cs="Times"/>
          <w:sz w:val="20"/>
          <w:szCs w:val="20"/>
          <w:lang w:val="en-US"/>
        </w:rPr>
        <w:t>ed</w:t>
      </w:r>
      <w:r w:rsidR="00DE5824" w:rsidRPr="008000E7">
        <w:rPr>
          <w:rFonts w:ascii="Century Gothic" w:hAnsi="Century Gothic" w:cs="Times"/>
          <w:sz w:val="20"/>
          <w:szCs w:val="20"/>
          <w:lang w:val="en-US"/>
        </w:rPr>
        <w:t xml:space="preserve"> wood or stucco </w:t>
      </w:r>
      <w:r>
        <w:rPr>
          <w:rFonts w:ascii="Century Gothic" w:hAnsi="Century Gothic" w:cs="Times"/>
          <w:sz w:val="20"/>
          <w:szCs w:val="20"/>
          <w:lang w:val="en-US"/>
        </w:rPr>
        <w:t xml:space="preserve">chimneypieces </w:t>
      </w:r>
      <w:r w:rsidR="00DE5824" w:rsidRPr="008000E7">
        <w:rPr>
          <w:rFonts w:ascii="Century Gothic" w:hAnsi="Century Gothic" w:cs="Times"/>
          <w:sz w:val="20"/>
          <w:szCs w:val="20"/>
          <w:lang w:val="en-US"/>
        </w:rPr>
        <w:t xml:space="preserve">should only be stripped </w:t>
      </w:r>
      <w:r>
        <w:rPr>
          <w:rFonts w:ascii="Century Gothic" w:hAnsi="Century Gothic" w:cs="Times"/>
          <w:sz w:val="20"/>
          <w:szCs w:val="20"/>
          <w:lang w:val="en-US"/>
        </w:rPr>
        <w:t xml:space="preserve">back to their original surface </w:t>
      </w:r>
      <w:r w:rsidR="00DE5824" w:rsidRPr="008000E7">
        <w:rPr>
          <w:rFonts w:ascii="Century Gothic" w:hAnsi="Century Gothic" w:cs="Times"/>
          <w:sz w:val="20"/>
          <w:szCs w:val="20"/>
          <w:lang w:val="en-US"/>
        </w:rPr>
        <w:t xml:space="preserve">if the detail </w:t>
      </w:r>
      <w:r>
        <w:rPr>
          <w:rFonts w:ascii="Century Gothic" w:hAnsi="Century Gothic" w:cs="Times"/>
          <w:sz w:val="20"/>
          <w:szCs w:val="20"/>
          <w:lang w:val="en-US"/>
        </w:rPr>
        <w:t>has been</w:t>
      </w:r>
      <w:r w:rsidR="00DE5824" w:rsidRPr="008000E7">
        <w:rPr>
          <w:rFonts w:ascii="Century Gothic" w:hAnsi="Century Gothic" w:cs="Times"/>
          <w:sz w:val="20"/>
          <w:szCs w:val="20"/>
          <w:lang w:val="en-US"/>
        </w:rPr>
        <w:t xml:space="preserve"> completely obscured by paint. This </w:t>
      </w:r>
      <w:r>
        <w:rPr>
          <w:rFonts w:ascii="Century Gothic" w:hAnsi="Century Gothic" w:cs="Times"/>
          <w:sz w:val="20"/>
          <w:szCs w:val="20"/>
          <w:lang w:val="en-US"/>
        </w:rPr>
        <w:t xml:space="preserve">work </w:t>
      </w:r>
      <w:r w:rsidR="00DE5824" w:rsidRPr="008000E7">
        <w:rPr>
          <w:rFonts w:ascii="Century Gothic" w:hAnsi="Century Gothic" w:cs="Times"/>
          <w:sz w:val="20"/>
          <w:szCs w:val="20"/>
          <w:lang w:val="en-US"/>
        </w:rPr>
        <w:t>require</w:t>
      </w:r>
      <w:r>
        <w:rPr>
          <w:rFonts w:ascii="Century Gothic" w:hAnsi="Century Gothic" w:cs="Times"/>
          <w:sz w:val="20"/>
          <w:szCs w:val="20"/>
          <w:lang w:val="en-US"/>
        </w:rPr>
        <w:t>s</w:t>
      </w:r>
      <w:r w:rsidR="00DE5824" w:rsidRPr="008000E7">
        <w:rPr>
          <w:rFonts w:ascii="Century Gothic" w:hAnsi="Century Gothic" w:cs="Times"/>
          <w:sz w:val="20"/>
          <w:szCs w:val="20"/>
          <w:lang w:val="en-US"/>
        </w:rPr>
        <w:t xml:space="preserve"> listed building consent subject to a condition requiring a detailed method statement to </w:t>
      </w:r>
      <w:r w:rsidR="008000E7" w:rsidRPr="008000E7">
        <w:rPr>
          <w:rFonts w:ascii="Century Gothic" w:hAnsi="Century Gothic" w:cs="Times"/>
          <w:sz w:val="20"/>
          <w:szCs w:val="20"/>
          <w:lang w:val="en-US"/>
        </w:rPr>
        <w:t xml:space="preserve">ensure such decoration is not damaged. The painting of marble </w:t>
      </w:r>
      <w:r w:rsidR="00DE5824" w:rsidRPr="008000E7">
        <w:rPr>
          <w:rFonts w:ascii="Century Gothic" w:hAnsi="Century Gothic" w:cs="Times"/>
          <w:sz w:val="20"/>
          <w:szCs w:val="20"/>
          <w:lang w:val="en-US"/>
        </w:rPr>
        <w:t xml:space="preserve">chimneypieces </w:t>
      </w:r>
      <w:r w:rsidR="008000E7" w:rsidRPr="008000E7">
        <w:rPr>
          <w:rFonts w:ascii="Century Gothic" w:hAnsi="Century Gothic" w:cs="Times"/>
          <w:sz w:val="20"/>
          <w:szCs w:val="20"/>
          <w:lang w:val="en-US"/>
        </w:rPr>
        <w:t xml:space="preserve">is never acceptable and proposals to do so </w:t>
      </w:r>
      <w:r w:rsidR="00DE5824" w:rsidRPr="008000E7">
        <w:rPr>
          <w:rFonts w:ascii="Century Gothic" w:hAnsi="Century Gothic" w:cs="Times"/>
          <w:sz w:val="20"/>
          <w:szCs w:val="20"/>
          <w:lang w:val="en-US"/>
        </w:rPr>
        <w:t xml:space="preserve">should be </w:t>
      </w:r>
      <w:r w:rsidR="008000E7" w:rsidRPr="008000E7">
        <w:rPr>
          <w:rFonts w:ascii="Century Gothic" w:hAnsi="Century Gothic" w:cs="Times"/>
          <w:sz w:val="20"/>
          <w:szCs w:val="20"/>
          <w:lang w:val="en-US"/>
        </w:rPr>
        <w:t xml:space="preserve">refused listed building consent. </w:t>
      </w:r>
    </w:p>
    <w:p w14:paraId="2A690A83" w14:textId="77777777" w:rsidR="00C66EAD" w:rsidRPr="00783579" w:rsidRDefault="00C66EAD" w:rsidP="00C66EAD">
      <w:pPr>
        <w:widowControl w:val="0"/>
        <w:tabs>
          <w:tab w:val="right" w:pos="4309"/>
        </w:tabs>
        <w:autoSpaceDE w:val="0"/>
        <w:autoSpaceDN w:val="0"/>
        <w:adjustRightInd w:val="0"/>
        <w:rPr>
          <w:rFonts w:ascii="Century Gothic" w:hAnsi="Century Gothic" w:cs="Times"/>
          <w:sz w:val="20"/>
          <w:szCs w:val="20"/>
          <w:lang w:val="en-US"/>
        </w:rPr>
      </w:pPr>
    </w:p>
    <w:p w14:paraId="5EE1EEA7" w14:textId="27242702" w:rsidR="00352FD6" w:rsidRDefault="00711E7D" w:rsidP="00711E7D">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783579">
        <w:rPr>
          <w:rFonts w:ascii="Century Gothic" w:hAnsi="Century Gothic" w:cs="Times"/>
          <w:sz w:val="20"/>
          <w:szCs w:val="20"/>
          <w:lang w:val="en-US"/>
        </w:rPr>
        <w:t xml:space="preserve">Proposals to alter the </w:t>
      </w:r>
      <w:r w:rsidR="00063838" w:rsidRPr="00783579">
        <w:rPr>
          <w:rFonts w:ascii="Century Gothic" w:hAnsi="Century Gothic" w:cs="Times"/>
          <w:sz w:val="20"/>
          <w:szCs w:val="20"/>
          <w:lang w:val="en-US"/>
        </w:rPr>
        <w:t xml:space="preserve">character and </w:t>
      </w:r>
      <w:r w:rsidRPr="00783579">
        <w:rPr>
          <w:rFonts w:ascii="Century Gothic" w:hAnsi="Century Gothic" w:cs="Times"/>
          <w:sz w:val="20"/>
          <w:szCs w:val="20"/>
          <w:lang w:val="en-US"/>
        </w:rPr>
        <w:t xml:space="preserve">proportions of </w:t>
      </w:r>
      <w:r w:rsidR="00063838" w:rsidRPr="00783579">
        <w:rPr>
          <w:rFonts w:ascii="Century Gothic" w:hAnsi="Century Gothic" w:cs="Times"/>
          <w:sz w:val="20"/>
          <w:szCs w:val="20"/>
          <w:lang w:val="en-US"/>
        </w:rPr>
        <w:t xml:space="preserve">principal </w:t>
      </w:r>
      <w:r w:rsidRPr="00783579">
        <w:rPr>
          <w:rFonts w:ascii="Century Gothic" w:hAnsi="Century Gothic" w:cs="Times"/>
          <w:sz w:val="20"/>
          <w:szCs w:val="20"/>
          <w:lang w:val="en-US"/>
        </w:rPr>
        <w:t>rooms by the introduction of s</w:t>
      </w:r>
      <w:r w:rsidR="00352FD6" w:rsidRPr="00783579">
        <w:rPr>
          <w:rFonts w:ascii="Century Gothic" w:hAnsi="Century Gothic" w:cs="Times"/>
          <w:sz w:val="20"/>
          <w:szCs w:val="20"/>
          <w:lang w:val="en-US"/>
        </w:rPr>
        <w:t>uspended ceilings</w:t>
      </w:r>
      <w:r w:rsidR="00063838" w:rsidRPr="00783579">
        <w:rPr>
          <w:rFonts w:ascii="Century Gothic" w:hAnsi="Century Gothic" w:cs="Times"/>
          <w:sz w:val="20"/>
          <w:szCs w:val="20"/>
          <w:lang w:val="en-US"/>
        </w:rPr>
        <w:t xml:space="preserve"> under </w:t>
      </w:r>
      <w:r w:rsidR="00352FD6" w:rsidRPr="00783579">
        <w:rPr>
          <w:rFonts w:ascii="Century Gothic" w:hAnsi="Century Gothic" w:cs="Times"/>
          <w:sz w:val="20"/>
          <w:szCs w:val="20"/>
          <w:lang w:val="en-US"/>
        </w:rPr>
        <w:t>original plasterwork</w:t>
      </w:r>
      <w:r w:rsidR="00063838" w:rsidRPr="00783579">
        <w:rPr>
          <w:rFonts w:ascii="Century Gothic" w:hAnsi="Century Gothic" w:cs="Times"/>
          <w:sz w:val="20"/>
          <w:szCs w:val="20"/>
          <w:lang w:val="en-US"/>
        </w:rPr>
        <w:t xml:space="preserve"> </w:t>
      </w:r>
      <w:r w:rsidR="00C54186">
        <w:rPr>
          <w:rFonts w:ascii="Century Gothic" w:hAnsi="Century Gothic" w:cs="Times"/>
          <w:sz w:val="20"/>
          <w:szCs w:val="20"/>
          <w:lang w:val="en-US"/>
        </w:rPr>
        <w:t xml:space="preserve">or exposed timber framing </w:t>
      </w:r>
      <w:r w:rsidR="00063838" w:rsidRPr="00783579">
        <w:rPr>
          <w:rFonts w:ascii="Century Gothic" w:hAnsi="Century Gothic" w:cs="Times"/>
          <w:sz w:val="20"/>
          <w:szCs w:val="20"/>
          <w:lang w:val="en-US"/>
        </w:rPr>
        <w:t>should be refused listed building consent as damaging to the special interest</w:t>
      </w:r>
      <w:r w:rsidR="00352FD6" w:rsidRPr="00783579">
        <w:rPr>
          <w:rFonts w:ascii="Century Gothic" w:hAnsi="Century Gothic" w:cs="Times"/>
          <w:sz w:val="20"/>
          <w:szCs w:val="20"/>
          <w:lang w:val="en-US"/>
        </w:rPr>
        <w:t xml:space="preserve">. </w:t>
      </w:r>
      <w:r w:rsidR="00783579" w:rsidRPr="00783579">
        <w:rPr>
          <w:rFonts w:ascii="Century Gothic" w:hAnsi="Century Gothic" w:cs="Times"/>
          <w:sz w:val="20"/>
          <w:szCs w:val="20"/>
          <w:lang w:val="en-US"/>
        </w:rPr>
        <w:t xml:space="preserve">Where </w:t>
      </w:r>
      <w:r w:rsidR="00C54186">
        <w:rPr>
          <w:rFonts w:ascii="Century Gothic" w:hAnsi="Century Gothic" w:cs="Times"/>
          <w:sz w:val="20"/>
          <w:szCs w:val="20"/>
          <w:lang w:val="en-US"/>
        </w:rPr>
        <w:t xml:space="preserve">a case is advanced for </w:t>
      </w:r>
      <w:r w:rsidR="00783579" w:rsidRPr="00783579">
        <w:rPr>
          <w:rFonts w:ascii="Century Gothic" w:hAnsi="Century Gothic" w:cs="Times"/>
          <w:sz w:val="20"/>
          <w:szCs w:val="20"/>
          <w:lang w:val="en-US"/>
        </w:rPr>
        <w:t xml:space="preserve">suspended ceilings </w:t>
      </w:r>
      <w:r w:rsidR="00C54186">
        <w:rPr>
          <w:rFonts w:ascii="Century Gothic" w:hAnsi="Century Gothic" w:cs="Times"/>
          <w:sz w:val="20"/>
          <w:szCs w:val="20"/>
          <w:lang w:val="en-US"/>
        </w:rPr>
        <w:t>as</w:t>
      </w:r>
      <w:r w:rsidR="00783579" w:rsidRPr="00783579">
        <w:rPr>
          <w:rFonts w:ascii="Century Gothic" w:hAnsi="Century Gothic" w:cs="Times"/>
          <w:sz w:val="20"/>
          <w:szCs w:val="20"/>
          <w:lang w:val="en-US"/>
        </w:rPr>
        <w:t xml:space="preserve"> necessary in </w:t>
      </w:r>
      <w:r w:rsidR="00352FD6" w:rsidRPr="00783579">
        <w:rPr>
          <w:rFonts w:ascii="Century Gothic" w:hAnsi="Century Gothic" w:cs="Times"/>
          <w:sz w:val="20"/>
          <w:szCs w:val="20"/>
          <w:lang w:val="en-US"/>
        </w:rPr>
        <w:t>minor rooms</w:t>
      </w:r>
      <w:r w:rsidR="00783579" w:rsidRPr="00783579">
        <w:rPr>
          <w:rFonts w:ascii="Century Gothic" w:hAnsi="Century Gothic" w:cs="Times"/>
          <w:sz w:val="20"/>
          <w:szCs w:val="20"/>
          <w:lang w:val="en-US"/>
        </w:rPr>
        <w:t>, for example to conceal services, listed building consent is likely to be required</w:t>
      </w:r>
      <w:r w:rsidR="00C54186">
        <w:rPr>
          <w:rFonts w:ascii="Century Gothic" w:hAnsi="Century Gothic" w:cs="Times"/>
          <w:sz w:val="20"/>
          <w:szCs w:val="20"/>
          <w:lang w:val="en-US"/>
        </w:rPr>
        <w:t>. This should be</w:t>
      </w:r>
      <w:r w:rsidR="00783579" w:rsidRPr="00783579">
        <w:rPr>
          <w:rFonts w:ascii="Century Gothic" w:hAnsi="Century Gothic" w:cs="Times"/>
          <w:sz w:val="20"/>
          <w:szCs w:val="20"/>
          <w:lang w:val="en-US"/>
        </w:rPr>
        <w:t xml:space="preserve"> conditional on ensuring that the </w:t>
      </w:r>
      <w:r w:rsidR="00C54186">
        <w:rPr>
          <w:rFonts w:ascii="Century Gothic" w:hAnsi="Century Gothic" w:cs="Times"/>
          <w:sz w:val="20"/>
          <w:szCs w:val="20"/>
          <w:lang w:val="en-US"/>
        </w:rPr>
        <w:t xml:space="preserve">suspended ceiling </w:t>
      </w:r>
      <w:r w:rsidR="00783579" w:rsidRPr="00783579">
        <w:rPr>
          <w:rFonts w:ascii="Century Gothic" w:hAnsi="Century Gothic" w:cs="Times"/>
          <w:sz w:val="20"/>
          <w:szCs w:val="20"/>
          <w:lang w:val="en-US"/>
        </w:rPr>
        <w:t xml:space="preserve">height runs above </w:t>
      </w:r>
      <w:r w:rsidR="00F01BB8" w:rsidRPr="00783579">
        <w:rPr>
          <w:rFonts w:ascii="Century Gothic" w:hAnsi="Century Gothic" w:cs="Times"/>
          <w:sz w:val="20"/>
          <w:szCs w:val="20"/>
          <w:lang w:val="en-US"/>
        </w:rPr>
        <w:t>window</w:t>
      </w:r>
      <w:r w:rsidR="00783579" w:rsidRPr="00783579">
        <w:rPr>
          <w:rFonts w:ascii="Century Gothic" w:hAnsi="Century Gothic" w:cs="Times"/>
          <w:sz w:val="20"/>
          <w:szCs w:val="20"/>
          <w:lang w:val="en-US"/>
        </w:rPr>
        <w:t xml:space="preserve"> </w:t>
      </w:r>
      <w:r w:rsidR="00F01BB8" w:rsidRPr="00783579">
        <w:rPr>
          <w:rFonts w:ascii="Century Gothic" w:hAnsi="Century Gothic" w:cs="Times"/>
          <w:sz w:val="20"/>
          <w:szCs w:val="20"/>
          <w:lang w:val="en-US"/>
        </w:rPr>
        <w:t>head</w:t>
      </w:r>
      <w:r w:rsidR="00C54186">
        <w:rPr>
          <w:rFonts w:ascii="Century Gothic" w:hAnsi="Century Gothic" w:cs="Times"/>
          <w:sz w:val="20"/>
          <w:szCs w:val="20"/>
          <w:lang w:val="en-US"/>
        </w:rPr>
        <w:t>s</w:t>
      </w:r>
      <w:r w:rsidR="00F01BB8" w:rsidRPr="00783579">
        <w:rPr>
          <w:rFonts w:ascii="Century Gothic" w:hAnsi="Century Gothic" w:cs="Times"/>
          <w:sz w:val="20"/>
          <w:szCs w:val="20"/>
          <w:lang w:val="en-US"/>
        </w:rPr>
        <w:t xml:space="preserve"> </w:t>
      </w:r>
      <w:r w:rsidR="00783579" w:rsidRPr="00783579">
        <w:rPr>
          <w:rFonts w:ascii="Century Gothic" w:hAnsi="Century Gothic" w:cs="Times"/>
          <w:sz w:val="20"/>
          <w:szCs w:val="20"/>
          <w:lang w:val="en-US"/>
        </w:rPr>
        <w:t>and no downstand is visible externally.</w:t>
      </w:r>
    </w:p>
    <w:p w14:paraId="778CBF5E" w14:textId="77777777" w:rsidR="00783579" w:rsidRPr="00783579" w:rsidRDefault="00783579" w:rsidP="00783579">
      <w:pPr>
        <w:widowControl w:val="0"/>
        <w:tabs>
          <w:tab w:val="right" w:pos="4309"/>
        </w:tabs>
        <w:autoSpaceDE w:val="0"/>
        <w:autoSpaceDN w:val="0"/>
        <w:adjustRightInd w:val="0"/>
        <w:rPr>
          <w:rFonts w:ascii="Century Gothic" w:hAnsi="Century Gothic" w:cs="Times"/>
          <w:sz w:val="20"/>
          <w:szCs w:val="20"/>
          <w:lang w:val="en-US"/>
        </w:rPr>
      </w:pPr>
    </w:p>
    <w:p w14:paraId="58EC3CD1" w14:textId="5B31B68A" w:rsidR="00856F43" w:rsidRDefault="00783579" w:rsidP="00856F43">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Particular care will be required where decorative feature</w:t>
      </w:r>
      <w:r w:rsidR="00F863C9">
        <w:rPr>
          <w:rFonts w:ascii="Century Gothic" w:hAnsi="Century Gothic" w:cs="Times"/>
          <w:sz w:val="20"/>
          <w:szCs w:val="20"/>
          <w:lang w:val="en-US"/>
        </w:rPr>
        <w:t>s</w:t>
      </w:r>
      <w:r>
        <w:rPr>
          <w:rFonts w:ascii="Century Gothic" w:hAnsi="Century Gothic" w:cs="Times"/>
          <w:sz w:val="20"/>
          <w:szCs w:val="20"/>
          <w:lang w:val="en-US"/>
        </w:rPr>
        <w:t xml:space="preserve"> form part of the architectural scheme, notwithstanding specific reference (or otherwise) in the statutory list description. Proposals </w:t>
      </w:r>
      <w:r w:rsidRPr="008000E7">
        <w:rPr>
          <w:rFonts w:ascii="Century Gothic" w:hAnsi="Century Gothic" w:cs="Times"/>
          <w:sz w:val="20"/>
          <w:szCs w:val="20"/>
          <w:lang w:val="en-US"/>
        </w:rPr>
        <w:t xml:space="preserve">to alter </w:t>
      </w:r>
      <w:r w:rsidR="00856F43" w:rsidRPr="008000E7">
        <w:rPr>
          <w:rFonts w:ascii="Century Gothic" w:hAnsi="Century Gothic" w:cs="Times"/>
          <w:sz w:val="20"/>
          <w:szCs w:val="20"/>
          <w:lang w:val="en-US"/>
        </w:rPr>
        <w:t xml:space="preserve">historic fabric </w:t>
      </w:r>
      <w:r w:rsidR="00F863C9">
        <w:rPr>
          <w:rFonts w:ascii="Century Gothic" w:hAnsi="Century Gothic" w:cs="Times"/>
          <w:sz w:val="20"/>
          <w:szCs w:val="20"/>
          <w:lang w:val="en-US"/>
        </w:rPr>
        <w:t xml:space="preserve">in areas </w:t>
      </w:r>
      <w:r w:rsidR="00856F43" w:rsidRPr="008000E7">
        <w:rPr>
          <w:rFonts w:ascii="Century Gothic" w:hAnsi="Century Gothic" w:cs="Times"/>
          <w:sz w:val="20"/>
          <w:szCs w:val="20"/>
          <w:lang w:val="en-US"/>
        </w:rPr>
        <w:t xml:space="preserve">where </w:t>
      </w:r>
      <w:r w:rsidR="00352FD6" w:rsidRPr="008000E7">
        <w:rPr>
          <w:rFonts w:ascii="Century Gothic" w:hAnsi="Century Gothic" w:cs="Times"/>
          <w:sz w:val="20"/>
          <w:szCs w:val="20"/>
          <w:lang w:val="en-US"/>
        </w:rPr>
        <w:t>Chinese and other early wallpapers</w:t>
      </w:r>
      <w:r w:rsidR="00856F43" w:rsidRPr="008000E7">
        <w:rPr>
          <w:rFonts w:ascii="Century Gothic" w:hAnsi="Century Gothic" w:cs="Times"/>
          <w:sz w:val="20"/>
          <w:szCs w:val="20"/>
          <w:lang w:val="en-US"/>
        </w:rPr>
        <w:t xml:space="preserve"> have been mounted</w:t>
      </w:r>
      <w:r w:rsidR="00F863C9">
        <w:rPr>
          <w:rFonts w:ascii="Century Gothic" w:hAnsi="Century Gothic" w:cs="Times"/>
          <w:sz w:val="20"/>
          <w:szCs w:val="20"/>
          <w:lang w:val="en-US"/>
        </w:rPr>
        <w:t xml:space="preserve">; where </w:t>
      </w:r>
      <w:r w:rsidR="008000E7" w:rsidRPr="008000E7">
        <w:rPr>
          <w:rFonts w:ascii="Century Gothic" w:hAnsi="Century Gothic" w:cs="Times"/>
          <w:sz w:val="20"/>
          <w:szCs w:val="20"/>
          <w:lang w:val="en-US"/>
        </w:rPr>
        <w:t>there is</w:t>
      </w:r>
      <w:r w:rsidR="00856F43" w:rsidRPr="008000E7">
        <w:rPr>
          <w:rFonts w:ascii="Century Gothic" w:hAnsi="Century Gothic" w:cs="Times"/>
          <w:sz w:val="20"/>
          <w:szCs w:val="20"/>
          <w:lang w:val="en-US"/>
        </w:rPr>
        <w:t xml:space="preserve"> significant stenciled decoration or </w:t>
      </w:r>
      <w:r w:rsidR="008000E7" w:rsidRPr="008000E7">
        <w:rPr>
          <w:rFonts w:ascii="Century Gothic" w:hAnsi="Century Gothic" w:cs="Times"/>
          <w:sz w:val="20"/>
          <w:szCs w:val="20"/>
          <w:lang w:val="en-US"/>
        </w:rPr>
        <w:t xml:space="preserve">where there are </w:t>
      </w:r>
      <w:r w:rsidR="00856F43" w:rsidRPr="008000E7">
        <w:rPr>
          <w:rFonts w:ascii="Century Gothic" w:hAnsi="Century Gothic" w:cs="Times"/>
          <w:sz w:val="20"/>
          <w:szCs w:val="20"/>
          <w:lang w:val="en-US"/>
        </w:rPr>
        <w:t>wall paintings o</w:t>
      </w:r>
      <w:r w:rsidR="00F863C9">
        <w:rPr>
          <w:rFonts w:ascii="Century Gothic" w:hAnsi="Century Gothic" w:cs="Times"/>
          <w:sz w:val="20"/>
          <w:szCs w:val="20"/>
          <w:lang w:val="en-US"/>
        </w:rPr>
        <w:t>f</w:t>
      </w:r>
      <w:r w:rsidR="00856F43" w:rsidRPr="008000E7">
        <w:rPr>
          <w:rFonts w:ascii="Century Gothic" w:hAnsi="Century Gothic" w:cs="Times"/>
          <w:sz w:val="20"/>
          <w:szCs w:val="20"/>
          <w:lang w:val="en-US"/>
        </w:rPr>
        <w:t xml:space="preserve"> age and quality</w:t>
      </w:r>
      <w:r w:rsidR="00F863C9">
        <w:rPr>
          <w:rFonts w:ascii="Century Gothic" w:hAnsi="Century Gothic" w:cs="Times"/>
          <w:sz w:val="20"/>
          <w:szCs w:val="20"/>
          <w:lang w:val="en-US"/>
        </w:rPr>
        <w:t>,</w:t>
      </w:r>
      <w:r w:rsidR="00856F43" w:rsidRPr="008000E7">
        <w:rPr>
          <w:rFonts w:ascii="Century Gothic" w:hAnsi="Century Gothic" w:cs="Times"/>
          <w:sz w:val="20"/>
          <w:szCs w:val="20"/>
          <w:lang w:val="en-US"/>
        </w:rPr>
        <w:t xml:space="preserve"> will clearly form part of the special architectural and historic interest and although </w:t>
      </w:r>
      <w:r w:rsidR="008000E7" w:rsidRPr="008000E7">
        <w:rPr>
          <w:rFonts w:ascii="Century Gothic" w:hAnsi="Century Gothic" w:cs="Times"/>
          <w:sz w:val="20"/>
          <w:szCs w:val="20"/>
          <w:lang w:val="en-US"/>
        </w:rPr>
        <w:t xml:space="preserve">these are </w:t>
      </w:r>
      <w:r w:rsidR="00856F43" w:rsidRPr="008000E7">
        <w:rPr>
          <w:rFonts w:ascii="Century Gothic" w:hAnsi="Century Gothic" w:cs="Times"/>
          <w:sz w:val="20"/>
          <w:szCs w:val="20"/>
          <w:lang w:val="en-US"/>
        </w:rPr>
        <w:t xml:space="preserve">not regarded </w:t>
      </w:r>
      <w:r w:rsidR="008000E7" w:rsidRPr="008000E7">
        <w:rPr>
          <w:rFonts w:ascii="Century Gothic" w:hAnsi="Century Gothic" w:cs="Times"/>
          <w:sz w:val="20"/>
          <w:szCs w:val="20"/>
          <w:lang w:val="en-US"/>
        </w:rPr>
        <w:t xml:space="preserve">in law </w:t>
      </w:r>
      <w:r w:rsidR="00856F43" w:rsidRPr="008000E7">
        <w:rPr>
          <w:rFonts w:ascii="Century Gothic" w:hAnsi="Century Gothic" w:cs="Times"/>
          <w:sz w:val="20"/>
          <w:szCs w:val="20"/>
          <w:lang w:val="en-US"/>
        </w:rPr>
        <w:t xml:space="preserve">as fixtures, listed building consent may be required </w:t>
      </w:r>
      <w:r w:rsidR="00F863C9">
        <w:rPr>
          <w:rFonts w:ascii="Century Gothic" w:hAnsi="Century Gothic" w:cs="Times"/>
          <w:sz w:val="20"/>
          <w:szCs w:val="20"/>
          <w:lang w:val="en-US"/>
        </w:rPr>
        <w:t xml:space="preserve">for any works affecting them </w:t>
      </w:r>
      <w:r w:rsidR="00856F43" w:rsidRPr="008000E7">
        <w:rPr>
          <w:rFonts w:ascii="Century Gothic" w:hAnsi="Century Gothic" w:cs="Times"/>
          <w:sz w:val="20"/>
          <w:szCs w:val="20"/>
          <w:lang w:val="en-US"/>
        </w:rPr>
        <w:t xml:space="preserve">and a clear and thorough justification would </w:t>
      </w:r>
      <w:r w:rsidR="00F863C9">
        <w:rPr>
          <w:rFonts w:ascii="Century Gothic" w:hAnsi="Century Gothic" w:cs="Times"/>
          <w:sz w:val="20"/>
          <w:szCs w:val="20"/>
          <w:lang w:val="en-US"/>
        </w:rPr>
        <w:t>need to be advanced</w:t>
      </w:r>
      <w:r w:rsidR="00856F43" w:rsidRPr="008000E7">
        <w:rPr>
          <w:rFonts w:ascii="Century Gothic" w:hAnsi="Century Gothic" w:cs="Times"/>
          <w:sz w:val="20"/>
          <w:szCs w:val="20"/>
          <w:lang w:val="en-US"/>
        </w:rPr>
        <w:t xml:space="preserve"> for </w:t>
      </w:r>
      <w:r w:rsidR="00F863C9">
        <w:rPr>
          <w:rFonts w:ascii="Century Gothic" w:hAnsi="Century Gothic" w:cs="Times"/>
          <w:sz w:val="20"/>
          <w:szCs w:val="20"/>
          <w:lang w:val="en-US"/>
        </w:rPr>
        <w:t xml:space="preserve">their </w:t>
      </w:r>
      <w:r w:rsidR="00856F43" w:rsidRPr="008000E7">
        <w:rPr>
          <w:rFonts w:ascii="Century Gothic" w:hAnsi="Century Gothic" w:cs="Times"/>
          <w:sz w:val="20"/>
          <w:szCs w:val="20"/>
          <w:lang w:val="en-US"/>
        </w:rPr>
        <w:t>alteration or removal.</w:t>
      </w:r>
    </w:p>
    <w:p w14:paraId="1B693C0C" w14:textId="77777777" w:rsidR="00B25E1E" w:rsidRPr="00B25E1E" w:rsidRDefault="00B25E1E" w:rsidP="00B25E1E">
      <w:pPr>
        <w:widowControl w:val="0"/>
        <w:tabs>
          <w:tab w:val="right" w:pos="4309"/>
        </w:tabs>
        <w:autoSpaceDE w:val="0"/>
        <w:autoSpaceDN w:val="0"/>
        <w:adjustRightInd w:val="0"/>
        <w:rPr>
          <w:rFonts w:ascii="Century Gothic" w:hAnsi="Century Gothic" w:cs="Times"/>
          <w:sz w:val="20"/>
          <w:szCs w:val="20"/>
          <w:lang w:val="en-US"/>
        </w:rPr>
      </w:pPr>
    </w:p>
    <w:p w14:paraId="11187BF7" w14:textId="464515D4" w:rsidR="00A926BE" w:rsidRPr="00F863C9" w:rsidRDefault="00B25E1E" w:rsidP="00B25E1E">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 xml:space="preserve">Where new internal walls cannot be </w:t>
      </w:r>
      <w:r w:rsidRPr="00A926BE">
        <w:rPr>
          <w:rFonts w:ascii="Century Gothic" w:hAnsi="Century Gothic" w:cs="Times"/>
          <w:sz w:val="20"/>
          <w:szCs w:val="20"/>
          <w:lang w:val="en-US"/>
        </w:rPr>
        <w:t xml:space="preserve">avoided, proposals are likely to require </w:t>
      </w:r>
      <w:r w:rsidR="00F863C9">
        <w:rPr>
          <w:rFonts w:ascii="Century Gothic" w:hAnsi="Century Gothic" w:cs="Times"/>
          <w:sz w:val="20"/>
          <w:szCs w:val="20"/>
          <w:lang w:val="en-US"/>
        </w:rPr>
        <w:t>l</w:t>
      </w:r>
      <w:r w:rsidRPr="00A926BE">
        <w:rPr>
          <w:rFonts w:ascii="Century Gothic" w:hAnsi="Century Gothic" w:cs="Times"/>
          <w:sz w:val="20"/>
          <w:szCs w:val="20"/>
          <w:lang w:val="en-US"/>
        </w:rPr>
        <w:t xml:space="preserve">isted building consent </w:t>
      </w:r>
      <w:r w:rsidR="00F863C9">
        <w:rPr>
          <w:rFonts w:ascii="Century Gothic" w:hAnsi="Century Gothic" w:cs="Times"/>
          <w:sz w:val="20"/>
          <w:szCs w:val="20"/>
          <w:lang w:val="en-US"/>
        </w:rPr>
        <w:t xml:space="preserve">and this should be </w:t>
      </w:r>
      <w:r w:rsidRPr="00A926BE">
        <w:rPr>
          <w:rFonts w:ascii="Century Gothic" w:hAnsi="Century Gothic" w:cs="Times"/>
          <w:sz w:val="20"/>
          <w:szCs w:val="20"/>
          <w:lang w:val="en-US"/>
        </w:rPr>
        <w:t xml:space="preserve">made conditional on ensuring that </w:t>
      </w:r>
      <w:r w:rsidR="00352FD6" w:rsidRPr="00A926BE">
        <w:rPr>
          <w:rFonts w:ascii="Century Gothic" w:hAnsi="Century Gothic" w:cs="Times"/>
          <w:sz w:val="20"/>
          <w:szCs w:val="20"/>
          <w:lang w:val="en-US"/>
        </w:rPr>
        <w:t xml:space="preserve">timber detailing or enriched plaster decoration </w:t>
      </w:r>
      <w:r w:rsidR="00A926BE" w:rsidRPr="00A926BE">
        <w:rPr>
          <w:rFonts w:ascii="Century Gothic" w:hAnsi="Century Gothic" w:cs="Times"/>
          <w:sz w:val="20"/>
          <w:szCs w:val="20"/>
          <w:lang w:val="en-US"/>
        </w:rPr>
        <w:t xml:space="preserve">or </w:t>
      </w:r>
      <w:r w:rsidR="00F863C9">
        <w:rPr>
          <w:rFonts w:ascii="Century Gothic" w:hAnsi="Century Gothic" w:cs="Times"/>
          <w:sz w:val="20"/>
          <w:szCs w:val="20"/>
          <w:lang w:val="en-US"/>
        </w:rPr>
        <w:t xml:space="preserve">other </w:t>
      </w:r>
      <w:r w:rsidR="00A926BE" w:rsidRPr="00A926BE">
        <w:rPr>
          <w:rFonts w:ascii="Century Gothic" w:hAnsi="Century Gothic" w:cs="Times"/>
          <w:sz w:val="20"/>
          <w:szCs w:val="20"/>
          <w:lang w:val="en-US"/>
        </w:rPr>
        <w:t xml:space="preserve">timber joinery detailing is not cut through </w:t>
      </w:r>
      <w:r w:rsidR="00352FD6" w:rsidRPr="00A926BE">
        <w:rPr>
          <w:rFonts w:ascii="Century Gothic" w:hAnsi="Century Gothic" w:cs="Times"/>
          <w:sz w:val="20"/>
          <w:szCs w:val="20"/>
          <w:lang w:val="en-US"/>
        </w:rPr>
        <w:t>but scribed around the</w:t>
      </w:r>
      <w:r w:rsidR="00A926BE" w:rsidRPr="00A926BE">
        <w:rPr>
          <w:rFonts w:ascii="Century Gothic" w:hAnsi="Century Gothic" w:cs="Times"/>
          <w:sz w:val="20"/>
          <w:szCs w:val="20"/>
          <w:lang w:val="en-US"/>
        </w:rPr>
        <w:t>se</w:t>
      </w:r>
      <w:r w:rsidR="00352FD6" w:rsidRPr="00A926BE">
        <w:rPr>
          <w:rFonts w:ascii="Century Gothic" w:hAnsi="Century Gothic" w:cs="Times"/>
          <w:sz w:val="20"/>
          <w:szCs w:val="20"/>
          <w:lang w:val="en-US"/>
        </w:rPr>
        <w:t xml:space="preserve"> to facilitate </w:t>
      </w:r>
      <w:r w:rsidR="00A926BE" w:rsidRPr="00A926BE">
        <w:rPr>
          <w:rFonts w:ascii="Century Gothic" w:hAnsi="Century Gothic" w:cs="Times"/>
          <w:sz w:val="20"/>
          <w:szCs w:val="20"/>
          <w:lang w:val="en-US"/>
        </w:rPr>
        <w:t xml:space="preserve">future </w:t>
      </w:r>
      <w:r w:rsidR="00352FD6" w:rsidRPr="00A926BE">
        <w:rPr>
          <w:rFonts w:ascii="Century Gothic" w:hAnsi="Century Gothic" w:cs="Times"/>
          <w:sz w:val="20"/>
          <w:szCs w:val="20"/>
          <w:lang w:val="en-US"/>
        </w:rPr>
        <w:t>reinstatement.</w:t>
      </w:r>
    </w:p>
    <w:p w14:paraId="08236F62" w14:textId="77777777" w:rsidR="00F863C9" w:rsidRPr="00F863C9" w:rsidRDefault="00F863C9" w:rsidP="00F863C9">
      <w:pPr>
        <w:widowControl w:val="0"/>
        <w:tabs>
          <w:tab w:val="right" w:pos="4309"/>
        </w:tabs>
        <w:autoSpaceDE w:val="0"/>
        <w:autoSpaceDN w:val="0"/>
        <w:adjustRightInd w:val="0"/>
        <w:rPr>
          <w:rFonts w:ascii="Century Gothic" w:hAnsi="Century Gothic" w:cs="Times"/>
          <w:sz w:val="20"/>
          <w:szCs w:val="20"/>
          <w:lang w:val="en-US"/>
        </w:rPr>
      </w:pPr>
    </w:p>
    <w:p w14:paraId="163F8EE9" w14:textId="258000FC" w:rsidR="00A926BE" w:rsidRPr="004F4516" w:rsidRDefault="004F4516" w:rsidP="00A926BE">
      <w:pPr>
        <w:widowControl w:val="0"/>
        <w:tabs>
          <w:tab w:val="right" w:pos="4309"/>
        </w:tabs>
        <w:autoSpaceDE w:val="0"/>
        <w:autoSpaceDN w:val="0"/>
        <w:adjustRightInd w:val="0"/>
        <w:rPr>
          <w:rFonts w:ascii="Century Gothic" w:hAnsi="Century Gothic" w:cs="Times"/>
          <w:b/>
          <w:sz w:val="20"/>
          <w:szCs w:val="20"/>
          <w:lang w:val="en-US"/>
        </w:rPr>
      </w:pPr>
      <w:r w:rsidRPr="004F4516">
        <w:rPr>
          <w:rFonts w:ascii="Century Gothic" w:hAnsi="Century Gothic" w:cs="Times"/>
          <w:b/>
          <w:sz w:val="20"/>
          <w:szCs w:val="20"/>
          <w:lang w:val="en-US"/>
        </w:rPr>
        <w:t>Structural matters</w:t>
      </w:r>
    </w:p>
    <w:p w14:paraId="4457E95E" w14:textId="28C1221A" w:rsidR="002E37F0" w:rsidRPr="002E37F0" w:rsidRDefault="00F863C9" w:rsidP="00173852">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Proposals for f</w:t>
      </w:r>
      <w:r w:rsidR="00A926BE">
        <w:rPr>
          <w:rFonts w:ascii="Century Gothic" w:hAnsi="Century Gothic" w:cs="Times"/>
          <w:sz w:val="20"/>
          <w:szCs w:val="20"/>
          <w:lang w:val="en-US"/>
        </w:rPr>
        <w:t xml:space="preserve">loor strengthening </w:t>
      </w:r>
      <w:r>
        <w:rPr>
          <w:rFonts w:ascii="Century Gothic" w:hAnsi="Century Gothic" w:cs="Times"/>
          <w:sz w:val="20"/>
          <w:szCs w:val="20"/>
          <w:lang w:val="en-US"/>
        </w:rPr>
        <w:t xml:space="preserve">should </w:t>
      </w:r>
      <w:r w:rsidR="00A926BE">
        <w:rPr>
          <w:rFonts w:ascii="Century Gothic" w:hAnsi="Century Gothic" w:cs="Times"/>
          <w:sz w:val="20"/>
          <w:szCs w:val="20"/>
          <w:lang w:val="en-US"/>
        </w:rPr>
        <w:t>generally be concealed within pre-existing floor structures</w:t>
      </w:r>
      <w:r>
        <w:rPr>
          <w:rFonts w:ascii="Century Gothic" w:hAnsi="Century Gothic" w:cs="Times"/>
          <w:sz w:val="20"/>
          <w:szCs w:val="20"/>
          <w:lang w:val="en-US"/>
        </w:rPr>
        <w:t>,</w:t>
      </w:r>
      <w:r w:rsidR="00A926BE">
        <w:rPr>
          <w:rFonts w:ascii="Century Gothic" w:hAnsi="Century Gothic" w:cs="Times"/>
          <w:sz w:val="20"/>
          <w:szCs w:val="20"/>
          <w:lang w:val="en-US"/>
        </w:rPr>
        <w:t xml:space="preserve"> but where this is not possible visible alteration</w:t>
      </w:r>
      <w:r>
        <w:rPr>
          <w:rFonts w:ascii="Century Gothic" w:hAnsi="Century Gothic" w:cs="Times"/>
          <w:sz w:val="20"/>
          <w:szCs w:val="20"/>
          <w:lang w:val="en-US"/>
        </w:rPr>
        <w:t>s</w:t>
      </w:r>
      <w:r w:rsidR="00A926BE">
        <w:rPr>
          <w:rFonts w:ascii="Century Gothic" w:hAnsi="Century Gothic" w:cs="Times"/>
          <w:sz w:val="20"/>
          <w:szCs w:val="20"/>
          <w:lang w:val="en-US"/>
        </w:rPr>
        <w:t xml:space="preserve"> to floor structures or associated fixtures, joinery or plasterwork </w:t>
      </w:r>
      <w:r>
        <w:rPr>
          <w:rFonts w:ascii="Century Gothic" w:hAnsi="Century Gothic" w:cs="Times"/>
          <w:sz w:val="20"/>
          <w:szCs w:val="20"/>
          <w:lang w:val="en-US"/>
        </w:rPr>
        <w:t xml:space="preserve">will be required, </w:t>
      </w:r>
      <w:r w:rsidR="00A926BE">
        <w:rPr>
          <w:rFonts w:ascii="Century Gothic" w:hAnsi="Century Gothic" w:cs="Times"/>
          <w:sz w:val="20"/>
          <w:szCs w:val="20"/>
          <w:lang w:val="en-US"/>
        </w:rPr>
        <w:t xml:space="preserve">listed building consent will be </w:t>
      </w:r>
      <w:r>
        <w:rPr>
          <w:rFonts w:ascii="Century Gothic" w:hAnsi="Century Gothic" w:cs="Times"/>
          <w:sz w:val="20"/>
          <w:szCs w:val="20"/>
          <w:lang w:val="en-US"/>
        </w:rPr>
        <w:t xml:space="preserve">necessary and such </w:t>
      </w:r>
      <w:r w:rsidR="002E37F0">
        <w:rPr>
          <w:rFonts w:ascii="Century Gothic" w:hAnsi="Century Gothic" w:cs="Times"/>
          <w:sz w:val="20"/>
          <w:szCs w:val="20"/>
          <w:lang w:val="en-US"/>
        </w:rPr>
        <w:t>visible s</w:t>
      </w:r>
      <w:r w:rsidR="00B156E9">
        <w:rPr>
          <w:rFonts w:ascii="Century Gothic" w:hAnsi="Century Gothic" w:cs="Times"/>
          <w:sz w:val="20"/>
          <w:szCs w:val="20"/>
          <w:lang w:val="en-US"/>
        </w:rPr>
        <w:t xml:space="preserve">trengthening will require a detailed justification. </w:t>
      </w:r>
      <w:r w:rsidR="00B156E9" w:rsidRPr="002E37F0">
        <w:rPr>
          <w:rFonts w:ascii="Century Gothic" w:hAnsi="Century Gothic" w:cs="Times"/>
          <w:sz w:val="20"/>
          <w:szCs w:val="20"/>
          <w:lang w:val="en-US"/>
        </w:rPr>
        <w:t xml:space="preserve">Advice on appropriate office floor loadings </w:t>
      </w:r>
      <w:r w:rsidR="002E37F0" w:rsidRPr="002E37F0">
        <w:rPr>
          <w:rFonts w:ascii="Century Gothic" w:hAnsi="Century Gothic" w:cs="Times"/>
          <w:sz w:val="20"/>
          <w:szCs w:val="20"/>
          <w:lang w:val="en-US"/>
        </w:rPr>
        <w:t>and the implications for strengthening is set i</w:t>
      </w:r>
      <w:r w:rsidR="00B156E9" w:rsidRPr="002E37F0">
        <w:rPr>
          <w:rFonts w:ascii="Century Gothic" w:hAnsi="Century Gothic" w:cs="Times"/>
          <w:sz w:val="20"/>
          <w:szCs w:val="20"/>
          <w:lang w:val="en-US"/>
        </w:rPr>
        <w:t xml:space="preserve">n the English Heritage </w:t>
      </w:r>
      <w:r w:rsidR="00D4408D">
        <w:rPr>
          <w:rFonts w:ascii="Century Gothic" w:hAnsi="Century Gothic" w:cs="Times"/>
          <w:sz w:val="20"/>
          <w:szCs w:val="20"/>
          <w:lang w:val="en-US"/>
        </w:rPr>
        <w:t xml:space="preserve">(sic) </w:t>
      </w:r>
      <w:r w:rsidR="00B156E9" w:rsidRPr="002E37F0">
        <w:rPr>
          <w:rFonts w:ascii="Century Gothic" w:hAnsi="Century Gothic" w:cs="Times"/>
          <w:sz w:val="20"/>
          <w:szCs w:val="20"/>
          <w:lang w:val="en-US"/>
        </w:rPr>
        <w:t>advice ‘</w:t>
      </w:r>
      <w:r w:rsidR="00B156E9" w:rsidRPr="002E37F0">
        <w:rPr>
          <w:rFonts w:ascii="Century Gothic" w:hAnsi="Century Gothic" w:cs="Times"/>
          <w:i/>
          <w:sz w:val="20"/>
          <w:szCs w:val="20"/>
          <w:lang w:val="en-US"/>
        </w:rPr>
        <w:t>Office floor loading for historic buildings’</w:t>
      </w:r>
      <w:r w:rsidR="00B156E9" w:rsidRPr="002E37F0">
        <w:rPr>
          <w:rFonts w:ascii="Century Gothic" w:hAnsi="Century Gothic" w:cs="Times"/>
          <w:sz w:val="20"/>
          <w:szCs w:val="20"/>
          <w:lang w:val="en-US"/>
        </w:rPr>
        <w:t xml:space="preserve"> [June 1994]</w:t>
      </w:r>
      <w:r w:rsidR="00173852" w:rsidRPr="002E37F0">
        <w:rPr>
          <w:rFonts w:ascii="Century Gothic" w:hAnsi="Century Gothic" w:cs="Times"/>
          <w:sz w:val="20"/>
          <w:szCs w:val="20"/>
          <w:lang w:val="en-US"/>
        </w:rPr>
        <w:t xml:space="preserve">. </w:t>
      </w:r>
    </w:p>
    <w:p w14:paraId="5BA5B264" w14:textId="77777777" w:rsidR="002E37F0" w:rsidRPr="002E37F0" w:rsidRDefault="002E37F0" w:rsidP="002E37F0">
      <w:pPr>
        <w:widowControl w:val="0"/>
        <w:tabs>
          <w:tab w:val="right" w:pos="4309"/>
        </w:tabs>
        <w:autoSpaceDE w:val="0"/>
        <w:autoSpaceDN w:val="0"/>
        <w:adjustRightInd w:val="0"/>
        <w:rPr>
          <w:rFonts w:ascii="Century Gothic" w:hAnsi="Century Gothic" w:cs="Times"/>
          <w:sz w:val="20"/>
          <w:szCs w:val="20"/>
          <w:lang w:val="en-US"/>
        </w:rPr>
      </w:pPr>
    </w:p>
    <w:p w14:paraId="5EEFA811" w14:textId="5F5B8783" w:rsidR="00352FD6" w:rsidRPr="004C03DC" w:rsidRDefault="00352FD6" w:rsidP="00173852">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2E37F0">
        <w:rPr>
          <w:rFonts w:ascii="Century Gothic" w:hAnsi="Century Gothic" w:cs="Times"/>
          <w:sz w:val="20"/>
          <w:szCs w:val="20"/>
          <w:lang w:val="en-US"/>
        </w:rPr>
        <w:t>If propos</w:t>
      </w:r>
      <w:r w:rsidR="00173852" w:rsidRPr="002E37F0">
        <w:rPr>
          <w:rFonts w:ascii="Century Gothic" w:hAnsi="Century Gothic" w:cs="Times"/>
          <w:sz w:val="20"/>
          <w:szCs w:val="20"/>
          <w:lang w:val="en-US"/>
        </w:rPr>
        <w:t>als</w:t>
      </w:r>
      <w:r w:rsidR="00173852" w:rsidRPr="00173852">
        <w:rPr>
          <w:rFonts w:ascii="Century Gothic" w:hAnsi="Century Gothic" w:cs="Times"/>
          <w:sz w:val="20"/>
          <w:szCs w:val="20"/>
          <w:lang w:val="en-US"/>
        </w:rPr>
        <w:t xml:space="preserve"> involve increasing</w:t>
      </w:r>
      <w:r w:rsidRPr="00173852">
        <w:rPr>
          <w:rFonts w:ascii="Century Gothic" w:hAnsi="Century Gothic" w:cs="Times"/>
          <w:sz w:val="20"/>
          <w:szCs w:val="20"/>
          <w:lang w:val="en-US"/>
        </w:rPr>
        <w:t xml:space="preserve"> the loading capacity of all </w:t>
      </w:r>
      <w:r w:rsidR="00173852" w:rsidRPr="00173852">
        <w:rPr>
          <w:rFonts w:ascii="Century Gothic" w:hAnsi="Century Gothic" w:cs="Times"/>
          <w:sz w:val="20"/>
          <w:szCs w:val="20"/>
          <w:lang w:val="en-US"/>
        </w:rPr>
        <w:t xml:space="preserve">the </w:t>
      </w:r>
      <w:r w:rsidRPr="00173852">
        <w:rPr>
          <w:rFonts w:ascii="Century Gothic" w:hAnsi="Century Gothic" w:cs="Times"/>
          <w:sz w:val="20"/>
          <w:szCs w:val="20"/>
          <w:lang w:val="en-US"/>
        </w:rPr>
        <w:t xml:space="preserve">floors to </w:t>
      </w:r>
      <w:r w:rsidR="00173852" w:rsidRPr="00173852">
        <w:rPr>
          <w:rFonts w:ascii="Century Gothic" w:hAnsi="Century Gothic" w:cs="Times"/>
          <w:sz w:val="20"/>
          <w:szCs w:val="20"/>
          <w:lang w:val="en-US"/>
        </w:rPr>
        <w:t xml:space="preserve">the extent that there will be </w:t>
      </w:r>
      <w:r w:rsidRPr="00173852">
        <w:rPr>
          <w:rFonts w:ascii="Century Gothic" w:hAnsi="Century Gothic" w:cs="Times"/>
          <w:sz w:val="20"/>
          <w:szCs w:val="20"/>
          <w:lang w:val="en-US"/>
        </w:rPr>
        <w:t xml:space="preserve">substantial disturbance </w:t>
      </w:r>
      <w:r w:rsidR="002E37F0">
        <w:rPr>
          <w:rFonts w:ascii="Century Gothic" w:hAnsi="Century Gothic" w:cs="Times"/>
          <w:sz w:val="20"/>
          <w:szCs w:val="20"/>
          <w:lang w:val="en-US"/>
        </w:rPr>
        <w:t xml:space="preserve">to the structure to the extent that </w:t>
      </w:r>
      <w:r w:rsidRPr="00173852">
        <w:rPr>
          <w:rFonts w:ascii="Century Gothic" w:hAnsi="Century Gothic" w:cs="Times"/>
          <w:sz w:val="20"/>
          <w:szCs w:val="20"/>
          <w:lang w:val="en-US"/>
        </w:rPr>
        <w:t>good quality original surface finishes</w:t>
      </w:r>
      <w:r w:rsidR="002E37F0">
        <w:rPr>
          <w:rFonts w:ascii="Century Gothic" w:hAnsi="Century Gothic" w:cs="Times"/>
          <w:sz w:val="20"/>
          <w:szCs w:val="20"/>
          <w:lang w:val="en-US"/>
        </w:rPr>
        <w:t xml:space="preserve"> will be degraded, </w:t>
      </w:r>
      <w:r w:rsidRPr="00173852">
        <w:rPr>
          <w:rFonts w:ascii="Century Gothic" w:hAnsi="Century Gothic" w:cs="Times"/>
          <w:sz w:val="20"/>
          <w:szCs w:val="20"/>
          <w:lang w:val="en-US"/>
        </w:rPr>
        <w:t>the suitability of the building for th</w:t>
      </w:r>
      <w:r w:rsidR="002E37F0">
        <w:rPr>
          <w:rFonts w:ascii="Century Gothic" w:hAnsi="Century Gothic" w:cs="Times"/>
          <w:sz w:val="20"/>
          <w:szCs w:val="20"/>
          <w:lang w:val="en-US"/>
        </w:rPr>
        <w:t>e</w:t>
      </w:r>
      <w:r w:rsidRPr="00173852">
        <w:rPr>
          <w:rFonts w:ascii="Century Gothic" w:hAnsi="Century Gothic" w:cs="Times"/>
          <w:sz w:val="20"/>
          <w:szCs w:val="20"/>
          <w:lang w:val="en-US"/>
        </w:rPr>
        <w:t xml:space="preserve"> </w:t>
      </w:r>
      <w:r w:rsidR="002E37F0">
        <w:rPr>
          <w:rFonts w:ascii="Century Gothic" w:hAnsi="Century Gothic" w:cs="Times"/>
          <w:sz w:val="20"/>
          <w:szCs w:val="20"/>
          <w:lang w:val="en-US"/>
        </w:rPr>
        <w:t xml:space="preserve">proposed </w:t>
      </w:r>
      <w:r w:rsidRPr="00173852">
        <w:rPr>
          <w:rFonts w:ascii="Century Gothic" w:hAnsi="Century Gothic" w:cs="Times"/>
          <w:sz w:val="20"/>
          <w:szCs w:val="20"/>
          <w:lang w:val="en-US"/>
        </w:rPr>
        <w:t xml:space="preserve">use </w:t>
      </w:r>
      <w:r w:rsidR="00173852" w:rsidRPr="00173852">
        <w:rPr>
          <w:rFonts w:ascii="Century Gothic" w:hAnsi="Century Gothic" w:cs="Times"/>
          <w:sz w:val="20"/>
          <w:szCs w:val="20"/>
          <w:lang w:val="en-US"/>
        </w:rPr>
        <w:t>should</w:t>
      </w:r>
      <w:r w:rsidRPr="00173852">
        <w:rPr>
          <w:rFonts w:ascii="Century Gothic" w:hAnsi="Century Gothic" w:cs="Times"/>
          <w:sz w:val="20"/>
          <w:szCs w:val="20"/>
          <w:lang w:val="en-US"/>
        </w:rPr>
        <w:t xml:space="preserve"> be questioned</w:t>
      </w:r>
      <w:r w:rsidR="00173852" w:rsidRPr="00173852">
        <w:rPr>
          <w:rFonts w:ascii="Century Gothic" w:hAnsi="Century Gothic" w:cs="Times"/>
          <w:sz w:val="20"/>
          <w:szCs w:val="20"/>
          <w:lang w:val="en-US"/>
        </w:rPr>
        <w:t xml:space="preserve"> and listed building consent should be refused</w:t>
      </w:r>
      <w:r w:rsidR="004F4516">
        <w:rPr>
          <w:rFonts w:ascii="Century Gothic" w:hAnsi="Century Gothic" w:cs="Times"/>
          <w:sz w:val="20"/>
          <w:szCs w:val="20"/>
          <w:lang w:val="en-US"/>
        </w:rPr>
        <w:t>.</w:t>
      </w:r>
    </w:p>
    <w:p w14:paraId="39259DD1" w14:textId="77777777" w:rsidR="004F4516" w:rsidRPr="004C03DC" w:rsidRDefault="004F4516" w:rsidP="004F4516">
      <w:pPr>
        <w:widowControl w:val="0"/>
        <w:tabs>
          <w:tab w:val="right" w:pos="4309"/>
        </w:tabs>
        <w:autoSpaceDE w:val="0"/>
        <w:autoSpaceDN w:val="0"/>
        <w:adjustRightInd w:val="0"/>
        <w:rPr>
          <w:rFonts w:ascii="Century Gothic" w:hAnsi="Century Gothic" w:cs="Times"/>
          <w:sz w:val="20"/>
          <w:szCs w:val="20"/>
          <w:lang w:val="en-US"/>
        </w:rPr>
      </w:pPr>
    </w:p>
    <w:p w14:paraId="3DA12BD1" w14:textId="463E3045" w:rsidR="00352FD6" w:rsidRDefault="004F4516" w:rsidP="004F4516">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sidRPr="004C03DC">
        <w:rPr>
          <w:rFonts w:ascii="Century Gothic" w:hAnsi="Century Gothic" w:cs="Times"/>
          <w:sz w:val="20"/>
          <w:szCs w:val="20"/>
          <w:lang w:val="en-US"/>
        </w:rPr>
        <w:t xml:space="preserve">In the rare instances where complete reconstruction of an interior is necessary </w:t>
      </w:r>
      <w:r w:rsidR="00BC3F7A">
        <w:rPr>
          <w:rFonts w:ascii="Century Gothic" w:hAnsi="Century Gothic" w:cs="Times"/>
          <w:sz w:val="20"/>
          <w:szCs w:val="20"/>
          <w:lang w:val="en-US"/>
        </w:rPr>
        <w:t>l</w:t>
      </w:r>
      <w:r w:rsidR="002E37F0" w:rsidRPr="004C03DC">
        <w:rPr>
          <w:rFonts w:ascii="Century Gothic" w:hAnsi="Century Gothic" w:cs="Times"/>
          <w:sz w:val="20"/>
          <w:szCs w:val="20"/>
          <w:lang w:val="en-US"/>
        </w:rPr>
        <w:t>isted building consent will be required</w:t>
      </w:r>
      <w:r w:rsidR="00BC3F7A">
        <w:rPr>
          <w:rFonts w:ascii="Century Gothic" w:hAnsi="Century Gothic" w:cs="Times"/>
          <w:sz w:val="20"/>
          <w:szCs w:val="20"/>
          <w:lang w:val="en-US"/>
        </w:rPr>
        <w:t xml:space="preserve"> ensuring that </w:t>
      </w:r>
      <w:r w:rsidR="00352FD6" w:rsidRPr="004C03DC">
        <w:rPr>
          <w:rFonts w:ascii="Century Gothic" w:hAnsi="Century Gothic" w:cs="Times"/>
          <w:sz w:val="20"/>
          <w:szCs w:val="20"/>
          <w:lang w:val="en-US"/>
        </w:rPr>
        <w:t xml:space="preserve">the entrance hall, stair and all principal </w:t>
      </w:r>
      <w:r w:rsidRPr="004C03DC">
        <w:rPr>
          <w:rFonts w:ascii="Century Gothic" w:hAnsi="Century Gothic" w:cs="Times"/>
          <w:sz w:val="20"/>
          <w:szCs w:val="20"/>
          <w:lang w:val="en-US"/>
        </w:rPr>
        <w:t>rooms</w:t>
      </w:r>
      <w:r w:rsidR="00352FD6" w:rsidRPr="004C03DC">
        <w:rPr>
          <w:rFonts w:ascii="Century Gothic" w:hAnsi="Century Gothic" w:cs="Times"/>
          <w:sz w:val="20"/>
          <w:szCs w:val="20"/>
          <w:lang w:val="en-US"/>
        </w:rPr>
        <w:t xml:space="preserve"> are accurately reinstated</w:t>
      </w:r>
      <w:r w:rsidRPr="004C03DC">
        <w:rPr>
          <w:rFonts w:ascii="Century Gothic" w:hAnsi="Century Gothic" w:cs="Times"/>
          <w:sz w:val="20"/>
          <w:szCs w:val="20"/>
          <w:lang w:val="en-US"/>
        </w:rPr>
        <w:t xml:space="preserve"> </w:t>
      </w:r>
      <w:r w:rsidR="00BC3F7A">
        <w:rPr>
          <w:rFonts w:ascii="Century Gothic" w:hAnsi="Century Gothic" w:cs="Times"/>
          <w:sz w:val="20"/>
          <w:szCs w:val="20"/>
          <w:lang w:val="en-US"/>
        </w:rPr>
        <w:t>and be conditional on the</w:t>
      </w:r>
      <w:r w:rsidRPr="004C03DC">
        <w:rPr>
          <w:rFonts w:ascii="Century Gothic" w:hAnsi="Century Gothic" w:cs="Times"/>
          <w:sz w:val="20"/>
          <w:szCs w:val="20"/>
          <w:lang w:val="en-US"/>
        </w:rPr>
        <w:t xml:space="preserve"> </w:t>
      </w:r>
      <w:r w:rsidR="00352FD6" w:rsidRPr="004C03DC">
        <w:rPr>
          <w:rFonts w:ascii="Century Gothic" w:hAnsi="Century Gothic" w:cs="Times"/>
          <w:sz w:val="20"/>
          <w:szCs w:val="20"/>
          <w:lang w:val="en-US"/>
        </w:rPr>
        <w:t xml:space="preserve">careful salvage of as much as  possible of the original woodwork, doors, shutters, stair balusters and rails </w:t>
      </w:r>
      <w:r w:rsidR="00BC3F7A">
        <w:rPr>
          <w:rFonts w:ascii="Century Gothic" w:hAnsi="Century Gothic" w:cs="Times"/>
          <w:sz w:val="20"/>
          <w:szCs w:val="20"/>
          <w:lang w:val="en-US"/>
        </w:rPr>
        <w:t xml:space="preserve">as possible </w:t>
      </w:r>
      <w:r w:rsidR="00352FD6" w:rsidRPr="004C03DC">
        <w:rPr>
          <w:rFonts w:ascii="Century Gothic" w:hAnsi="Century Gothic" w:cs="Times"/>
          <w:sz w:val="20"/>
          <w:szCs w:val="20"/>
          <w:lang w:val="en-US"/>
        </w:rPr>
        <w:t xml:space="preserve">for use in the reconstruction. </w:t>
      </w:r>
      <w:r w:rsidR="00BC3F7A">
        <w:rPr>
          <w:rFonts w:ascii="Century Gothic" w:hAnsi="Century Gothic" w:cs="Times"/>
          <w:sz w:val="20"/>
          <w:szCs w:val="20"/>
          <w:lang w:val="en-US"/>
        </w:rPr>
        <w:t>C</w:t>
      </w:r>
      <w:r w:rsidR="004C03DC" w:rsidRPr="004C03DC">
        <w:rPr>
          <w:rFonts w:ascii="Century Gothic" w:hAnsi="Century Gothic" w:cs="Times"/>
          <w:sz w:val="20"/>
          <w:szCs w:val="20"/>
          <w:lang w:val="en-US"/>
        </w:rPr>
        <w:t xml:space="preserve">onsent should </w:t>
      </w:r>
      <w:r w:rsidR="00BC3F7A">
        <w:rPr>
          <w:rFonts w:ascii="Century Gothic" w:hAnsi="Century Gothic" w:cs="Times"/>
          <w:sz w:val="20"/>
          <w:szCs w:val="20"/>
          <w:lang w:val="en-US"/>
        </w:rPr>
        <w:t xml:space="preserve">also </w:t>
      </w:r>
      <w:r w:rsidR="004C03DC" w:rsidRPr="004C03DC">
        <w:rPr>
          <w:rFonts w:ascii="Century Gothic" w:hAnsi="Century Gothic" w:cs="Times"/>
          <w:sz w:val="20"/>
          <w:szCs w:val="20"/>
          <w:lang w:val="en-US"/>
        </w:rPr>
        <w:t xml:space="preserve">be conditional upon pre-commencement </w:t>
      </w:r>
      <w:r w:rsidRPr="004C03DC">
        <w:rPr>
          <w:rFonts w:ascii="Century Gothic" w:hAnsi="Century Gothic" w:cs="Times"/>
          <w:sz w:val="20"/>
          <w:szCs w:val="20"/>
          <w:lang w:val="en-US"/>
        </w:rPr>
        <w:t>record</w:t>
      </w:r>
      <w:r w:rsidR="004C03DC" w:rsidRPr="004C03DC">
        <w:rPr>
          <w:rFonts w:ascii="Century Gothic" w:hAnsi="Century Gothic" w:cs="Times"/>
          <w:sz w:val="20"/>
          <w:szCs w:val="20"/>
          <w:lang w:val="en-US"/>
        </w:rPr>
        <w:t xml:space="preserve">ing by </w:t>
      </w:r>
      <w:r w:rsidRPr="004C03DC">
        <w:rPr>
          <w:rFonts w:ascii="Century Gothic" w:hAnsi="Century Gothic" w:cs="Times"/>
          <w:sz w:val="20"/>
          <w:szCs w:val="20"/>
          <w:lang w:val="en-US"/>
        </w:rPr>
        <w:t>photographs</w:t>
      </w:r>
      <w:r w:rsidR="004C03DC" w:rsidRPr="004C03DC">
        <w:rPr>
          <w:rFonts w:ascii="Century Gothic" w:hAnsi="Century Gothic" w:cs="Times"/>
          <w:sz w:val="20"/>
          <w:szCs w:val="20"/>
          <w:lang w:val="en-US"/>
        </w:rPr>
        <w:t xml:space="preserve"> and </w:t>
      </w:r>
      <w:r w:rsidRPr="004C03DC">
        <w:rPr>
          <w:rFonts w:ascii="Century Gothic" w:hAnsi="Century Gothic" w:cs="Times"/>
          <w:sz w:val="20"/>
          <w:szCs w:val="20"/>
          <w:lang w:val="en-US"/>
        </w:rPr>
        <w:t>measured drawings</w:t>
      </w:r>
      <w:r w:rsidR="004C03DC" w:rsidRPr="004C03DC">
        <w:rPr>
          <w:rFonts w:ascii="Century Gothic" w:hAnsi="Century Gothic" w:cs="Times"/>
          <w:sz w:val="20"/>
          <w:szCs w:val="20"/>
          <w:lang w:val="en-US"/>
        </w:rPr>
        <w:t xml:space="preserve"> as necessary of</w:t>
      </w:r>
      <w:r w:rsidRPr="004C03DC">
        <w:rPr>
          <w:rFonts w:ascii="Century Gothic" w:hAnsi="Century Gothic" w:cs="Times"/>
          <w:sz w:val="20"/>
          <w:szCs w:val="20"/>
          <w:lang w:val="en-US"/>
        </w:rPr>
        <w:t xml:space="preserve"> all </w:t>
      </w:r>
      <w:r w:rsidR="004C03DC" w:rsidRPr="004C03DC">
        <w:rPr>
          <w:rFonts w:ascii="Century Gothic" w:hAnsi="Century Gothic" w:cs="Times"/>
          <w:sz w:val="20"/>
          <w:szCs w:val="20"/>
          <w:lang w:val="en-US"/>
        </w:rPr>
        <w:t xml:space="preserve">the </w:t>
      </w:r>
      <w:r w:rsidRPr="004C03DC">
        <w:rPr>
          <w:rFonts w:ascii="Century Gothic" w:hAnsi="Century Gothic" w:cs="Times"/>
          <w:sz w:val="20"/>
          <w:szCs w:val="20"/>
          <w:lang w:val="en-US"/>
        </w:rPr>
        <w:t xml:space="preserve">features </w:t>
      </w:r>
      <w:r w:rsidR="004C03DC" w:rsidRPr="004C03DC">
        <w:rPr>
          <w:rFonts w:ascii="Century Gothic" w:hAnsi="Century Gothic" w:cs="Times"/>
          <w:sz w:val="20"/>
          <w:szCs w:val="20"/>
          <w:lang w:val="en-US"/>
        </w:rPr>
        <w:t xml:space="preserve">and fixtures </w:t>
      </w:r>
      <w:r w:rsidRPr="004C03DC">
        <w:rPr>
          <w:rFonts w:ascii="Century Gothic" w:hAnsi="Century Gothic" w:cs="Times"/>
          <w:sz w:val="20"/>
          <w:szCs w:val="20"/>
          <w:lang w:val="en-US"/>
        </w:rPr>
        <w:t>of architectural significance</w:t>
      </w:r>
      <w:r w:rsidR="00BC3F7A">
        <w:rPr>
          <w:rFonts w:ascii="Century Gothic" w:hAnsi="Century Gothic" w:cs="Times"/>
          <w:sz w:val="20"/>
          <w:szCs w:val="20"/>
          <w:lang w:val="en-US"/>
        </w:rPr>
        <w:t xml:space="preserve"> to be salvaged and the spaces where they are to be reinstated</w:t>
      </w:r>
      <w:r w:rsidRPr="004C03DC">
        <w:rPr>
          <w:rFonts w:ascii="Century Gothic" w:hAnsi="Century Gothic" w:cs="Times"/>
          <w:sz w:val="20"/>
          <w:szCs w:val="20"/>
          <w:lang w:val="en-US"/>
        </w:rPr>
        <w:t>.</w:t>
      </w:r>
    </w:p>
    <w:p w14:paraId="092E91BE" w14:textId="77777777" w:rsidR="004C03DC" w:rsidRPr="004C03DC" w:rsidRDefault="004C03DC" w:rsidP="004C03DC">
      <w:pPr>
        <w:widowControl w:val="0"/>
        <w:tabs>
          <w:tab w:val="right" w:pos="4309"/>
        </w:tabs>
        <w:autoSpaceDE w:val="0"/>
        <w:autoSpaceDN w:val="0"/>
        <w:adjustRightInd w:val="0"/>
        <w:rPr>
          <w:rFonts w:ascii="Century Gothic" w:hAnsi="Century Gothic" w:cs="Times"/>
          <w:sz w:val="20"/>
          <w:szCs w:val="20"/>
          <w:lang w:val="en-US"/>
        </w:rPr>
      </w:pPr>
    </w:p>
    <w:p w14:paraId="02391071" w14:textId="7492E901" w:rsidR="004D18D9" w:rsidRPr="00047470" w:rsidRDefault="004D18D9" w:rsidP="004D18D9">
      <w:pPr>
        <w:widowControl w:val="0"/>
        <w:tabs>
          <w:tab w:val="right" w:pos="4309"/>
        </w:tabs>
        <w:autoSpaceDE w:val="0"/>
        <w:autoSpaceDN w:val="0"/>
        <w:adjustRightInd w:val="0"/>
        <w:rPr>
          <w:rFonts w:ascii="Century Gothic" w:hAnsi="Century Gothic" w:cs="Times"/>
          <w:b/>
          <w:sz w:val="20"/>
          <w:szCs w:val="20"/>
          <w:lang w:val="en-US"/>
        </w:rPr>
      </w:pPr>
      <w:r w:rsidRPr="00047470">
        <w:rPr>
          <w:rFonts w:ascii="Century Gothic" w:hAnsi="Century Gothic" w:cs="Times"/>
          <w:b/>
          <w:sz w:val="20"/>
          <w:szCs w:val="20"/>
          <w:lang w:val="en-US"/>
        </w:rPr>
        <w:t xml:space="preserve">Machinery </w:t>
      </w:r>
    </w:p>
    <w:p w14:paraId="2E1DEAE0" w14:textId="63CF0FD2" w:rsidR="004D18D9" w:rsidRDefault="004D18D9" w:rsidP="004D18D9">
      <w:pPr>
        <w:pStyle w:val="ListParagraph"/>
        <w:widowControl w:val="0"/>
        <w:numPr>
          <w:ilvl w:val="0"/>
          <w:numId w:val="30"/>
        </w:numPr>
        <w:tabs>
          <w:tab w:val="right" w:pos="4309"/>
        </w:tabs>
        <w:autoSpaceDE w:val="0"/>
        <w:autoSpaceDN w:val="0"/>
        <w:adjustRightInd w:val="0"/>
        <w:ind w:left="426" w:hanging="426"/>
        <w:rPr>
          <w:rFonts w:ascii="Century Gothic" w:hAnsi="Century Gothic" w:cs="Times"/>
          <w:sz w:val="20"/>
          <w:szCs w:val="20"/>
          <w:lang w:val="en-US"/>
        </w:rPr>
      </w:pPr>
      <w:r>
        <w:rPr>
          <w:rFonts w:ascii="Century Gothic" w:hAnsi="Century Gothic" w:cs="Times"/>
          <w:sz w:val="20"/>
          <w:szCs w:val="20"/>
          <w:lang w:val="en-US"/>
        </w:rPr>
        <w:t>Proposals relating to the removal of machinery from a listed building will require listed building consent. Notwithstanding that the definition of a building under planning legislation is specifically defined to exclude ‘plant or machinery comprised in a building’</w:t>
      </w:r>
      <w:r w:rsidR="00BC3F7A">
        <w:rPr>
          <w:rFonts w:ascii="Century Gothic" w:hAnsi="Century Gothic" w:cs="Times"/>
          <w:sz w:val="20"/>
          <w:szCs w:val="20"/>
          <w:lang w:val="en-US"/>
        </w:rPr>
        <w:t>,</w:t>
      </w:r>
      <w:r>
        <w:rPr>
          <w:rFonts w:ascii="Century Gothic" w:hAnsi="Century Gothic" w:cs="Times"/>
          <w:sz w:val="20"/>
          <w:szCs w:val="20"/>
          <w:lang w:val="en-US"/>
        </w:rPr>
        <w:t xml:space="preserve"> </w:t>
      </w:r>
      <w:r w:rsidR="00BC3F7A">
        <w:rPr>
          <w:rFonts w:ascii="Century Gothic" w:hAnsi="Century Gothic" w:cs="Times"/>
          <w:sz w:val="20"/>
          <w:szCs w:val="20"/>
          <w:lang w:val="en-US"/>
        </w:rPr>
        <w:t xml:space="preserve">heritage legislation </w:t>
      </w:r>
      <w:r w:rsidR="00BC3F7A" w:rsidRPr="00BC3F7A">
        <w:rPr>
          <w:rFonts w:ascii="Century Gothic" w:hAnsi="Century Gothic" w:cs="Times"/>
          <w:b/>
          <w:color w:val="0000FF"/>
          <w:sz w:val="20"/>
          <w:szCs w:val="20"/>
          <w:lang w:val="en-US"/>
        </w:rPr>
        <w:t>[5]</w:t>
      </w:r>
      <w:r w:rsidR="00BC3F7A">
        <w:rPr>
          <w:rFonts w:ascii="Century Gothic" w:hAnsi="Century Gothic" w:cs="Times"/>
          <w:sz w:val="20"/>
          <w:szCs w:val="20"/>
          <w:lang w:val="en-US"/>
        </w:rPr>
        <w:t xml:space="preserve"> </w:t>
      </w:r>
      <w:r>
        <w:rPr>
          <w:rFonts w:ascii="Century Gothic" w:hAnsi="Century Gothic" w:cs="Times"/>
          <w:sz w:val="20"/>
          <w:szCs w:val="20"/>
          <w:lang w:val="en-US"/>
        </w:rPr>
        <w:t xml:space="preserve">refers inter alia to </w:t>
      </w:r>
      <w:r w:rsidR="00E93AA8">
        <w:rPr>
          <w:rFonts w:ascii="Century Gothic" w:hAnsi="Century Gothic" w:cs="Times"/>
          <w:sz w:val="20"/>
          <w:szCs w:val="20"/>
          <w:lang w:val="en-US"/>
        </w:rPr>
        <w:t xml:space="preserve">an </w:t>
      </w:r>
      <w:r w:rsidR="00E93AA8" w:rsidRPr="00E93AA8">
        <w:rPr>
          <w:rFonts w:ascii="Century Gothic" w:hAnsi="Century Gothic" w:cs="Times"/>
          <w:i/>
          <w:sz w:val="20"/>
          <w:szCs w:val="20"/>
          <w:lang w:val="en-US"/>
        </w:rPr>
        <w:t xml:space="preserve">object </w:t>
      </w:r>
      <w:r w:rsidR="00E93AA8">
        <w:rPr>
          <w:rFonts w:ascii="Century Gothic" w:hAnsi="Century Gothic" w:cs="Times"/>
          <w:sz w:val="20"/>
          <w:szCs w:val="20"/>
          <w:lang w:val="en-US"/>
        </w:rPr>
        <w:t>attached to a building although as a fixture this would require the plant and machinery to be held in position by more than its weight alone.</w:t>
      </w:r>
    </w:p>
    <w:p w14:paraId="3A73E91F" w14:textId="69AE1280" w:rsidR="004168EC" w:rsidRDefault="004168EC" w:rsidP="00894DB1">
      <w:pPr>
        <w:widowControl w:val="0"/>
        <w:tabs>
          <w:tab w:val="right" w:pos="4321"/>
        </w:tabs>
        <w:autoSpaceDE w:val="0"/>
        <w:autoSpaceDN w:val="0"/>
        <w:adjustRightInd w:val="0"/>
        <w:rPr>
          <w:rFonts w:ascii="Century Gothic" w:eastAsia="Times New Roman" w:hAnsi="Century Gothic" w:cs="Times New Roman"/>
          <w:sz w:val="20"/>
          <w:szCs w:val="20"/>
          <w:lang w:val="en-US"/>
        </w:rPr>
      </w:pPr>
    </w:p>
    <w:p w14:paraId="684ED734" w14:textId="77777777" w:rsidR="004C03DC" w:rsidRPr="009D199D" w:rsidRDefault="004C03DC" w:rsidP="00894DB1">
      <w:pPr>
        <w:widowControl w:val="0"/>
        <w:tabs>
          <w:tab w:val="right" w:pos="4321"/>
        </w:tabs>
        <w:autoSpaceDE w:val="0"/>
        <w:autoSpaceDN w:val="0"/>
        <w:adjustRightInd w:val="0"/>
        <w:rPr>
          <w:rFonts w:ascii="Century Gothic" w:hAnsi="Century Gothic"/>
          <w:color w:val="008000"/>
          <w:sz w:val="20"/>
          <w:szCs w:val="20"/>
          <w:lang w:val="en-US"/>
        </w:rPr>
      </w:pPr>
    </w:p>
    <w:p w14:paraId="0BC30C81" w14:textId="77777777" w:rsidR="004168EC" w:rsidRPr="00206B8D" w:rsidRDefault="004168EC" w:rsidP="004168EC">
      <w:pPr>
        <w:widowControl w:val="0"/>
        <w:tabs>
          <w:tab w:val="right" w:pos="3396"/>
        </w:tabs>
        <w:autoSpaceDE w:val="0"/>
        <w:autoSpaceDN w:val="0"/>
        <w:adjustRightInd w:val="0"/>
        <w:rPr>
          <w:rFonts w:ascii="Century Gothic" w:hAnsi="Century Gothic"/>
          <w:color w:val="31849B" w:themeColor="accent5" w:themeShade="BF"/>
          <w:sz w:val="20"/>
          <w:szCs w:val="20"/>
          <w:lang w:val="en-US"/>
        </w:rPr>
      </w:pPr>
    </w:p>
    <w:p w14:paraId="3B5FE8C5" w14:textId="77777777" w:rsidR="00F01BB8" w:rsidRDefault="00F01BB8">
      <w:pPr>
        <w:rPr>
          <w:rFonts w:ascii="Century Gothic" w:eastAsia="Arial Unicode MS" w:hAnsi="Century Gothic" w:cs="Arial Unicode MS"/>
          <w:b/>
          <w:sz w:val="20"/>
          <w:szCs w:val="20"/>
          <w:bdr w:val="nil"/>
          <w:lang w:val="en-US"/>
        </w:rPr>
      </w:pPr>
      <w:r>
        <w:rPr>
          <w:rFonts w:ascii="Century Gothic" w:hAnsi="Century Gothic"/>
          <w:b/>
          <w:sz w:val="20"/>
          <w:szCs w:val="20"/>
          <w:lang w:val="en-US"/>
        </w:rPr>
        <w:br w:type="page"/>
      </w:r>
    </w:p>
    <w:p w14:paraId="23FECD57" w14:textId="2D01DBF4" w:rsidR="004168EC" w:rsidRDefault="004168EC" w:rsidP="00C3767A">
      <w:pPr>
        <w:pStyle w:val="Body"/>
        <w:rPr>
          <w:rFonts w:ascii="Century Gothic" w:hAnsi="Century Gothic"/>
          <w:b/>
          <w:color w:val="auto"/>
          <w:sz w:val="20"/>
          <w:szCs w:val="20"/>
          <w:lang w:val="en-US"/>
        </w:rPr>
      </w:pPr>
      <w:r>
        <w:rPr>
          <w:rFonts w:ascii="Century Gothic" w:hAnsi="Century Gothic"/>
          <w:b/>
          <w:color w:val="auto"/>
          <w:sz w:val="20"/>
          <w:szCs w:val="20"/>
          <w:lang w:val="en-US"/>
        </w:rPr>
        <w:t>Appendix 1</w:t>
      </w:r>
    </w:p>
    <w:p w14:paraId="5D620291" w14:textId="2B15435B" w:rsidR="00A845B0" w:rsidRDefault="004168EC" w:rsidP="00A845B0">
      <w:pPr>
        <w:pStyle w:val="Body"/>
        <w:rPr>
          <w:rFonts w:ascii="Century Gothic" w:hAnsi="Century Gothic"/>
          <w:b/>
          <w:color w:val="auto"/>
          <w:sz w:val="20"/>
          <w:szCs w:val="20"/>
          <w:lang w:val="en-US"/>
        </w:rPr>
      </w:pPr>
      <w:r>
        <w:rPr>
          <w:rFonts w:ascii="Century Gothic" w:hAnsi="Century Gothic"/>
          <w:b/>
          <w:color w:val="auto"/>
          <w:sz w:val="20"/>
          <w:szCs w:val="20"/>
          <w:lang w:val="en-US"/>
        </w:rPr>
        <w:t>Background to th</w:t>
      </w:r>
      <w:r w:rsidR="0002584C">
        <w:rPr>
          <w:rFonts w:ascii="Century Gothic" w:hAnsi="Century Gothic"/>
          <w:b/>
          <w:color w:val="auto"/>
          <w:sz w:val="20"/>
          <w:szCs w:val="20"/>
          <w:lang w:val="en-US"/>
        </w:rPr>
        <w:t>is</w:t>
      </w:r>
      <w:r>
        <w:rPr>
          <w:rFonts w:ascii="Century Gothic" w:hAnsi="Century Gothic"/>
          <w:b/>
          <w:color w:val="auto"/>
          <w:sz w:val="20"/>
          <w:szCs w:val="20"/>
          <w:lang w:val="en-US"/>
        </w:rPr>
        <w:t xml:space="preserve"> Guidance Note</w:t>
      </w:r>
    </w:p>
    <w:p w14:paraId="4ABD5644" w14:textId="005B56D9" w:rsidR="00C3767A" w:rsidRPr="0002584C" w:rsidRDefault="00C51921" w:rsidP="00A845B0">
      <w:pPr>
        <w:pStyle w:val="Body"/>
        <w:rPr>
          <w:rFonts w:ascii="Century Gothic" w:hAnsi="Century Gothic"/>
          <w:b/>
          <w:color w:val="auto"/>
          <w:sz w:val="20"/>
          <w:szCs w:val="20"/>
          <w:lang w:val="en-US"/>
        </w:rPr>
      </w:pPr>
      <w:r w:rsidRPr="0002584C">
        <w:rPr>
          <w:rFonts w:ascii="Century Gothic" w:hAnsi="Century Gothic"/>
          <w:sz w:val="20"/>
          <w:szCs w:val="20"/>
        </w:rPr>
        <w:t xml:space="preserve">The IHBC recognises the importance of </w:t>
      </w:r>
      <w:r w:rsidR="005D3A12" w:rsidRPr="0002584C">
        <w:rPr>
          <w:rFonts w:ascii="Century Gothic" w:hAnsi="Century Gothic"/>
          <w:sz w:val="20"/>
          <w:szCs w:val="20"/>
        </w:rPr>
        <w:t>dependable</w:t>
      </w:r>
      <w:r w:rsidRPr="0002584C">
        <w:rPr>
          <w:rFonts w:ascii="Century Gothic" w:hAnsi="Century Gothic"/>
          <w:sz w:val="20"/>
          <w:szCs w:val="20"/>
        </w:rPr>
        <w:t xml:space="preserve"> technical advice </w:t>
      </w:r>
      <w:r w:rsidR="005D3A12" w:rsidRPr="0002584C">
        <w:rPr>
          <w:rFonts w:ascii="Century Gothic" w:hAnsi="Century Gothic"/>
          <w:sz w:val="20"/>
          <w:szCs w:val="20"/>
        </w:rPr>
        <w:t xml:space="preserve">on alterations </w:t>
      </w:r>
      <w:r w:rsidR="0075204C" w:rsidRPr="0002584C">
        <w:rPr>
          <w:rFonts w:ascii="Century Gothic" w:hAnsi="Century Gothic"/>
          <w:sz w:val="20"/>
          <w:szCs w:val="20"/>
        </w:rPr>
        <w:t xml:space="preserve">not only </w:t>
      </w:r>
      <w:r w:rsidR="005D3A12" w:rsidRPr="0002584C">
        <w:rPr>
          <w:rFonts w:ascii="Century Gothic" w:hAnsi="Century Gothic"/>
          <w:sz w:val="20"/>
          <w:szCs w:val="20"/>
        </w:rPr>
        <w:t>by</w:t>
      </w:r>
      <w:r w:rsidR="0075204C" w:rsidRPr="0002584C">
        <w:rPr>
          <w:rFonts w:ascii="Century Gothic" w:hAnsi="Century Gothic"/>
          <w:sz w:val="20"/>
          <w:szCs w:val="20"/>
        </w:rPr>
        <w:t xml:space="preserve"> heritage professionals in local authorities, but </w:t>
      </w:r>
      <w:r w:rsidR="005F268F" w:rsidRPr="0002584C">
        <w:rPr>
          <w:rFonts w:ascii="Century Gothic" w:hAnsi="Century Gothic"/>
          <w:sz w:val="20"/>
          <w:szCs w:val="20"/>
        </w:rPr>
        <w:t>by</w:t>
      </w:r>
      <w:r w:rsidR="0075204C" w:rsidRPr="0002584C">
        <w:rPr>
          <w:rFonts w:ascii="Century Gothic" w:hAnsi="Century Gothic"/>
          <w:sz w:val="20"/>
          <w:szCs w:val="20"/>
        </w:rPr>
        <w:t xml:space="preserve"> other public authorities, property owners, developers, amenity bodies and all members of the public with an interest in the conservation of the historic environment</w:t>
      </w:r>
      <w:r w:rsidR="0002584C" w:rsidRPr="0002584C">
        <w:rPr>
          <w:rFonts w:ascii="Century Gothic" w:hAnsi="Century Gothic"/>
          <w:sz w:val="20"/>
          <w:szCs w:val="20"/>
        </w:rPr>
        <w:t xml:space="preserve"> </w:t>
      </w:r>
      <w:r w:rsidR="0002584C" w:rsidRPr="00D959F8">
        <w:rPr>
          <w:rFonts w:ascii="Century Gothic" w:hAnsi="Century Gothic"/>
          <w:b/>
          <w:color w:val="0000FF"/>
          <w:sz w:val="20"/>
          <w:szCs w:val="20"/>
        </w:rPr>
        <w:t>[</w:t>
      </w:r>
      <w:r w:rsidR="00BC3F7A">
        <w:rPr>
          <w:rFonts w:ascii="Century Gothic" w:hAnsi="Century Gothic"/>
          <w:b/>
          <w:color w:val="0000FF"/>
          <w:sz w:val="20"/>
          <w:szCs w:val="20"/>
        </w:rPr>
        <w:t>6</w:t>
      </w:r>
      <w:r w:rsidR="0002584C" w:rsidRPr="00D959F8">
        <w:rPr>
          <w:rFonts w:ascii="Century Gothic" w:hAnsi="Century Gothic"/>
          <w:b/>
          <w:color w:val="0000FF"/>
          <w:sz w:val="20"/>
          <w:szCs w:val="20"/>
        </w:rPr>
        <w:t>]</w:t>
      </w:r>
      <w:r w:rsidR="009E2A16">
        <w:rPr>
          <w:rFonts w:ascii="Century Gothic" w:hAnsi="Century Gothic"/>
          <w:sz w:val="20"/>
          <w:szCs w:val="20"/>
        </w:rPr>
        <w:t xml:space="preserve"> </w:t>
      </w:r>
      <w:r w:rsidR="00A94BD1" w:rsidRPr="0002584C">
        <w:rPr>
          <w:rFonts w:ascii="Century Gothic" w:hAnsi="Century Gothic"/>
          <w:sz w:val="20"/>
          <w:szCs w:val="20"/>
        </w:rPr>
        <w:t>and in circumstances where such matters are considered by the Planning Inspectorate.</w:t>
      </w:r>
    </w:p>
    <w:p w14:paraId="5CA3561A" w14:textId="26E6ADAB" w:rsidR="00460840" w:rsidRDefault="00460840" w:rsidP="00F31DB4">
      <w:pPr>
        <w:pStyle w:val="NormalWeb"/>
        <w:rPr>
          <w:rFonts w:ascii="Century Gothic" w:hAnsi="Century Gothic"/>
        </w:rPr>
      </w:pPr>
      <w:r w:rsidRPr="001E284B">
        <w:rPr>
          <w:rFonts w:ascii="Century Gothic" w:hAnsi="Century Gothic"/>
          <w:sz w:val="22"/>
          <w:szCs w:val="22"/>
        </w:rPr>
        <w:t xml:space="preserve">It is therefore considered that </w:t>
      </w:r>
      <w:r w:rsidR="00A94BD1" w:rsidRPr="001E284B">
        <w:rPr>
          <w:rFonts w:ascii="Century Gothic" w:hAnsi="Century Gothic"/>
          <w:sz w:val="22"/>
          <w:szCs w:val="22"/>
        </w:rPr>
        <w:t>in the</w:t>
      </w:r>
      <w:r w:rsidR="00A94BD1">
        <w:rPr>
          <w:rFonts w:ascii="Century Gothic" w:hAnsi="Century Gothic"/>
        </w:rPr>
        <w:t xml:space="preserve"> absence of officially endorsed </w:t>
      </w:r>
      <w:r w:rsidR="00530343">
        <w:rPr>
          <w:rFonts w:ascii="Century Gothic" w:hAnsi="Century Gothic"/>
        </w:rPr>
        <w:t>detailed guidance</w:t>
      </w:r>
      <w:r w:rsidR="00A94BD1">
        <w:rPr>
          <w:rFonts w:ascii="Century Gothic" w:hAnsi="Century Gothic"/>
        </w:rPr>
        <w:t>, some form of professionally endorsed</w:t>
      </w:r>
      <w:r w:rsidR="00530343">
        <w:rPr>
          <w:rFonts w:ascii="Century Gothic" w:hAnsi="Century Gothic"/>
        </w:rPr>
        <w:t xml:space="preserve"> </w:t>
      </w:r>
      <w:r w:rsidR="00A94BD1">
        <w:rPr>
          <w:rFonts w:ascii="Century Gothic" w:hAnsi="Century Gothic"/>
        </w:rPr>
        <w:t xml:space="preserve">advice </w:t>
      </w:r>
      <w:r w:rsidR="00FE41BA">
        <w:rPr>
          <w:rFonts w:ascii="Century Gothic" w:hAnsi="Century Gothic"/>
        </w:rPr>
        <w:t xml:space="preserve">is necessary based on </w:t>
      </w:r>
      <w:r w:rsidR="005F268F">
        <w:rPr>
          <w:rFonts w:ascii="Century Gothic" w:hAnsi="Century Gothic"/>
        </w:rPr>
        <w:t xml:space="preserve">the sort of </w:t>
      </w:r>
      <w:r w:rsidR="00FE41BA">
        <w:rPr>
          <w:rFonts w:ascii="Century Gothic" w:hAnsi="Century Gothic"/>
        </w:rPr>
        <w:t xml:space="preserve">sound principles </w:t>
      </w:r>
      <w:r w:rsidR="005F268F">
        <w:rPr>
          <w:rFonts w:ascii="Century Gothic" w:hAnsi="Century Gothic"/>
        </w:rPr>
        <w:t xml:space="preserve">of the kind </w:t>
      </w:r>
      <w:r w:rsidR="00FE41BA">
        <w:rPr>
          <w:rFonts w:ascii="Century Gothic" w:hAnsi="Century Gothic"/>
        </w:rPr>
        <w:t xml:space="preserve">that </w:t>
      </w:r>
      <w:r w:rsidR="005D3A12">
        <w:rPr>
          <w:rFonts w:ascii="Century Gothic" w:hAnsi="Century Gothic"/>
        </w:rPr>
        <w:t>had</w:t>
      </w:r>
      <w:r w:rsidR="00FE41BA">
        <w:rPr>
          <w:rFonts w:ascii="Century Gothic" w:hAnsi="Century Gothic"/>
        </w:rPr>
        <w:t xml:space="preserve"> been effective and informative </w:t>
      </w:r>
      <w:r w:rsidR="00A94BD1">
        <w:rPr>
          <w:rFonts w:ascii="Century Gothic" w:hAnsi="Century Gothic"/>
        </w:rPr>
        <w:t xml:space="preserve">in England </w:t>
      </w:r>
      <w:r w:rsidR="005D3A12">
        <w:rPr>
          <w:rFonts w:ascii="Century Gothic" w:hAnsi="Century Gothic"/>
        </w:rPr>
        <w:t xml:space="preserve">for </w:t>
      </w:r>
      <w:r w:rsidR="003120D0">
        <w:rPr>
          <w:rFonts w:ascii="Century Gothic" w:hAnsi="Century Gothic"/>
        </w:rPr>
        <w:t>nearly a quarter of a century until withdrawn in 2010</w:t>
      </w:r>
      <w:r w:rsidR="00A94BD1">
        <w:rPr>
          <w:rFonts w:ascii="Century Gothic" w:hAnsi="Century Gothic"/>
        </w:rPr>
        <w:t>, also taking into account invaluable guidance from Historic Scotland</w:t>
      </w:r>
      <w:r w:rsidR="004168EC">
        <w:rPr>
          <w:rFonts w:ascii="Century Gothic" w:hAnsi="Century Gothic"/>
        </w:rPr>
        <w:t xml:space="preserve">, and technical advice from other highly respected (in some cases definitive) technical sources of advice such as The Society of the Protection of Ancient Buildings </w:t>
      </w:r>
      <w:r w:rsidR="003120D0">
        <w:rPr>
          <w:rFonts w:ascii="Century Gothic" w:hAnsi="Century Gothic"/>
        </w:rPr>
        <w:t>.</w:t>
      </w:r>
      <w:r w:rsidR="00FE41BA">
        <w:rPr>
          <w:rFonts w:ascii="Century Gothic" w:hAnsi="Century Gothic"/>
        </w:rPr>
        <w:t xml:space="preserve"> </w:t>
      </w:r>
    </w:p>
    <w:p w14:paraId="6D14FF38" w14:textId="77777777" w:rsidR="00460840" w:rsidRPr="00460840" w:rsidRDefault="00460840" w:rsidP="00C3767A">
      <w:pPr>
        <w:pStyle w:val="NormalWeb"/>
        <w:shd w:val="clear" w:color="auto" w:fill="FFFFFF"/>
        <w:spacing w:before="0" w:beforeAutospacing="0" w:after="0" w:afterAutospacing="0"/>
        <w:rPr>
          <w:rFonts w:ascii="Century Gothic" w:hAnsi="Century Gothic"/>
          <w:b/>
        </w:rPr>
      </w:pPr>
      <w:r w:rsidRPr="00460840">
        <w:rPr>
          <w:rFonts w:ascii="Century Gothic" w:hAnsi="Century Gothic"/>
          <w:b/>
        </w:rPr>
        <w:t>Policy audit trail</w:t>
      </w:r>
    </w:p>
    <w:p w14:paraId="598FF304" w14:textId="77777777" w:rsidR="00C3767A" w:rsidRPr="00780052" w:rsidRDefault="00C3767A" w:rsidP="00C3767A">
      <w:pPr>
        <w:pStyle w:val="NormalWeb"/>
        <w:shd w:val="clear" w:color="auto" w:fill="FFFFFF"/>
        <w:spacing w:before="0" w:beforeAutospacing="0" w:after="0" w:afterAutospacing="0"/>
        <w:rPr>
          <w:rFonts w:ascii="Century Gothic" w:hAnsi="Century Gothic"/>
        </w:rPr>
      </w:pPr>
      <w:r w:rsidRPr="00780052">
        <w:rPr>
          <w:rFonts w:ascii="Century Gothic" w:hAnsi="Century Gothic"/>
        </w:rPr>
        <w:t xml:space="preserve">Central government policy advice on the alteration of historic buildings was first introduced in England </w:t>
      </w:r>
      <w:r w:rsidR="003120D0">
        <w:rPr>
          <w:rFonts w:ascii="Century Gothic" w:hAnsi="Century Gothic"/>
        </w:rPr>
        <w:t>by</w:t>
      </w:r>
      <w:r w:rsidRPr="00780052">
        <w:rPr>
          <w:rFonts w:ascii="Century Gothic" w:hAnsi="Century Gothic"/>
        </w:rPr>
        <w:t xml:space="preserve"> </w:t>
      </w:r>
      <w:r w:rsidR="006276CF" w:rsidRPr="00780052">
        <w:rPr>
          <w:rFonts w:ascii="Century Gothic" w:hAnsi="Century Gothic"/>
        </w:rPr>
        <w:t xml:space="preserve">the Department of the Environment </w:t>
      </w:r>
      <w:r w:rsidRPr="00780052">
        <w:rPr>
          <w:rFonts w:ascii="Century Gothic" w:hAnsi="Century Gothic"/>
        </w:rPr>
        <w:t xml:space="preserve">Circular 8/87 </w:t>
      </w:r>
      <w:r w:rsidR="006276CF" w:rsidRPr="00780052">
        <w:rPr>
          <w:rFonts w:ascii="Century Gothic" w:hAnsi="Century Gothic"/>
        </w:rPr>
        <w:t xml:space="preserve">Historic Buildings and Conservation Areas – Policies and Procedures </w:t>
      </w:r>
      <w:r w:rsidR="003120D0">
        <w:rPr>
          <w:rFonts w:ascii="Century Gothic" w:hAnsi="Century Gothic"/>
        </w:rPr>
        <w:t xml:space="preserve">and </w:t>
      </w:r>
      <w:r w:rsidR="006276CF" w:rsidRPr="00780052">
        <w:rPr>
          <w:rFonts w:ascii="Century Gothic" w:hAnsi="Century Gothic"/>
        </w:rPr>
        <w:t>issued in March 1987.</w:t>
      </w:r>
    </w:p>
    <w:p w14:paraId="026AC696" w14:textId="77777777" w:rsidR="006276CF" w:rsidRPr="00780052" w:rsidRDefault="006276CF" w:rsidP="00C3767A">
      <w:pPr>
        <w:pStyle w:val="NormalWeb"/>
        <w:shd w:val="clear" w:color="auto" w:fill="FFFFFF"/>
        <w:spacing w:before="0" w:beforeAutospacing="0" w:after="0" w:afterAutospacing="0"/>
        <w:rPr>
          <w:rFonts w:ascii="Century Gothic" w:hAnsi="Century Gothic"/>
        </w:rPr>
      </w:pPr>
    </w:p>
    <w:p w14:paraId="55510BB5" w14:textId="77777777" w:rsidR="007D6995" w:rsidRPr="00780052" w:rsidRDefault="006276CF" w:rsidP="007D6995">
      <w:pPr>
        <w:pStyle w:val="NormalWeb"/>
        <w:shd w:val="clear" w:color="auto" w:fill="FFFFFF"/>
        <w:spacing w:before="0" w:beforeAutospacing="0" w:after="0" w:afterAutospacing="0"/>
        <w:rPr>
          <w:rFonts w:ascii="Century Gothic" w:hAnsi="Century Gothic" w:cs="Times"/>
          <w:color w:val="000000"/>
          <w:lang w:val="en-US"/>
        </w:rPr>
      </w:pPr>
      <w:r w:rsidRPr="00780052">
        <w:rPr>
          <w:rFonts w:ascii="Century Gothic" w:hAnsi="Century Gothic"/>
        </w:rPr>
        <w:t xml:space="preserve">The Circular contained an eight page Appendix </w:t>
      </w:r>
      <w:r w:rsidR="003120D0">
        <w:rPr>
          <w:rFonts w:ascii="Century Gothic" w:hAnsi="Century Gothic"/>
        </w:rPr>
        <w:t xml:space="preserve">IV </w:t>
      </w:r>
      <w:r w:rsidR="007D6995" w:rsidRPr="00780052">
        <w:rPr>
          <w:rFonts w:ascii="Century Gothic" w:hAnsi="Century Gothic"/>
        </w:rPr>
        <w:t>entitled Technical Digest on Alterations to Listed Buildings</w:t>
      </w:r>
      <w:r w:rsidR="005D3A12">
        <w:rPr>
          <w:rFonts w:ascii="Century Gothic" w:hAnsi="Century Gothic"/>
        </w:rPr>
        <w:t xml:space="preserve"> and</w:t>
      </w:r>
      <w:r w:rsidR="003120D0">
        <w:rPr>
          <w:rFonts w:ascii="Century Gothic" w:hAnsi="Century Gothic"/>
        </w:rPr>
        <w:t xml:space="preserve"> ran</w:t>
      </w:r>
      <w:r w:rsidR="007D6995" w:rsidRPr="00780052">
        <w:rPr>
          <w:rFonts w:ascii="Century Gothic" w:hAnsi="Century Gothic"/>
        </w:rPr>
        <w:t xml:space="preserve"> </w:t>
      </w:r>
      <w:r w:rsidR="00C51921" w:rsidRPr="00780052">
        <w:rPr>
          <w:rFonts w:ascii="Century Gothic" w:hAnsi="Century Gothic"/>
        </w:rPr>
        <w:t>to 3,260 words</w:t>
      </w:r>
      <w:r w:rsidR="005D3A12">
        <w:rPr>
          <w:rFonts w:ascii="Century Gothic" w:hAnsi="Century Gothic"/>
        </w:rPr>
        <w:t xml:space="preserve">. </w:t>
      </w:r>
      <w:r w:rsidR="00C51921" w:rsidRPr="00780052">
        <w:rPr>
          <w:rFonts w:ascii="Century Gothic" w:hAnsi="Century Gothic"/>
        </w:rPr>
        <w:t xml:space="preserve"> </w:t>
      </w:r>
      <w:r w:rsidR="005D3A12">
        <w:rPr>
          <w:rFonts w:ascii="Century Gothic" w:hAnsi="Century Gothic"/>
        </w:rPr>
        <w:t>Its</w:t>
      </w:r>
      <w:r w:rsidR="007D6995" w:rsidRPr="00780052">
        <w:rPr>
          <w:rFonts w:ascii="Century Gothic" w:hAnsi="Century Gothic"/>
        </w:rPr>
        <w:t xml:space="preserve"> purpose was to </w:t>
      </w:r>
      <w:r w:rsidR="007D6995" w:rsidRPr="00780052">
        <w:rPr>
          <w:rFonts w:ascii="Century Gothic" w:hAnsi="Century Gothic" w:cs="Times"/>
          <w:color w:val="000000"/>
          <w:lang w:val="en-US"/>
        </w:rPr>
        <w:t>“assist local authorities in deciding on the suitability of alterations to listed buildings (…) compiled by the Historic Buildings Inspectors of the Historic Buildings and Monuments Commission for England (English Heritage), who have extensive experience of alteration work.”</w:t>
      </w:r>
    </w:p>
    <w:p w14:paraId="213B06D5" w14:textId="77777777" w:rsidR="007D6995" w:rsidRPr="00780052" w:rsidRDefault="007D6995" w:rsidP="007D6995">
      <w:pPr>
        <w:pStyle w:val="NormalWeb"/>
        <w:shd w:val="clear" w:color="auto" w:fill="FFFFFF"/>
        <w:spacing w:before="0" w:beforeAutospacing="0" w:after="0" w:afterAutospacing="0"/>
        <w:rPr>
          <w:rFonts w:ascii="Century Gothic" w:hAnsi="Century Gothic" w:cs="Times"/>
          <w:color w:val="000000"/>
          <w:lang w:val="en-US"/>
        </w:rPr>
      </w:pPr>
    </w:p>
    <w:p w14:paraId="7081EF52" w14:textId="77777777" w:rsidR="007D6995" w:rsidRPr="00B65D63" w:rsidRDefault="007D6995" w:rsidP="007D6995">
      <w:pPr>
        <w:pStyle w:val="NormalWeb"/>
        <w:shd w:val="clear" w:color="auto" w:fill="FFFFFF"/>
        <w:spacing w:before="0" w:beforeAutospacing="0" w:after="0" w:afterAutospacing="0"/>
        <w:rPr>
          <w:rFonts w:ascii="Century Gothic" w:hAnsi="Century Gothic" w:cs="Times"/>
          <w:color w:val="000000"/>
          <w:lang w:val="en-US"/>
        </w:rPr>
      </w:pPr>
      <w:r w:rsidRPr="00780052">
        <w:rPr>
          <w:rFonts w:ascii="Century Gothic" w:hAnsi="Century Gothic" w:cs="Times"/>
          <w:color w:val="000000"/>
          <w:lang w:val="en-US"/>
        </w:rPr>
        <w:t xml:space="preserve">As </w:t>
      </w:r>
      <w:r w:rsidRPr="00B65D63">
        <w:rPr>
          <w:rFonts w:ascii="Century Gothic" w:hAnsi="Century Gothic" w:cs="Times"/>
          <w:color w:val="000000"/>
          <w:lang w:val="en-US"/>
        </w:rPr>
        <w:t>well as set</w:t>
      </w:r>
      <w:r w:rsidR="003120D0">
        <w:rPr>
          <w:rFonts w:ascii="Century Gothic" w:hAnsi="Century Gothic" w:cs="Times"/>
          <w:color w:val="000000"/>
          <w:lang w:val="en-US"/>
        </w:rPr>
        <w:t>ting</w:t>
      </w:r>
      <w:r w:rsidRPr="00B65D63">
        <w:rPr>
          <w:rFonts w:ascii="Century Gothic" w:hAnsi="Century Gothic" w:cs="Times"/>
          <w:color w:val="000000"/>
          <w:lang w:val="en-US"/>
        </w:rPr>
        <w:t xml:space="preserve"> out conservation principles and works to exteriors and inter</w:t>
      </w:r>
      <w:r w:rsidR="00C51921" w:rsidRPr="00B65D63">
        <w:rPr>
          <w:rFonts w:ascii="Century Gothic" w:hAnsi="Century Gothic" w:cs="Times"/>
          <w:color w:val="000000"/>
          <w:lang w:val="en-US"/>
        </w:rPr>
        <w:t xml:space="preserve">iors, </w:t>
      </w:r>
      <w:r w:rsidR="003120D0">
        <w:rPr>
          <w:rFonts w:ascii="Century Gothic" w:hAnsi="Century Gothic" w:cs="Times"/>
          <w:color w:val="000000"/>
          <w:lang w:val="en-US"/>
        </w:rPr>
        <w:t>Appendix IV</w:t>
      </w:r>
      <w:r w:rsidR="00C51921" w:rsidRPr="00B65D63">
        <w:rPr>
          <w:rFonts w:ascii="Century Gothic" w:hAnsi="Century Gothic" w:cs="Times"/>
          <w:color w:val="000000"/>
          <w:lang w:val="en-US"/>
        </w:rPr>
        <w:t xml:space="preserve"> offered </w:t>
      </w:r>
      <w:r w:rsidRPr="00B65D63">
        <w:rPr>
          <w:rFonts w:ascii="Century Gothic" w:hAnsi="Century Gothic" w:cs="Times"/>
          <w:color w:val="000000"/>
          <w:lang w:val="en-US"/>
        </w:rPr>
        <w:t xml:space="preserve">advice on an eclectic selection of specialist building types including </w:t>
      </w:r>
      <w:r w:rsidR="00424576" w:rsidRPr="00B65D63">
        <w:rPr>
          <w:rFonts w:ascii="Century Gothic" w:hAnsi="Century Gothic" w:cs="Times"/>
          <w:i/>
          <w:color w:val="000000"/>
          <w:lang w:val="en-US"/>
        </w:rPr>
        <w:t>inter alia</w:t>
      </w:r>
      <w:r w:rsidR="00424576" w:rsidRPr="00B65D63">
        <w:rPr>
          <w:rFonts w:ascii="Century Gothic" w:hAnsi="Century Gothic" w:cs="Times"/>
          <w:color w:val="000000"/>
          <w:lang w:val="en-US"/>
        </w:rPr>
        <w:t xml:space="preserve"> </w:t>
      </w:r>
      <w:r w:rsidRPr="00B65D63">
        <w:rPr>
          <w:rFonts w:ascii="Century Gothic" w:hAnsi="Century Gothic" w:cs="Times"/>
          <w:color w:val="000000"/>
          <w:lang w:val="en-US"/>
        </w:rPr>
        <w:t xml:space="preserve">public houses and billiard halls; seaside piers, esplanades and </w:t>
      </w:r>
      <w:r w:rsidR="00CC2687">
        <w:rPr>
          <w:rFonts w:ascii="Century Gothic" w:hAnsi="Century Gothic" w:cs="Times"/>
          <w:color w:val="000000"/>
          <w:lang w:val="en-US"/>
        </w:rPr>
        <w:t xml:space="preserve">promenades; garden ornaments; </w:t>
      </w:r>
      <w:r w:rsidR="00424576" w:rsidRPr="00B65D63">
        <w:rPr>
          <w:rFonts w:ascii="Century Gothic" w:hAnsi="Century Gothic" w:cs="Times"/>
          <w:color w:val="000000"/>
          <w:lang w:val="en-US"/>
        </w:rPr>
        <w:t>and theatres an</w:t>
      </w:r>
      <w:r w:rsidR="00CC2687">
        <w:rPr>
          <w:rFonts w:ascii="Century Gothic" w:hAnsi="Century Gothic" w:cs="Times"/>
          <w:color w:val="000000"/>
          <w:lang w:val="en-US"/>
        </w:rPr>
        <w:t>d</w:t>
      </w:r>
      <w:r w:rsidR="00424576" w:rsidRPr="00B65D63">
        <w:rPr>
          <w:rFonts w:ascii="Century Gothic" w:hAnsi="Century Gothic" w:cs="Times"/>
          <w:color w:val="000000"/>
          <w:lang w:val="en-US"/>
        </w:rPr>
        <w:t xml:space="preserve"> cinemas.</w:t>
      </w:r>
    </w:p>
    <w:p w14:paraId="43C703BE" w14:textId="77777777" w:rsidR="007D6995" w:rsidRPr="00B65D63" w:rsidRDefault="007D6995" w:rsidP="007D6995">
      <w:pPr>
        <w:pStyle w:val="NormalWeb"/>
        <w:shd w:val="clear" w:color="auto" w:fill="FFFFFF"/>
        <w:spacing w:before="0" w:beforeAutospacing="0" w:after="0" w:afterAutospacing="0"/>
        <w:rPr>
          <w:rFonts w:ascii="Century Gothic" w:hAnsi="Century Gothic" w:cs="Times"/>
          <w:color w:val="000000"/>
          <w:lang w:val="en-US"/>
        </w:rPr>
      </w:pPr>
    </w:p>
    <w:p w14:paraId="44E759AE" w14:textId="0EF99E2C" w:rsidR="002615D2" w:rsidRPr="005D3A12" w:rsidRDefault="005F268F" w:rsidP="007518D0">
      <w:pPr>
        <w:widowControl w:val="0"/>
        <w:tabs>
          <w:tab w:val="right" w:pos="4306"/>
        </w:tabs>
        <w:autoSpaceDE w:val="0"/>
        <w:autoSpaceDN w:val="0"/>
        <w:adjustRightInd w:val="0"/>
        <w:rPr>
          <w:rFonts w:ascii="Century Gothic" w:hAnsi="Century Gothic" w:cs="Times"/>
          <w:color w:val="000000"/>
          <w:sz w:val="20"/>
          <w:szCs w:val="20"/>
          <w:lang w:val="en-US"/>
        </w:rPr>
      </w:pPr>
      <w:r>
        <w:rPr>
          <w:rFonts w:ascii="Century Gothic" w:hAnsi="Century Gothic" w:cs="Times"/>
          <w:color w:val="000000"/>
          <w:sz w:val="20"/>
          <w:szCs w:val="20"/>
          <w:lang w:val="en-US"/>
        </w:rPr>
        <w:t xml:space="preserve">In </w:t>
      </w:r>
      <w:r w:rsidRPr="007518D0">
        <w:rPr>
          <w:rFonts w:ascii="Century Gothic" w:hAnsi="Century Gothic" w:cs="Times"/>
          <w:color w:val="000000"/>
          <w:sz w:val="20"/>
          <w:szCs w:val="20"/>
          <w:lang w:val="en-US"/>
        </w:rPr>
        <w:t>September 1994</w:t>
      </w:r>
      <w:r>
        <w:rPr>
          <w:rFonts w:ascii="Century Gothic" w:hAnsi="Century Gothic" w:cs="Times"/>
          <w:color w:val="000000"/>
          <w:sz w:val="20"/>
          <w:szCs w:val="20"/>
          <w:lang w:val="en-US"/>
        </w:rPr>
        <w:t xml:space="preserve">, the technical appendix to </w:t>
      </w:r>
      <w:r w:rsidR="005D3A12" w:rsidRPr="007518D0">
        <w:rPr>
          <w:rFonts w:ascii="Century Gothic" w:hAnsi="Century Gothic" w:cs="Times"/>
          <w:color w:val="000000"/>
          <w:sz w:val="20"/>
          <w:szCs w:val="20"/>
          <w:lang w:val="en-US"/>
        </w:rPr>
        <w:t xml:space="preserve">Circular 8/87 was </w:t>
      </w:r>
      <w:r>
        <w:rPr>
          <w:rFonts w:ascii="Century Gothic" w:hAnsi="Century Gothic" w:cs="Times"/>
          <w:color w:val="000000"/>
          <w:sz w:val="20"/>
          <w:szCs w:val="20"/>
          <w:lang w:val="en-US"/>
        </w:rPr>
        <w:t xml:space="preserve">superseded </w:t>
      </w:r>
      <w:r w:rsidR="00424576" w:rsidRPr="007518D0">
        <w:rPr>
          <w:rFonts w:ascii="Century Gothic" w:hAnsi="Century Gothic" w:cs="Times"/>
          <w:color w:val="000000"/>
          <w:sz w:val="20"/>
          <w:szCs w:val="20"/>
          <w:lang w:val="en-US"/>
        </w:rPr>
        <w:t xml:space="preserve">by </w:t>
      </w:r>
      <w:r w:rsidRPr="007518D0">
        <w:rPr>
          <w:rFonts w:ascii="Century Gothic" w:hAnsi="Century Gothic" w:cs="Times"/>
          <w:color w:val="000000"/>
          <w:sz w:val="20"/>
          <w:szCs w:val="20"/>
          <w:lang w:val="en-US"/>
        </w:rPr>
        <w:t>Planning Policy Guidance Note 15 [PPG15]</w:t>
      </w:r>
      <w:r>
        <w:rPr>
          <w:rFonts w:ascii="Century Gothic" w:hAnsi="Century Gothic" w:cs="Times"/>
          <w:color w:val="000000"/>
          <w:sz w:val="20"/>
          <w:szCs w:val="20"/>
          <w:lang w:val="en-US"/>
        </w:rPr>
        <w:t xml:space="preserve"> -</w:t>
      </w:r>
      <w:r w:rsidRPr="007518D0">
        <w:rPr>
          <w:rFonts w:ascii="Century Gothic" w:hAnsi="Century Gothic" w:cs="Times"/>
          <w:color w:val="000000"/>
          <w:sz w:val="20"/>
          <w:szCs w:val="20"/>
          <w:lang w:val="en-US"/>
        </w:rPr>
        <w:t xml:space="preserve"> Planning and the Historic Environment </w:t>
      </w:r>
      <w:r w:rsidR="00F31DB4" w:rsidRPr="007518D0">
        <w:rPr>
          <w:rFonts w:ascii="Century Gothic" w:hAnsi="Century Gothic" w:cs="Times"/>
          <w:color w:val="000000"/>
          <w:sz w:val="20"/>
          <w:szCs w:val="20"/>
          <w:lang w:val="en-US"/>
        </w:rPr>
        <w:t>A</w:t>
      </w:r>
      <w:r w:rsidR="00B65D63" w:rsidRPr="007518D0">
        <w:rPr>
          <w:rFonts w:ascii="Century Gothic" w:hAnsi="Century Gothic" w:cs="Times"/>
          <w:color w:val="000000"/>
          <w:sz w:val="20"/>
          <w:szCs w:val="20"/>
          <w:lang w:val="en-US"/>
        </w:rPr>
        <w:t>nnex</w:t>
      </w:r>
      <w:r w:rsidR="00F31DB4" w:rsidRPr="007518D0">
        <w:rPr>
          <w:rFonts w:ascii="Century Gothic" w:hAnsi="Century Gothic" w:cs="Times"/>
          <w:color w:val="000000"/>
          <w:sz w:val="20"/>
          <w:szCs w:val="20"/>
          <w:lang w:val="en-US"/>
        </w:rPr>
        <w:t xml:space="preserve"> C </w:t>
      </w:r>
      <w:r w:rsidR="001C7222">
        <w:rPr>
          <w:rFonts w:ascii="Century Gothic" w:hAnsi="Century Gothic" w:cs="Times"/>
          <w:color w:val="000000"/>
          <w:sz w:val="20"/>
          <w:szCs w:val="20"/>
          <w:lang w:val="en-US"/>
        </w:rPr>
        <w:t>-</w:t>
      </w:r>
      <w:r w:rsidR="00B65D63" w:rsidRPr="007518D0">
        <w:rPr>
          <w:rFonts w:ascii="Century Gothic" w:hAnsi="Century Gothic" w:cs="Times"/>
          <w:color w:val="000000"/>
          <w:sz w:val="20"/>
          <w:szCs w:val="20"/>
          <w:lang w:val="en-US"/>
        </w:rPr>
        <w:t xml:space="preserve"> Guidance on al</w:t>
      </w:r>
      <w:r>
        <w:rPr>
          <w:rFonts w:ascii="Century Gothic" w:hAnsi="Century Gothic" w:cs="Times"/>
          <w:color w:val="000000"/>
          <w:sz w:val="20"/>
          <w:szCs w:val="20"/>
          <w:lang w:val="en-US"/>
        </w:rPr>
        <w:t>terations to listed buildings</w:t>
      </w:r>
      <w:r w:rsidR="003120D0" w:rsidRPr="007518D0">
        <w:rPr>
          <w:rFonts w:ascii="Century Gothic" w:hAnsi="Century Gothic" w:cs="Times"/>
          <w:color w:val="000000"/>
          <w:sz w:val="20"/>
          <w:szCs w:val="20"/>
          <w:lang w:val="en-US"/>
        </w:rPr>
        <w:t xml:space="preserve">. </w:t>
      </w:r>
      <w:r w:rsidR="00424576" w:rsidRPr="007518D0">
        <w:rPr>
          <w:rFonts w:ascii="Century Gothic" w:hAnsi="Century Gothic" w:cs="Times"/>
          <w:color w:val="000000"/>
          <w:sz w:val="20"/>
          <w:szCs w:val="20"/>
          <w:lang w:val="en-US"/>
        </w:rPr>
        <w:t xml:space="preserve"> </w:t>
      </w:r>
      <w:r w:rsidR="003120D0" w:rsidRPr="007518D0">
        <w:rPr>
          <w:rFonts w:ascii="Century Gothic" w:hAnsi="Century Gothic" w:cs="Times"/>
          <w:color w:val="000000"/>
          <w:sz w:val="20"/>
          <w:szCs w:val="20"/>
          <w:lang w:val="en-US"/>
        </w:rPr>
        <w:t>T</w:t>
      </w:r>
      <w:r w:rsidR="002615D2" w:rsidRPr="007518D0">
        <w:rPr>
          <w:rFonts w:ascii="Century Gothic" w:hAnsi="Century Gothic" w:cs="Times"/>
          <w:color w:val="000000"/>
          <w:sz w:val="20"/>
          <w:szCs w:val="20"/>
          <w:lang w:val="en-US"/>
        </w:rPr>
        <w:t xml:space="preserve">he text </w:t>
      </w:r>
      <w:r w:rsidR="003120D0" w:rsidRPr="007518D0">
        <w:rPr>
          <w:rFonts w:ascii="Century Gothic" w:hAnsi="Century Gothic" w:cs="Times"/>
          <w:color w:val="000000"/>
          <w:sz w:val="20"/>
          <w:szCs w:val="20"/>
          <w:lang w:val="en-US"/>
        </w:rPr>
        <w:t xml:space="preserve">was </w:t>
      </w:r>
      <w:r w:rsidR="002615D2" w:rsidRPr="007518D0">
        <w:rPr>
          <w:rFonts w:ascii="Century Gothic" w:hAnsi="Century Gothic" w:cs="Times"/>
          <w:color w:val="000000"/>
          <w:sz w:val="20"/>
          <w:szCs w:val="20"/>
          <w:lang w:val="en-US"/>
        </w:rPr>
        <w:t>expanded to 5,300 words</w:t>
      </w:r>
      <w:r w:rsidR="001C7222">
        <w:rPr>
          <w:rFonts w:ascii="Century Gothic" w:hAnsi="Century Gothic" w:cs="Times"/>
          <w:color w:val="000000"/>
          <w:sz w:val="20"/>
          <w:szCs w:val="20"/>
          <w:lang w:val="en-US"/>
        </w:rPr>
        <w:t xml:space="preserve"> </w:t>
      </w:r>
      <w:r w:rsidR="001C7222" w:rsidRPr="007518D0">
        <w:rPr>
          <w:rFonts w:ascii="Century Gothic" w:hAnsi="Century Gothic" w:cs="Times"/>
          <w:color w:val="000000"/>
          <w:sz w:val="20"/>
          <w:szCs w:val="20"/>
          <w:lang w:val="en-US"/>
        </w:rPr>
        <w:t>and built on the initial 1987 advice</w:t>
      </w:r>
      <w:r>
        <w:rPr>
          <w:rFonts w:ascii="Century Gothic" w:hAnsi="Century Gothic" w:cs="Times"/>
          <w:color w:val="000000"/>
          <w:sz w:val="20"/>
          <w:szCs w:val="20"/>
          <w:lang w:val="en-US"/>
        </w:rPr>
        <w:t>.</w:t>
      </w:r>
      <w:r w:rsidR="001C7222" w:rsidRPr="007518D0">
        <w:rPr>
          <w:rStyle w:val="EndnoteReference"/>
          <w:rFonts w:ascii="Century Gothic" w:hAnsi="Century Gothic" w:cs="Times"/>
          <w:color w:val="000000"/>
          <w:sz w:val="20"/>
          <w:szCs w:val="20"/>
          <w:lang w:val="en-US"/>
        </w:rPr>
        <w:t xml:space="preserve"> </w:t>
      </w:r>
      <w:r w:rsidR="00D959F8" w:rsidRPr="00D959F8">
        <w:rPr>
          <w:rFonts w:ascii="Century Gothic" w:hAnsi="Century Gothic" w:cs="Times"/>
          <w:b/>
          <w:color w:val="0000FF"/>
          <w:sz w:val="20"/>
          <w:szCs w:val="20"/>
          <w:lang w:val="en-US"/>
        </w:rPr>
        <w:t>[</w:t>
      </w:r>
      <w:r w:rsidR="00BC3F7A">
        <w:rPr>
          <w:rFonts w:ascii="Century Gothic" w:hAnsi="Century Gothic" w:cs="Times"/>
          <w:b/>
          <w:color w:val="0000FF"/>
          <w:sz w:val="20"/>
          <w:szCs w:val="20"/>
          <w:lang w:val="en-US"/>
        </w:rPr>
        <w:t>7</w:t>
      </w:r>
      <w:r w:rsidR="00D959F8" w:rsidRPr="00D959F8">
        <w:rPr>
          <w:rFonts w:ascii="Century Gothic" w:hAnsi="Century Gothic" w:cs="Times"/>
          <w:b/>
          <w:color w:val="0000FF"/>
          <w:sz w:val="20"/>
          <w:szCs w:val="20"/>
          <w:lang w:val="en-US"/>
        </w:rPr>
        <w:t>]</w:t>
      </w:r>
      <w:r w:rsidR="00AC69F7">
        <w:rPr>
          <w:rFonts w:ascii="Century Gothic" w:hAnsi="Century Gothic" w:cs="Times"/>
          <w:color w:val="000000"/>
          <w:sz w:val="20"/>
          <w:szCs w:val="20"/>
          <w:lang w:val="en-US"/>
        </w:rPr>
        <w:t xml:space="preserve"> </w:t>
      </w:r>
      <w:r>
        <w:rPr>
          <w:rFonts w:ascii="Century Gothic" w:hAnsi="Century Gothic" w:cs="Times"/>
          <w:color w:val="000000"/>
          <w:sz w:val="20"/>
          <w:szCs w:val="20"/>
          <w:lang w:val="en-US"/>
        </w:rPr>
        <w:t xml:space="preserve">This </w:t>
      </w:r>
      <w:r w:rsidR="007518D0" w:rsidRPr="007518D0">
        <w:rPr>
          <w:rFonts w:ascii="Century Gothic" w:hAnsi="Century Gothic" w:cs="Times"/>
          <w:color w:val="000000"/>
          <w:sz w:val="20"/>
          <w:szCs w:val="20"/>
          <w:lang w:val="en-US"/>
        </w:rPr>
        <w:t>prov</w:t>
      </w:r>
      <w:r>
        <w:rPr>
          <w:rFonts w:ascii="Century Gothic" w:hAnsi="Century Gothic" w:cs="Times"/>
          <w:color w:val="000000"/>
          <w:sz w:val="20"/>
          <w:szCs w:val="20"/>
          <w:lang w:val="en-US"/>
        </w:rPr>
        <w:t>ed</w:t>
      </w:r>
      <w:r w:rsidR="007518D0" w:rsidRPr="007518D0">
        <w:rPr>
          <w:rFonts w:ascii="Century Gothic" w:hAnsi="Century Gothic" w:cs="Times"/>
          <w:color w:val="000000"/>
          <w:sz w:val="20"/>
          <w:szCs w:val="20"/>
          <w:lang w:val="en-US"/>
        </w:rPr>
        <w:t xml:space="preserve"> invaluable for </w:t>
      </w:r>
      <w:r w:rsidR="00D5677E">
        <w:rPr>
          <w:rFonts w:ascii="Century Gothic" w:hAnsi="Century Gothic" w:cs="Times"/>
          <w:color w:val="000000"/>
          <w:sz w:val="20"/>
          <w:szCs w:val="20"/>
          <w:lang w:val="en-US"/>
        </w:rPr>
        <w:t xml:space="preserve">authoritative, </w:t>
      </w:r>
      <w:r w:rsidR="007518D0" w:rsidRPr="007518D0">
        <w:rPr>
          <w:rFonts w:ascii="Century Gothic" w:hAnsi="Century Gothic" w:cs="Times"/>
          <w:color w:val="000000"/>
          <w:sz w:val="20"/>
          <w:szCs w:val="20"/>
          <w:lang w:val="en-US"/>
        </w:rPr>
        <w:t>practical day-to-day heritage management</w:t>
      </w:r>
      <w:r w:rsidR="005D3A12">
        <w:rPr>
          <w:rFonts w:ascii="Century Gothic" w:hAnsi="Century Gothic" w:cs="Times"/>
          <w:color w:val="000000"/>
          <w:sz w:val="20"/>
          <w:szCs w:val="20"/>
          <w:lang w:val="en-US"/>
        </w:rPr>
        <w:t xml:space="preserve"> </w:t>
      </w:r>
      <w:r>
        <w:rPr>
          <w:rFonts w:ascii="Century Gothic" w:hAnsi="Century Gothic" w:cs="Times"/>
          <w:color w:val="000000"/>
          <w:sz w:val="20"/>
          <w:szCs w:val="20"/>
          <w:lang w:val="en-US"/>
        </w:rPr>
        <w:t xml:space="preserve">advice </w:t>
      </w:r>
      <w:r w:rsidR="005D3A12">
        <w:rPr>
          <w:rFonts w:ascii="Century Gothic" w:hAnsi="Century Gothic" w:cs="Times"/>
          <w:color w:val="000000"/>
          <w:sz w:val="20"/>
          <w:szCs w:val="20"/>
          <w:lang w:val="en-US"/>
        </w:rPr>
        <w:t xml:space="preserve">on a wide range of specific external and internal </w:t>
      </w:r>
      <w:r w:rsidR="00D5677E">
        <w:rPr>
          <w:rFonts w:ascii="Century Gothic" w:hAnsi="Century Gothic" w:cs="Times"/>
          <w:color w:val="000000"/>
          <w:sz w:val="20"/>
          <w:szCs w:val="20"/>
          <w:lang w:val="en-US"/>
        </w:rPr>
        <w:t>alterations</w:t>
      </w:r>
      <w:r w:rsidR="005D3A12">
        <w:rPr>
          <w:rFonts w:ascii="Century Gothic" w:hAnsi="Century Gothic" w:cs="Times"/>
          <w:color w:val="000000"/>
          <w:sz w:val="20"/>
          <w:szCs w:val="20"/>
          <w:lang w:val="en-US"/>
        </w:rPr>
        <w:t xml:space="preserve"> frequently encountered in applications for listed building consent</w:t>
      </w:r>
      <w:r w:rsidR="007518D0" w:rsidRPr="007518D0">
        <w:rPr>
          <w:rFonts w:ascii="Century Gothic" w:hAnsi="Century Gothic" w:cs="Times"/>
          <w:color w:val="000000"/>
          <w:sz w:val="20"/>
          <w:szCs w:val="20"/>
          <w:lang w:val="en-US"/>
        </w:rPr>
        <w:t xml:space="preserve">. </w:t>
      </w:r>
    </w:p>
    <w:p w14:paraId="7A6830E3" w14:textId="77777777" w:rsidR="002615D2" w:rsidRDefault="002615D2" w:rsidP="00C3767A">
      <w:pPr>
        <w:pStyle w:val="NormalWeb"/>
        <w:shd w:val="clear" w:color="auto" w:fill="FFFFFF"/>
        <w:spacing w:before="0" w:beforeAutospacing="0" w:after="0" w:afterAutospacing="0"/>
        <w:rPr>
          <w:rFonts w:ascii="Century Gothic" w:hAnsi="Century Gothic" w:cs="Times"/>
          <w:color w:val="000000"/>
          <w:lang w:val="en-US"/>
        </w:rPr>
      </w:pPr>
    </w:p>
    <w:p w14:paraId="0A287C04" w14:textId="77777777" w:rsidR="00766957" w:rsidRDefault="00766957" w:rsidP="00C3767A">
      <w:pPr>
        <w:pStyle w:val="NormalWeb"/>
        <w:shd w:val="clear" w:color="auto" w:fill="FFFFFF"/>
        <w:spacing w:before="0" w:beforeAutospacing="0" w:after="0" w:afterAutospacing="0"/>
        <w:rPr>
          <w:rFonts w:ascii="Century Gothic" w:hAnsi="Century Gothic" w:cs="Helvetica"/>
          <w:color w:val="1C1C1C"/>
          <w:lang w:val="en-US"/>
        </w:rPr>
      </w:pPr>
      <w:r>
        <w:rPr>
          <w:rFonts w:ascii="Century Gothic" w:hAnsi="Century Gothic" w:cs="Times"/>
          <w:color w:val="000000"/>
          <w:lang w:val="en-US"/>
        </w:rPr>
        <w:t xml:space="preserve">In 2010, </w:t>
      </w:r>
      <w:r w:rsidR="00B65D63" w:rsidRPr="00CC2687">
        <w:rPr>
          <w:rFonts w:ascii="Century Gothic" w:hAnsi="Century Gothic" w:cs="Times"/>
          <w:color w:val="000000"/>
          <w:lang w:val="en-US"/>
        </w:rPr>
        <w:t xml:space="preserve">PPG 15 </w:t>
      </w:r>
      <w:r w:rsidR="00F31DB4" w:rsidRPr="00CC2687">
        <w:rPr>
          <w:rFonts w:ascii="Century Gothic" w:hAnsi="Century Gothic" w:cs="Helvetica"/>
          <w:color w:val="1C1C1C"/>
          <w:lang w:val="en-US"/>
        </w:rPr>
        <w:t>was cancelled and superseded by Planning Policy Statement 5</w:t>
      </w:r>
      <w:r w:rsidR="00D5677E">
        <w:rPr>
          <w:rFonts w:ascii="Century Gothic" w:hAnsi="Century Gothic" w:cs="Helvetica"/>
          <w:color w:val="1C1C1C"/>
          <w:lang w:val="en-US"/>
        </w:rPr>
        <w:t xml:space="preserve"> [PPS5] -</w:t>
      </w:r>
      <w:r w:rsidR="00F31DB4" w:rsidRPr="00CC2687">
        <w:rPr>
          <w:rFonts w:ascii="Century Gothic" w:hAnsi="Century Gothic" w:cs="Helvetica"/>
          <w:color w:val="1C1C1C"/>
          <w:lang w:val="en-US"/>
        </w:rPr>
        <w:t xml:space="preserve"> Planning </w:t>
      </w:r>
      <w:r w:rsidR="002615D2" w:rsidRPr="00CC2687">
        <w:rPr>
          <w:rFonts w:ascii="Century Gothic" w:hAnsi="Century Gothic" w:cs="Helvetica"/>
          <w:color w:val="1C1C1C"/>
          <w:lang w:val="en-US"/>
        </w:rPr>
        <w:t>for</w:t>
      </w:r>
      <w:r w:rsidR="00F31DB4" w:rsidRPr="00CC2687">
        <w:rPr>
          <w:rFonts w:ascii="Century Gothic" w:hAnsi="Century Gothic" w:cs="Helvetica"/>
          <w:color w:val="1C1C1C"/>
          <w:lang w:val="en-US"/>
        </w:rPr>
        <w:t xml:space="preserve"> the His</w:t>
      </w:r>
      <w:r w:rsidR="00D5677E">
        <w:rPr>
          <w:rFonts w:ascii="Century Gothic" w:hAnsi="Century Gothic" w:cs="Helvetica"/>
          <w:color w:val="1C1C1C"/>
          <w:lang w:val="en-US"/>
        </w:rPr>
        <w:t>toric Environment</w:t>
      </w:r>
      <w:r w:rsidR="00F31DB4" w:rsidRPr="00CC2687">
        <w:rPr>
          <w:rFonts w:ascii="Century Gothic" w:hAnsi="Century Gothic" w:cs="Helvetica"/>
          <w:color w:val="1C1C1C"/>
          <w:lang w:val="en-US"/>
        </w:rPr>
        <w:t xml:space="preserve">. This </w:t>
      </w:r>
      <w:r w:rsidR="00B65D63" w:rsidRPr="00CC2687">
        <w:rPr>
          <w:rFonts w:ascii="Century Gothic" w:hAnsi="Century Gothic" w:cs="Helvetica"/>
          <w:color w:val="1C1C1C"/>
          <w:lang w:val="en-US"/>
        </w:rPr>
        <w:t xml:space="preserve">short document failed to include any technical </w:t>
      </w:r>
      <w:r w:rsidR="00B65D63" w:rsidRPr="00CC2687">
        <w:rPr>
          <w:rFonts w:ascii="Century Gothic" w:hAnsi="Century Gothic" w:cs="Times"/>
          <w:color w:val="000000"/>
          <w:lang w:val="en-US"/>
        </w:rPr>
        <w:t xml:space="preserve">guidance on alterations to listed buildings </w:t>
      </w:r>
      <w:r w:rsidR="00D5677E">
        <w:rPr>
          <w:rFonts w:ascii="Century Gothic" w:hAnsi="Century Gothic" w:cs="Times"/>
          <w:color w:val="000000"/>
          <w:lang w:val="en-US"/>
        </w:rPr>
        <w:t>but</w:t>
      </w:r>
      <w:r w:rsidR="00B65D63" w:rsidRPr="00CC2687">
        <w:rPr>
          <w:rFonts w:ascii="Century Gothic" w:hAnsi="Century Gothic" w:cs="Times"/>
          <w:color w:val="000000"/>
          <w:lang w:val="en-US"/>
        </w:rPr>
        <w:t xml:space="preserve"> </w:t>
      </w:r>
      <w:r w:rsidR="00F31DB4" w:rsidRPr="00CC2687">
        <w:rPr>
          <w:rFonts w:ascii="Century Gothic" w:hAnsi="Century Gothic" w:cs="Helvetica"/>
          <w:color w:val="1C1C1C"/>
          <w:lang w:val="en-US"/>
        </w:rPr>
        <w:t xml:space="preserve">in turn was cancelled </w:t>
      </w:r>
      <w:r w:rsidR="00CC2687" w:rsidRPr="00CC2687">
        <w:rPr>
          <w:rFonts w:ascii="Century Gothic" w:hAnsi="Century Gothic" w:cs="Helvetica"/>
          <w:color w:val="1C1C1C"/>
          <w:lang w:val="en-US"/>
        </w:rPr>
        <w:t xml:space="preserve">and </w:t>
      </w:r>
      <w:r w:rsidR="00F31DB4" w:rsidRPr="00CC2687">
        <w:rPr>
          <w:rFonts w:ascii="Century Gothic" w:hAnsi="Century Gothic" w:cs="Helvetica"/>
          <w:color w:val="1C1C1C"/>
          <w:lang w:val="en-US"/>
        </w:rPr>
        <w:t>replaced by th</w:t>
      </w:r>
      <w:r w:rsidR="00CC2687" w:rsidRPr="00CC2687">
        <w:rPr>
          <w:rFonts w:ascii="Century Gothic" w:hAnsi="Century Gothic" w:cs="Helvetica"/>
          <w:color w:val="1C1C1C"/>
          <w:lang w:val="en-US"/>
        </w:rPr>
        <w:t xml:space="preserve">e National Planning Policy Framework </w:t>
      </w:r>
      <w:r w:rsidR="001C7222">
        <w:rPr>
          <w:rFonts w:ascii="Century Gothic" w:hAnsi="Century Gothic" w:cs="Helvetica"/>
          <w:color w:val="1C1C1C"/>
          <w:lang w:val="en-US"/>
        </w:rPr>
        <w:t>[NPPF] on 27 March 2012</w:t>
      </w:r>
      <w:r>
        <w:rPr>
          <w:rFonts w:ascii="Century Gothic" w:hAnsi="Century Gothic" w:cs="Helvetica"/>
          <w:color w:val="1C1C1C"/>
          <w:lang w:val="en-US"/>
        </w:rPr>
        <w:t xml:space="preserve">. </w:t>
      </w:r>
    </w:p>
    <w:p w14:paraId="4E2A4932" w14:textId="77777777" w:rsidR="00766957" w:rsidRDefault="00766957" w:rsidP="00C3767A">
      <w:pPr>
        <w:pStyle w:val="NormalWeb"/>
        <w:shd w:val="clear" w:color="auto" w:fill="FFFFFF"/>
        <w:spacing w:before="0" w:beforeAutospacing="0" w:after="0" w:afterAutospacing="0"/>
        <w:rPr>
          <w:rFonts w:ascii="Century Gothic" w:hAnsi="Century Gothic" w:cs="Helvetica"/>
          <w:color w:val="1C1C1C"/>
          <w:lang w:val="en-US"/>
        </w:rPr>
      </w:pPr>
    </w:p>
    <w:p w14:paraId="4746CF4B" w14:textId="046E2035" w:rsidR="007D6995" w:rsidRDefault="00766957" w:rsidP="00C3767A">
      <w:pPr>
        <w:pStyle w:val="NormalWeb"/>
        <w:shd w:val="clear" w:color="auto" w:fill="FFFFFF"/>
        <w:spacing w:before="0" w:beforeAutospacing="0" w:after="0" w:afterAutospacing="0"/>
        <w:rPr>
          <w:rFonts w:ascii="Century Gothic" w:hAnsi="Century Gothic"/>
        </w:rPr>
      </w:pPr>
      <w:r>
        <w:rPr>
          <w:rFonts w:ascii="Century Gothic" w:hAnsi="Century Gothic" w:cs="Helvetica"/>
          <w:color w:val="1C1C1C"/>
          <w:lang w:val="en-US"/>
        </w:rPr>
        <w:t xml:space="preserve">The NPPF </w:t>
      </w:r>
      <w:r w:rsidR="00CC2687" w:rsidRPr="00CC2687">
        <w:rPr>
          <w:rFonts w:ascii="Century Gothic" w:hAnsi="Century Gothic" w:cs="Helvetica"/>
          <w:color w:val="1C1C1C"/>
          <w:lang w:val="en-US"/>
        </w:rPr>
        <w:t xml:space="preserve">providing considerably condensed generic </w:t>
      </w:r>
      <w:r w:rsidR="001C7222">
        <w:rPr>
          <w:rFonts w:ascii="Century Gothic" w:hAnsi="Century Gothic" w:cs="Helvetica"/>
          <w:color w:val="1C1C1C"/>
          <w:lang w:val="en-US"/>
        </w:rPr>
        <w:t xml:space="preserve">heritage </w:t>
      </w:r>
      <w:r w:rsidR="00D5677E">
        <w:rPr>
          <w:rFonts w:ascii="Century Gothic" w:hAnsi="Century Gothic" w:cs="Helvetica"/>
          <w:color w:val="1C1C1C"/>
          <w:lang w:val="en-US"/>
        </w:rPr>
        <w:t>guidanc</w:t>
      </w:r>
      <w:r w:rsidR="00CC2687" w:rsidRPr="00CC2687">
        <w:rPr>
          <w:rFonts w:ascii="Century Gothic" w:hAnsi="Century Gothic" w:cs="Helvetica"/>
          <w:color w:val="1C1C1C"/>
          <w:lang w:val="en-US"/>
        </w:rPr>
        <w:t xml:space="preserve">e </w:t>
      </w:r>
      <w:r w:rsidR="001C7222">
        <w:rPr>
          <w:rFonts w:ascii="Century Gothic" w:hAnsi="Century Gothic" w:cs="Helvetica"/>
          <w:color w:val="1C1C1C"/>
          <w:lang w:val="en-US"/>
        </w:rPr>
        <w:t xml:space="preserve">but </w:t>
      </w:r>
      <w:r>
        <w:rPr>
          <w:rFonts w:ascii="Century Gothic" w:hAnsi="Century Gothic" w:cs="Helvetica"/>
          <w:color w:val="1C1C1C"/>
          <w:lang w:val="en-US"/>
        </w:rPr>
        <w:t>again omitted</w:t>
      </w:r>
      <w:r w:rsidR="00CC2687" w:rsidRPr="00CC2687">
        <w:rPr>
          <w:rFonts w:ascii="Century Gothic" w:hAnsi="Century Gothic" w:cs="Helvetica"/>
          <w:color w:val="1C1C1C"/>
          <w:lang w:val="en-US"/>
        </w:rPr>
        <w:t xml:space="preserve"> any </w:t>
      </w:r>
      <w:r w:rsidR="00343FF1">
        <w:rPr>
          <w:rFonts w:ascii="Century Gothic" w:hAnsi="Century Gothic" w:cs="Helvetica"/>
          <w:color w:val="1C1C1C"/>
          <w:lang w:val="en-US"/>
        </w:rPr>
        <w:t>usable detailed</w:t>
      </w:r>
      <w:r w:rsidR="00CC2687" w:rsidRPr="00CC2687">
        <w:rPr>
          <w:rFonts w:ascii="Century Gothic" w:hAnsi="Century Gothic" w:cs="Helvetica"/>
          <w:color w:val="1C1C1C"/>
          <w:lang w:val="en-US"/>
        </w:rPr>
        <w:t xml:space="preserve"> advice on alterations </w:t>
      </w:r>
      <w:r w:rsidR="001C7222">
        <w:rPr>
          <w:rFonts w:ascii="Century Gothic" w:hAnsi="Century Gothic" w:cs="Helvetica"/>
          <w:color w:val="1C1C1C"/>
          <w:lang w:val="en-US"/>
        </w:rPr>
        <w:t xml:space="preserve">to listed buildings. The NPPF was </w:t>
      </w:r>
      <w:r w:rsidR="00D5677E">
        <w:rPr>
          <w:rFonts w:ascii="Century Gothic" w:hAnsi="Century Gothic" w:cs="Helvetica"/>
          <w:color w:val="1C1C1C"/>
          <w:lang w:val="en-US"/>
        </w:rPr>
        <w:t xml:space="preserve">also </w:t>
      </w:r>
      <w:r w:rsidR="00CC2687" w:rsidRPr="00CC2687">
        <w:rPr>
          <w:rFonts w:ascii="Century Gothic" w:hAnsi="Century Gothic" w:cs="Helvetica"/>
          <w:color w:val="1C1C1C"/>
          <w:lang w:val="en-US"/>
        </w:rPr>
        <w:t xml:space="preserve">clearly </w:t>
      </w:r>
      <w:r w:rsidR="001C7222">
        <w:rPr>
          <w:rFonts w:ascii="Century Gothic" w:hAnsi="Century Gothic" w:cs="Helvetica"/>
          <w:color w:val="1C1C1C"/>
          <w:lang w:val="en-US"/>
        </w:rPr>
        <w:t xml:space="preserve">and specifically </w:t>
      </w:r>
      <w:r w:rsidR="00CC2687" w:rsidRPr="00CC2687">
        <w:rPr>
          <w:rFonts w:ascii="Century Gothic" w:hAnsi="Century Gothic" w:cs="Helvetica"/>
          <w:color w:val="1C1C1C"/>
          <w:lang w:val="en-US"/>
        </w:rPr>
        <w:t xml:space="preserve">aimed at a local authority </w:t>
      </w:r>
      <w:r w:rsidR="005F268F" w:rsidRPr="00CC2687">
        <w:rPr>
          <w:rFonts w:ascii="Century Gothic" w:hAnsi="Century Gothic" w:cs="Helvetica"/>
          <w:color w:val="1C1C1C"/>
          <w:lang w:val="en-US"/>
        </w:rPr>
        <w:t>policy-making</w:t>
      </w:r>
      <w:r>
        <w:rPr>
          <w:rFonts w:ascii="Century Gothic" w:hAnsi="Century Gothic" w:cs="Helvetica"/>
          <w:color w:val="1C1C1C"/>
          <w:lang w:val="en-US"/>
        </w:rPr>
        <w:t xml:space="preserve"> </w:t>
      </w:r>
      <w:r w:rsidR="00CC2687" w:rsidRPr="00CC2687">
        <w:rPr>
          <w:rFonts w:ascii="Century Gothic" w:hAnsi="Century Gothic" w:cs="Helvetica"/>
          <w:color w:val="1C1C1C"/>
          <w:lang w:val="en-US"/>
        </w:rPr>
        <w:t>audience</w:t>
      </w:r>
      <w:r w:rsidR="009843EE">
        <w:rPr>
          <w:rFonts w:ascii="Century Gothic" w:hAnsi="Century Gothic" w:cs="Helvetica"/>
          <w:color w:val="1C1C1C"/>
          <w:lang w:val="en-US"/>
        </w:rPr>
        <w:t xml:space="preserve">, </w:t>
      </w:r>
      <w:r w:rsidR="00D5677E">
        <w:rPr>
          <w:rFonts w:ascii="Century Gothic" w:hAnsi="Century Gothic" w:cs="Helvetica"/>
          <w:color w:val="1C1C1C"/>
          <w:lang w:val="en-US"/>
        </w:rPr>
        <w:t xml:space="preserve">effectively </w:t>
      </w:r>
      <w:r w:rsidR="00CC2687" w:rsidRPr="00CC2687">
        <w:rPr>
          <w:rFonts w:ascii="Century Gothic" w:hAnsi="Century Gothic" w:cs="Helvetica"/>
          <w:color w:val="1C1C1C"/>
          <w:lang w:val="en-US"/>
        </w:rPr>
        <w:t xml:space="preserve">ignoring </w:t>
      </w:r>
      <w:r w:rsidR="009843EE">
        <w:rPr>
          <w:rFonts w:ascii="Century Gothic" w:hAnsi="Century Gothic" w:cs="Helvetica"/>
          <w:color w:val="1C1C1C"/>
          <w:lang w:val="en-US"/>
        </w:rPr>
        <w:t xml:space="preserve">listed building </w:t>
      </w:r>
      <w:r w:rsidR="00CC2687" w:rsidRPr="00CC2687">
        <w:rPr>
          <w:rFonts w:ascii="Century Gothic" w:hAnsi="Century Gothic"/>
        </w:rPr>
        <w:t xml:space="preserve">property owners, developers, </w:t>
      </w:r>
      <w:r w:rsidR="009843EE">
        <w:rPr>
          <w:rFonts w:ascii="Century Gothic" w:hAnsi="Century Gothic"/>
        </w:rPr>
        <w:t xml:space="preserve">heritage </w:t>
      </w:r>
      <w:r w:rsidR="00CC2687" w:rsidRPr="00CC2687">
        <w:rPr>
          <w:rFonts w:ascii="Century Gothic" w:hAnsi="Century Gothic"/>
        </w:rPr>
        <w:t>amenity bodies and the general public</w:t>
      </w:r>
      <w:r w:rsidR="009843EE">
        <w:rPr>
          <w:rFonts w:ascii="Century Gothic" w:hAnsi="Century Gothic"/>
        </w:rPr>
        <w:t xml:space="preserve"> who would also have benefited</w:t>
      </w:r>
      <w:r w:rsidR="00D5677E">
        <w:rPr>
          <w:rFonts w:ascii="Century Gothic" w:hAnsi="Century Gothic"/>
        </w:rPr>
        <w:t xml:space="preserve"> from such advice</w:t>
      </w:r>
      <w:r w:rsidR="00CC2687" w:rsidRPr="00CC2687">
        <w:rPr>
          <w:rFonts w:ascii="Century Gothic" w:hAnsi="Century Gothic"/>
        </w:rPr>
        <w:t>.</w:t>
      </w:r>
    </w:p>
    <w:p w14:paraId="028B38B5" w14:textId="77777777" w:rsidR="00CC2687" w:rsidRDefault="00CC2687" w:rsidP="00C3767A">
      <w:pPr>
        <w:pStyle w:val="NormalWeb"/>
        <w:shd w:val="clear" w:color="auto" w:fill="FFFFFF"/>
        <w:spacing w:before="0" w:beforeAutospacing="0" w:after="0" w:afterAutospacing="0"/>
        <w:rPr>
          <w:rFonts w:ascii="Century Gothic" w:hAnsi="Century Gothic"/>
        </w:rPr>
      </w:pPr>
    </w:p>
    <w:p w14:paraId="320B1DAB" w14:textId="77777777" w:rsidR="00CC2687" w:rsidRDefault="00766957" w:rsidP="00C3767A">
      <w:pPr>
        <w:pStyle w:val="NormalWeb"/>
        <w:shd w:val="clear" w:color="auto" w:fill="FFFFFF"/>
        <w:spacing w:before="0" w:beforeAutospacing="0" w:after="0" w:afterAutospacing="0"/>
        <w:rPr>
          <w:rFonts w:ascii="Century Gothic" w:hAnsi="Century Gothic"/>
        </w:rPr>
      </w:pPr>
      <w:r>
        <w:rPr>
          <w:rFonts w:ascii="Century Gothic" w:hAnsi="Century Gothic"/>
        </w:rPr>
        <w:t>S</w:t>
      </w:r>
      <w:r w:rsidR="009843EE" w:rsidRPr="009843EE">
        <w:rPr>
          <w:rFonts w:ascii="Century Gothic" w:hAnsi="Century Gothic"/>
        </w:rPr>
        <w:t xml:space="preserve">ound </w:t>
      </w:r>
      <w:r w:rsidR="00D5677E">
        <w:rPr>
          <w:rFonts w:ascii="Century Gothic" w:hAnsi="Century Gothic"/>
        </w:rPr>
        <w:t xml:space="preserve">and authoritative advice </w:t>
      </w:r>
      <w:r w:rsidR="00D5677E" w:rsidRPr="009843EE">
        <w:rPr>
          <w:rFonts w:ascii="Century Gothic" w:hAnsi="Century Gothic"/>
        </w:rPr>
        <w:t xml:space="preserve">on alterations to </w:t>
      </w:r>
      <w:r w:rsidR="00D5677E">
        <w:rPr>
          <w:rFonts w:ascii="Century Gothic" w:hAnsi="Century Gothic"/>
        </w:rPr>
        <w:t>listed buildings</w:t>
      </w:r>
      <w:r w:rsidR="00D5677E" w:rsidRPr="009843EE">
        <w:rPr>
          <w:rFonts w:ascii="Century Gothic" w:hAnsi="Century Gothic"/>
        </w:rPr>
        <w:t xml:space="preserve"> </w:t>
      </w:r>
      <w:r w:rsidR="00D5677E">
        <w:rPr>
          <w:rFonts w:ascii="Century Gothic" w:hAnsi="Century Gothic"/>
        </w:rPr>
        <w:t xml:space="preserve">bearing the imprimatur of the Department of the Environment </w:t>
      </w:r>
      <w:r>
        <w:rPr>
          <w:rFonts w:ascii="Century Gothic" w:hAnsi="Century Gothic"/>
        </w:rPr>
        <w:t xml:space="preserve">after 1987 </w:t>
      </w:r>
      <w:r w:rsidR="009843EE" w:rsidRPr="009843EE">
        <w:rPr>
          <w:rFonts w:ascii="Century Gothic" w:hAnsi="Century Gothic"/>
        </w:rPr>
        <w:t xml:space="preserve">had </w:t>
      </w:r>
      <w:r w:rsidR="005C2389">
        <w:rPr>
          <w:rFonts w:ascii="Century Gothic" w:hAnsi="Century Gothic"/>
        </w:rPr>
        <w:t xml:space="preserve">been seen to </w:t>
      </w:r>
      <w:r w:rsidR="009843EE" w:rsidRPr="009843EE">
        <w:rPr>
          <w:rFonts w:ascii="Century Gothic" w:hAnsi="Century Gothic"/>
        </w:rPr>
        <w:t>st</w:t>
      </w:r>
      <w:r w:rsidR="005C2389">
        <w:rPr>
          <w:rFonts w:ascii="Century Gothic" w:hAnsi="Century Gothic"/>
        </w:rPr>
        <w:t>and</w:t>
      </w:r>
      <w:r w:rsidR="009843EE" w:rsidRPr="009843EE">
        <w:rPr>
          <w:rFonts w:ascii="Century Gothic" w:hAnsi="Century Gothic"/>
        </w:rPr>
        <w:t xml:space="preserve"> the test </w:t>
      </w:r>
      <w:r w:rsidR="005C2389">
        <w:rPr>
          <w:rFonts w:ascii="Century Gothic" w:hAnsi="Century Gothic"/>
        </w:rPr>
        <w:t>o</w:t>
      </w:r>
      <w:r w:rsidR="009843EE" w:rsidRPr="009843EE">
        <w:rPr>
          <w:rFonts w:ascii="Century Gothic" w:hAnsi="Century Gothic"/>
        </w:rPr>
        <w:t>f time</w:t>
      </w:r>
      <w:r w:rsidR="00D5677E">
        <w:rPr>
          <w:rFonts w:ascii="Century Gothic" w:hAnsi="Century Gothic"/>
        </w:rPr>
        <w:t xml:space="preserve"> in both planning decisions and planning appeals. </w:t>
      </w:r>
      <w:r w:rsidR="005C2389">
        <w:rPr>
          <w:rFonts w:ascii="Century Gothic" w:hAnsi="Century Gothic"/>
        </w:rPr>
        <w:t xml:space="preserve"> </w:t>
      </w:r>
      <w:r w:rsidR="007C72C1">
        <w:rPr>
          <w:rFonts w:ascii="Century Gothic" w:hAnsi="Century Gothic"/>
        </w:rPr>
        <w:t>By reducing</w:t>
      </w:r>
      <w:r w:rsidR="00CC2687" w:rsidRPr="009843EE">
        <w:rPr>
          <w:rFonts w:ascii="Century Gothic" w:hAnsi="Century Gothic"/>
        </w:rPr>
        <w:t xml:space="preserve"> the level of planning (and heritage) guidance</w:t>
      </w:r>
      <w:r w:rsidR="005C2389">
        <w:rPr>
          <w:rFonts w:ascii="Century Gothic" w:hAnsi="Century Gothic"/>
        </w:rPr>
        <w:t xml:space="preserve"> </w:t>
      </w:r>
      <w:r w:rsidR="00295179">
        <w:rPr>
          <w:rFonts w:ascii="Century Gothic" w:hAnsi="Century Gothic"/>
        </w:rPr>
        <w:t>(</w:t>
      </w:r>
      <w:r w:rsidR="005C2389">
        <w:rPr>
          <w:rFonts w:ascii="Century Gothic" w:hAnsi="Century Gothic"/>
        </w:rPr>
        <w:t>that a</w:t>
      </w:r>
      <w:r w:rsidR="00A7126A" w:rsidRPr="009843EE">
        <w:rPr>
          <w:rFonts w:ascii="Century Gothic" w:hAnsi="Century Gothic"/>
        </w:rPr>
        <w:t xml:space="preserve">t the time </w:t>
      </w:r>
      <w:r w:rsidR="007C72C1">
        <w:rPr>
          <w:rFonts w:ascii="Century Gothic" w:hAnsi="Century Gothic"/>
        </w:rPr>
        <w:t>extend</w:t>
      </w:r>
      <w:r w:rsidR="00295179">
        <w:rPr>
          <w:rFonts w:ascii="Century Gothic" w:hAnsi="Century Gothic"/>
        </w:rPr>
        <w:t>ed</w:t>
      </w:r>
      <w:r w:rsidR="007C72C1">
        <w:rPr>
          <w:rFonts w:ascii="Century Gothic" w:hAnsi="Century Gothic"/>
        </w:rPr>
        <w:t xml:space="preserve"> to </w:t>
      </w:r>
      <w:r w:rsidR="00A7126A" w:rsidRPr="009843EE">
        <w:rPr>
          <w:rFonts w:ascii="Century Gothic" w:hAnsi="Century Gothic"/>
        </w:rPr>
        <w:t>a</w:t>
      </w:r>
      <w:r w:rsidR="00A7126A" w:rsidRPr="009843EE">
        <w:rPr>
          <w:rFonts w:ascii="Century Gothic" w:hAnsi="Century Gothic" w:cs="Trebuchet MS"/>
          <w:kern w:val="1"/>
        </w:rPr>
        <w:t xml:space="preserve"> 13-page table of withdrawn circulars and other publications</w:t>
      </w:r>
      <w:r w:rsidR="005C2389">
        <w:rPr>
          <w:rFonts w:ascii="Century Gothic" w:hAnsi="Century Gothic" w:cs="Trebuchet MS"/>
          <w:kern w:val="1"/>
        </w:rPr>
        <w:t xml:space="preserve">) </w:t>
      </w:r>
      <w:r w:rsidR="00CC2687" w:rsidRPr="009843EE">
        <w:rPr>
          <w:rFonts w:ascii="Century Gothic" w:hAnsi="Century Gothic"/>
        </w:rPr>
        <w:t xml:space="preserve">the official status of </w:t>
      </w:r>
      <w:r w:rsidR="009843EE" w:rsidRPr="009843EE">
        <w:rPr>
          <w:rFonts w:ascii="Century Gothic" w:hAnsi="Century Gothic"/>
        </w:rPr>
        <w:t xml:space="preserve">government </w:t>
      </w:r>
      <w:r w:rsidR="00CC2687" w:rsidRPr="009843EE">
        <w:rPr>
          <w:rFonts w:ascii="Century Gothic" w:hAnsi="Century Gothic"/>
        </w:rPr>
        <w:t xml:space="preserve">advice on alterations to </w:t>
      </w:r>
      <w:r w:rsidR="009843EE">
        <w:rPr>
          <w:rFonts w:ascii="Century Gothic" w:hAnsi="Century Gothic"/>
        </w:rPr>
        <w:t>listed buildings</w:t>
      </w:r>
      <w:r w:rsidR="00EF13EA" w:rsidRPr="009843EE">
        <w:rPr>
          <w:rFonts w:ascii="Century Gothic" w:hAnsi="Century Gothic"/>
        </w:rPr>
        <w:t xml:space="preserve"> </w:t>
      </w:r>
      <w:r w:rsidR="005C2389">
        <w:rPr>
          <w:rFonts w:ascii="Century Gothic" w:hAnsi="Century Gothic"/>
        </w:rPr>
        <w:t xml:space="preserve">was </w:t>
      </w:r>
      <w:r w:rsidR="00EF13EA" w:rsidRPr="009843EE">
        <w:rPr>
          <w:rFonts w:ascii="Century Gothic" w:hAnsi="Century Gothic"/>
        </w:rPr>
        <w:t>discarded.</w:t>
      </w:r>
    </w:p>
    <w:p w14:paraId="6F7DFF83" w14:textId="77777777" w:rsidR="00A94BD1" w:rsidRDefault="00A94BD1" w:rsidP="00C3767A">
      <w:pPr>
        <w:pStyle w:val="NormalWeb"/>
        <w:shd w:val="clear" w:color="auto" w:fill="FFFFFF"/>
        <w:spacing w:before="0" w:beforeAutospacing="0" w:after="0" w:afterAutospacing="0"/>
        <w:rPr>
          <w:rFonts w:ascii="Century Gothic" w:hAnsi="Century Gothic"/>
        </w:rPr>
      </w:pPr>
    </w:p>
    <w:p w14:paraId="4FC045FE" w14:textId="77777777" w:rsidR="00EF13EA" w:rsidRPr="00A94BD1" w:rsidRDefault="00A94BD1" w:rsidP="00C3767A">
      <w:pPr>
        <w:pStyle w:val="NormalWeb"/>
        <w:shd w:val="clear" w:color="auto" w:fill="FFFFFF"/>
        <w:spacing w:before="0" w:beforeAutospacing="0" w:after="0" w:afterAutospacing="0"/>
        <w:rPr>
          <w:rFonts w:ascii="Century Gothic" w:hAnsi="Century Gothic"/>
          <w:b/>
        </w:rPr>
      </w:pPr>
      <w:r w:rsidRPr="00A94BD1">
        <w:rPr>
          <w:rFonts w:ascii="Century Gothic" w:hAnsi="Century Gothic"/>
          <w:b/>
        </w:rPr>
        <w:t>The continued relevance of withdrawn advice</w:t>
      </w:r>
    </w:p>
    <w:p w14:paraId="1E49EF6D" w14:textId="3CA38501" w:rsidR="00AB1A0C" w:rsidRDefault="00004BEC" w:rsidP="00460840">
      <w:pPr>
        <w:pStyle w:val="NormalWeb"/>
        <w:shd w:val="clear" w:color="auto" w:fill="FFFFFF"/>
        <w:spacing w:before="0" w:beforeAutospacing="0" w:after="0" w:afterAutospacing="0"/>
        <w:rPr>
          <w:rFonts w:ascii="Century Gothic" w:hAnsi="Century Gothic"/>
        </w:rPr>
      </w:pPr>
      <w:r w:rsidRPr="00460840">
        <w:rPr>
          <w:rFonts w:ascii="Century Gothic" w:hAnsi="Century Gothic"/>
        </w:rPr>
        <w:t>Shortly after</w:t>
      </w:r>
      <w:r w:rsidR="005C2389">
        <w:rPr>
          <w:rFonts w:ascii="Century Gothic" w:hAnsi="Century Gothic"/>
        </w:rPr>
        <w:t xml:space="preserve"> th</w:t>
      </w:r>
      <w:r w:rsidR="007C72C1">
        <w:rPr>
          <w:rFonts w:ascii="Century Gothic" w:hAnsi="Century Gothic"/>
        </w:rPr>
        <w:t>is</w:t>
      </w:r>
      <w:r w:rsidR="005C2389">
        <w:rPr>
          <w:rFonts w:ascii="Century Gothic" w:hAnsi="Century Gothic"/>
        </w:rPr>
        <w:t xml:space="preserve"> ‘bonfire of the red tape</w:t>
      </w:r>
      <w:r w:rsidR="00AC69F7">
        <w:rPr>
          <w:rFonts w:ascii="Century Gothic" w:hAnsi="Century Gothic"/>
        </w:rPr>
        <w:t>’</w:t>
      </w:r>
      <w:r w:rsidR="00AC69F7" w:rsidRPr="00D959F8">
        <w:rPr>
          <w:rFonts w:ascii="Century Gothic" w:hAnsi="Century Gothic"/>
          <w:b/>
          <w:color w:val="0000FF"/>
        </w:rPr>
        <w:t xml:space="preserve"> </w:t>
      </w:r>
      <w:r w:rsidR="00D959F8" w:rsidRPr="00D959F8">
        <w:rPr>
          <w:rFonts w:ascii="Century Gothic" w:hAnsi="Century Gothic"/>
          <w:b/>
          <w:color w:val="0000FF"/>
        </w:rPr>
        <w:t>[</w:t>
      </w:r>
      <w:r w:rsidR="00BC3F7A">
        <w:rPr>
          <w:rFonts w:ascii="Century Gothic" w:hAnsi="Century Gothic"/>
          <w:b/>
          <w:color w:val="0000FF"/>
        </w:rPr>
        <w:t>8</w:t>
      </w:r>
      <w:r w:rsidR="00D959F8" w:rsidRPr="00D959F8">
        <w:rPr>
          <w:rFonts w:ascii="Century Gothic" w:hAnsi="Century Gothic"/>
          <w:b/>
          <w:color w:val="0000FF"/>
        </w:rPr>
        <w:t>]</w:t>
      </w:r>
      <w:r w:rsidR="00D959F8">
        <w:rPr>
          <w:rFonts w:ascii="Century Gothic" w:hAnsi="Century Gothic"/>
        </w:rPr>
        <w:t xml:space="preserve"> </w:t>
      </w:r>
      <w:r w:rsidR="00EF13EA" w:rsidRPr="00460840">
        <w:rPr>
          <w:rFonts w:ascii="Century Gothic" w:hAnsi="Century Gothic"/>
        </w:rPr>
        <w:t>a leading planning law commentator</w:t>
      </w:r>
      <w:r w:rsidR="00EF13EA" w:rsidRPr="00460840">
        <w:rPr>
          <w:rStyle w:val="EndnoteReference"/>
          <w:rFonts w:ascii="Century Gothic" w:hAnsi="Century Gothic"/>
        </w:rPr>
        <w:endnoteReference w:id="1"/>
      </w:r>
      <w:r w:rsidR="00EF13EA" w:rsidRPr="00460840">
        <w:rPr>
          <w:rFonts w:ascii="Century Gothic" w:hAnsi="Century Gothic"/>
        </w:rPr>
        <w:t xml:space="preserve"> in addressing what he saw as ‘useless new planning guidance’</w:t>
      </w:r>
      <w:r w:rsidRPr="00460840">
        <w:rPr>
          <w:rFonts w:ascii="Century Gothic" w:hAnsi="Century Gothic"/>
        </w:rPr>
        <w:t xml:space="preserve"> made a number of valuable points that apply </w:t>
      </w:r>
      <w:r w:rsidR="00AB1A0C">
        <w:rPr>
          <w:rFonts w:ascii="Century Gothic" w:hAnsi="Century Gothic"/>
        </w:rPr>
        <w:t xml:space="preserve">equally and </w:t>
      </w:r>
      <w:r w:rsidRPr="00460840">
        <w:rPr>
          <w:rFonts w:ascii="Century Gothic" w:hAnsi="Century Gothic"/>
        </w:rPr>
        <w:t>directly to the question of the status and availability of officially endorsed technical heritage advice</w:t>
      </w:r>
      <w:r w:rsidR="007C72C1">
        <w:rPr>
          <w:rFonts w:ascii="Century Gothic" w:hAnsi="Century Gothic"/>
        </w:rPr>
        <w:t xml:space="preserve"> on alterations</w:t>
      </w:r>
      <w:r w:rsidRPr="00460840">
        <w:rPr>
          <w:rFonts w:ascii="Century Gothic" w:hAnsi="Century Gothic"/>
        </w:rPr>
        <w:t xml:space="preserve">. </w:t>
      </w:r>
    </w:p>
    <w:p w14:paraId="1572ED62" w14:textId="77777777" w:rsidR="00AB1A0C" w:rsidRDefault="00AB1A0C" w:rsidP="00460840">
      <w:pPr>
        <w:pStyle w:val="NormalWeb"/>
        <w:shd w:val="clear" w:color="auto" w:fill="FFFFFF"/>
        <w:spacing w:before="0" w:beforeAutospacing="0" w:after="0" w:afterAutospacing="0"/>
        <w:rPr>
          <w:rFonts w:ascii="Century Gothic" w:hAnsi="Century Gothic"/>
        </w:rPr>
      </w:pPr>
    </w:p>
    <w:p w14:paraId="750998B2" w14:textId="6CCC9049" w:rsidR="00EF13EA" w:rsidRPr="00460840" w:rsidRDefault="00A7126A" w:rsidP="00460840">
      <w:pPr>
        <w:pStyle w:val="NormalWeb"/>
        <w:shd w:val="clear" w:color="auto" w:fill="FFFFFF"/>
        <w:spacing w:before="0" w:beforeAutospacing="0" w:after="0" w:afterAutospacing="0"/>
        <w:rPr>
          <w:rFonts w:ascii="Century Gothic" w:hAnsi="Century Gothic"/>
        </w:rPr>
      </w:pPr>
      <w:r w:rsidRPr="00460840">
        <w:rPr>
          <w:rFonts w:ascii="Century Gothic" w:hAnsi="Century Gothic"/>
        </w:rPr>
        <w:t>In expressing a view that it was folly to sc</w:t>
      </w:r>
      <w:r w:rsidR="00460840" w:rsidRPr="00460840">
        <w:rPr>
          <w:rFonts w:ascii="Century Gothic" w:hAnsi="Century Gothic"/>
        </w:rPr>
        <w:t>r</w:t>
      </w:r>
      <w:r w:rsidRPr="00460840">
        <w:rPr>
          <w:rFonts w:ascii="Century Gothic" w:hAnsi="Century Gothic"/>
        </w:rPr>
        <w:t>ap some exce</w:t>
      </w:r>
      <w:r w:rsidR="007C72C1">
        <w:rPr>
          <w:rFonts w:ascii="Century Gothic" w:hAnsi="Century Gothic"/>
        </w:rPr>
        <w:t>llent, sound advice (as diverse</w:t>
      </w:r>
      <w:r w:rsidR="00AB1A0C">
        <w:rPr>
          <w:rFonts w:ascii="Century Gothic" w:hAnsi="Century Gothic"/>
        </w:rPr>
        <w:t xml:space="preserve">, </w:t>
      </w:r>
      <w:r w:rsidRPr="00460840">
        <w:rPr>
          <w:rFonts w:ascii="Century Gothic" w:hAnsi="Century Gothic"/>
        </w:rPr>
        <w:t>for example</w:t>
      </w:r>
      <w:r w:rsidR="00AB1A0C">
        <w:rPr>
          <w:rFonts w:ascii="Century Gothic" w:hAnsi="Century Gothic"/>
        </w:rPr>
        <w:t>,</w:t>
      </w:r>
      <w:r w:rsidRPr="00460840">
        <w:rPr>
          <w:rFonts w:ascii="Century Gothic" w:hAnsi="Century Gothic"/>
        </w:rPr>
        <w:t xml:space="preserve"> </w:t>
      </w:r>
      <w:r w:rsidR="007C72C1">
        <w:rPr>
          <w:rFonts w:ascii="Century Gothic" w:hAnsi="Century Gothic"/>
        </w:rPr>
        <w:t xml:space="preserve">as </w:t>
      </w:r>
      <w:r w:rsidR="00AB1A0C">
        <w:rPr>
          <w:rFonts w:ascii="Century Gothic" w:hAnsi="Century Gothic"/>
        </w:rPr>
        <w:t>that regarding</w:t>
      </w:r>
      <w:r w:rsidRPr="00460840">
        <w:rPr>
          <w:rFonts w:ascii="Century Gothic" w:hAnsi="Century Gothic"/>
        </w:rPr>
        <w:t xml:space="preserve"> trees</w:t>
      </w:r>
      <w:r w:rsidR="00AB1A0C">
        <w:rPr>
          <w:rFonts w:ascii="Century Gothic" w:hAnsi="Century Gothic"/>
        </w:rPr>
        <w:t>,</w:t>
      </w:r>
      <w:r w:rsidRPr="00460840">
        <w:rPr>
          <w:rFonts w:ascii="Century Gothic" w:hAnsi="Century Gothic"/>
        </w:rPr>
        <w:t xml:space="preserve"> and the award of costs in planning appeals) </w:t>
      </w:r>
      <w:r w:rsidR="00004BEC" w:rsidRPr="00460840">
        <w:rPr>
          <w:rFonts w:ascii="Century Gothic" w:hAnsi="Century Gothic" w:cs="Trebuchet MS"/>
          <w:kern w:val="1"/>
        </w:rPr>
        <w:t>Martin Goodall stated that</w:t>
      </w:r>
      <w:r w:rsidR="00AB1A0C">
        <w:rPr>
          <w:rFonts w:ascii="Century Gothic" w:hAnsi="Century Gothic" w:cs="Trebuchet MS"/>
          <w:kern w:val="1"/>
        </w:rPr>
        <w:t xml:space="preserve"> the </w:t>
      </w:r>
      <w:r w:rsidR="00295179">
        <w:rPr>
          <w:rFonts w:ascii="Century Gothic" w:hAnsi="Century Gothic" w:cs="Trebuchet MS"/>
          <w:kern w:val="1"/>
        </w:rPr>
        <w:t xml:space="preserve">new </w:t>
      </w:r>
      <w:r w:rsidR="00AB1A0C">
        <w:rPr>
          <w:rFonts w:ascii="Century Gothic" w:hAnsi="Century Gothic" w:cs="Trebuchet MS"/>
          <w:kern w:val="1"/>
        </w:rPr>
        <w:t>generic simplified guidance</w:t>
      </w:r>
      <w:r w:rsidR="00004BEC" w:rsidRPr="00460840">
        <w:rPr>
          <w:rFonts w:ascii="Century Gothic" w:hAnsi="Century Gothic" w:cs="Trebuchet MS"/>
          <w:kern w:val="1"/>
        </w:rPr>
        <w:t>: “does not even begin to answer many of the points that will inevitably arise in practice, and will leave the many users of the planning system, not to mention LPAs and the Planning Inspectorate, without any guidance as to how such issues should be resolved.</w:t>
      </w:r>
      <w:r w:rsidR="00004BEC" w:rsidRPr="00460840">
        <w:rPr>
          <w:rFonts w:ascii="Century Gothic" w:hAnsi="Century Gothic"/>
        </w:rPr>
        <w:t>”</w:t>
      </w:r>
      <w:r w:rsidR="00AC69F7">
        <w:rPr>
          <w:rFonts w:ascii="Century Gothic" w:hAnsi="Century Gothic"/>
        </w:rPr>
        <w:t xml:space="preserve"> </w:t>
      </w:r>
      <w:r w:rsidR="00AC69F7" w:rsidRPr="00AC69F7">
        <w:rPr>
          <w:rFonts w:ascii="Century Gothic" w:hAnsi="Century Gothic"/>
          <w:b/>
          <w:color w:val="0000FF"/>
        </w:rPr>
        <w:t>[</w:t>
      </w:r>
      <w:r w:rsidR="00BC3F7A">
        <w:rPr>
          <w:rFonts w:ascii="Century Gothic" w:hAnsi="Century Gothic"/>
          <w:b/>
          <w:color w:val="0000FF"/>
        </w:rPr>
        <w:t>9</w:t>
      </w:r>
      <w:r w:rsidR="00AC69F7" w:rsidRPr="00AC69F7">
        <w:rPr>
          <w:rFonts w:ascii="Century Gothic" w:hAnsi="Century Gothic"/>
          <w:b/>
          <w:color w:val="0000FF"/>
        </w:rPr>
        <w:t>]</w:t>
      </w:r>
    </w:p>
    <w:p w14:paraId="0C33EB8A" w14:textId="77777777" w:rsidR="00004BEC" w:rsidRPr="00460840" w:rsidRDefault="00004BEC" w:rsidP="00460840">
      <w:pPr>
        <w:pStyle w:val="NormalWeb"/>
        <w:shd w:val="clear" w:color="auto" w:fill="FFFFFF"/>
        <w:spacing w:before="0" w:beforeAutospacing="0" w:after="0" w:afterAutospacing="0"/>
        <w:rPr>
          <w:rFonts w:ascii="Century Gothic" w:hAnsi="Century Gothic"/>
        </w:rPr>
      </w:pPr>
    </w:p>
    <w:p w14:paraId="3EDFBED0" w14:textId="77777777" w:rsidR="00460840" w:rsidRPr="00460840" w:rsidRDefault="00004BEC" w:rsidP="00460840">
      <w:pPr>
        <w:widowControl w:val="0"/>
        <w:autoSpaceDE w:val="0"/>
        <w:autoSpaceDN w:val="0"/>
        <w:adjustRightInd w:val="0"/>
        <w:rPr>
          <w:rFonts w:ascii="Century Gothic" w:hAnsi="Century Gothic" w:cs="Trebuchet MS"/>
          <w:kern w:val="1"/>
          <w:sz w:val="20"/>
          <w:szCs w:val="20"/>
        </w:rPr>
      </w:pPr>
      <w:r w:rsidRPr="00460840">
        <w:rPr>
          <w:rFonts w:ascii="Century Gothic" w:hAnsi="Century Gothic"/>
          <w:sz w:val="20"/>
          <w:szCs w:val="20"/>
        </w:rPr>
        <w:t>He went on to state that</w:t>
      </w:r>
      <w:r w:rsidR="00460840" w:rsidRPr="00460840">
        <w:rPr>
          <w:rFonts w:ascii="Century Gothic" w:hAnsi="Century Gothic"/>
          <w:sz w:val="20"/>
          <w:szCs w:val="20"/>
        </w:rPr>
        <w:t>: “</w:t>
      </w:r>
      <w:r w:rsidR="00460840" w:rsidRPr="00460840">
        <w:rPr>
          <w:rFonts w:ascii="Century Gothic" w:hAnsi="Century Gothic" w:cs="Trebuchet MS"/>
          <w:kern w:val="1"/>
          <w:sz w:val="20"/>
          <w:szCs w:val="20"/>
        </w:rPr>
        <w:t xml:space="preserve">I have no intention of discarding my copies of circulars (…) among other very useful summaries of practice and procedure, and I intend to go on referring to them in applications and appeals, even though they have been cancelled. The principles that they explained continue to be relevant and applicable, and so it seems entirely proper to refer to them as a reliable guide to the correct approach to be taken to the many issues that crop up in the course of dealing with planning cases.” </w:t>
      </w:r>
    </w:p>
    <w:p w14:paraId="28A7F573" w14:textId="77777777" w:rsidR="00460840" w:rsidRPr="00460840" w:rsidRDefault="00460840" w:rsidP="00460840">
      <w:pPr>
        <w:widowControl w:val="0"/>
        <w:autoSpaceDE w:val="0"/>
        <w:autoSpaceDN w:val="0"/>
        <w:adjustRightInd w:val="0"/>
        <w:rPr>
          <w:rFonts w:ascii="Century Gothic" w:hAnsi="Century Gothic" w:cs="Trebuchet MS"/>
          <w:kern w:val="1"/>
          <w:sz w:val="20"/>
          <w:szCs w:val="20"/>
        </w:rPr>
      </w:pPr>
    </w:p>
    <w:p w14:paraId="4E8005FB" w14:textId="77777777" w:rsidR="00004BEC" w:rsidRDefault="00460840" w:rsidP="00A94BD1">
      <w:pPr>
        <w:pStyle w:val="NormalWeb"/>
        <w:shd w:val="clear" w:color="auto" w:fill="FFFFFF"/>
        <w:spacing w:before="0" w:beforeAutospacing="0" w:after="0" w:afterAutospacing="0"/>
        <w:rPr>
          <w:rFonts w:ascii="Century Gothic" w:hAnsi="Century Gothic"/>
        </w:rPr>
      </w:pPr>
      <w:r w:rsidRPr="00460840">
        <w:rPr>
          <w:rFonts w:ascii="Century Gothic" w:hAnsi="Century Gothic" w:cs="Trebuchet MS"/>
          <w:kern w:val="1"/>
        </w:rPr>
        <w:t>“I predict that the government (…) will be forced to revisit this practice guidance and to beef it up substantially, by restoring much of the detail that has been so wantonly discarded.</w:t>
      </w:r>
      <w:r w:rsidRPr="00460840">
        <w:rPr>
          <w:rFonts w:ascii="Century Gothic" w:hAnsi="Century Gothic"/>
        </w:rPr>
        <w:t>” Sadly regarding alterations to listed buildings this prediction has not been fulfilled.</w:t>
      </w:r>
    </w:p>
    <w:p w14:paraId="207259C8" w14:textId="77777777" w:rsidR="00A94BD1" w:rsidRDefault="00A94BD1" w:rsidP="00A94BD1">
      <w:pPr>
        <w:pStyle w:val="NormalWeb"/>
        <w:spacing w:before="0" w:beforeAutospacing="0" w:after="0" w:afterAutospacing="0"/>
        <w:rPr>
          <w:rFonts w:ascii="Century Gothic" w:hAnsi="Century Gothic"/>
        </w:rPr>
      </w:pPr>
    </w:p>
    <w:p w14:paraId="5DEB2133" w14:textId="77777777" w:rsidR="00A94BD1" w:rsidRPr="00A94BD1" w:rsidRDefault="00A94BD1" w:rsidP="00A94BD1">
      <w:pPr>
        <w:pStyle w:val="NormalWeb"/>
        <w:spacing w:before="0" w:beforeAutospacing="0" w:after="0" w:afterAutospacing="0"/>
        <w:rPr>
          <w:rFonts w:ascii="Century Gothic" w:hAnsi="Century Gothic"/>
          <w:b/>
        </w:rPr>
      </w:pPr>
      <w:r w:rsidRPr="00A94BD1">
        <w:rPr>
          <w:rFonts w:ascii="Century Gothic" w:hAnsi="Century Gothic"/>
          <w:b/>
        </w:rPr>
        <w:t>The interim Practice Guide and the NPPF</w:t>
      </w:r>
    </w:p>
    <w:p w14:paraId="20658FAD" w14:textId="3669B096" w:rsidR="007B45E8" w:rsidRDefault="0071066F" w:rsidP="00A94BD1">
      <w:pPr>
        <w:pStyle w:val="NormalWeb"/>
        <w:spacing w:before="0" w:beforeAutospacing="0" w:after="0" w:afterAutospacing="0"/>
        <w:rPr>
          <w:rFonts w:ascii="Century Gothic" w:hAnsi="Century Gothic"/>
        </w:rPr>
      </w:pPr>
      <w:r>
        <w:rPr>
          <w:rFonts w:ascii="Century Gothic" w:hAnsi="Century Gothic"/>
        </w:rPr>
        <w:t>T</w:t>
      </w:r>
      <w:r w:rsidR="00AB1A0C" w:rsidRPr="00F320C7">
        <w:rPr>
          <w:rFonts w:ascii="Century Gothic" w:hAnsi="Century Gothic"/>
        </w:rPr>
        <w:t xml:space="preserve">he demise of PPS 5 and the introduction of the NPPF </w:t>
      </w:r>
      <w:r>
        <w:rPr>
          <w:rFonts w:ascii="Century Gothic" w:hAnsi="Century Gothic"/>
        </w:rPr>
        <w:t>made it</w:t>
      </w:r>
      <w:r w:rsidR="00AB1A0C" w:rsidRPr="00F320C7">
        <w:rPr>
          <w:rFonts w:ascii="Century Gothic" w:hAnsi="Century Gothic"/>
        </w:rPr>
        <w:t xml:space="preserve"> necessary </w:t>
      </w:r>
      <w:r w:rsidR="004168EC">
        <w:rPr>
          <w:rFonts w:ascii="Century Gothic" w:hAnsi="Century Gothic"/>
        </w:rPr>
        <w:t>in March 2010 for English Heritage</w:t>
      </w:r>
      <w:r w:rsidR="00F320C7">
        <w:rPr>
          <w:rFonts w:ascii="Century Gothic" w:hAnsi="Century Gothic"/>
        </w:rPr>
        <w:t xml:space="preserve"> </w:t>
      </w:r>
      <w:r w:rsidR="00AB1A0C" w:rsidRPr="00F320C7">
        <w:rPr>
          <w:rFonts w:ascii="Century Gothic" w:hAnsi="Century Gothic"/>
        </w:rPr>
        <w:t xml:space="preserve">to publish </w:t>
      </w:r>
      <w:r w:rsidR="00FA6529">
        <w:rPr>
          <w:rFonts w:ascii="Century Gothic" w:hAnsi="Century Gothic"/>
        </w:rPr>
        <w:t xml:space="preserve">jointly with the Department of Communities and Local Government [DCLG] and the Department for Culture Media &amp; Sport [DCMS] </w:t>
      </w:r>
      <w:r w:rsidR="00AB1A0C" w:rsidRPr="00F320C7">
        <w:rPr>
          <w:rFonts w:ascii="Century Gothic" w:hAnsi="Century Gothic"/>
        </w:rPr>
        <w:t>an interim PPS 5 Practice Guide</w:t>
      </w:r>
      <w:r w:rsidR="007C72C1">
        <w:rPr>
          <w:rFonts w:ascii="Century Gothic" w:hAnsi="Century Gothic"/>
        </w:rPr>
        <w:t xml:space="preserve"> to address </w:t>
      </w:r>
      <w:r w:rsidR="00295179">
        <w:rPr>
          <w:rFonts w:ascii="Century Gothic" w:hAnsi="Century Gothic"/>
        </w:rPr>
        <w:t>some of what</w:t>
      </w:r>
      <w:r w:rsidR="007C72C1">
        <w:rPr>
          <w:rFonts w:ascii="Century Gothic" w:hAnsi="Century Gothic"/>
        </w:rPr>
        <w:t xml:space="preserve"> had been withdrawn by PPG 15</w:t>
      </w:r>
      <w:r w:rsidR="00F320C7">
        <w:rPr>
          <w:rFonts w:ascii="Century Gothic" w:hAnsi="Century Gothic"/>
        </w:rPr>
        <w:t>.</w:t>
      </w:r>
      <w:r w:rsidR="00AB1A0C" w:rsidRPr="00F320C7">
        <w:rPr>
          <w:rFonts w:ascii="Century Gothic" w:hAnsi="Century Gothic"/>
        </w:rPr>
        <w:t xml:space="preserve"> </w:t>
      </w:r>
    </w:p>
    <w:p w14:paraId="734593C5" w14:textId="093FA302" w:rsidR="00295179" w:rsidRDefault="00FA6529" w:rsidP="00295179">
      <w:pPr>
        <w:pStyle w:val="NormalWeb"/>
        <w:rPr>
          <w:rFonts w:ascii="Century Gothic" w:hAnsi="Century Gothic"/>
        </w:rPr>
      </w:pPr>
      <w:r w:rsidRPr="00127DD4">
        <w:rPr>
          <w:rFonts w:ascii="Century Gothic" w:hAnsi="Century Gothic"/>
        </w:rPr>
        <w:t xml:space="preserve">Section 6 </w:t>
      </w:r>
      <w:r w:rsidR="00295179">
        <w:rPr>
          <w:rFonts w:ascii="Century Gothic" w:hAnsi="Century Gothic"/>
        </w:rPr>
        <w:t xml:space="preserve">of the Practice Guide </w:t>
      </w:r>
      <w:r w:rsidR="00295179" w:rsidRPr="00127DD4">
        <w:rPr>
          <w:rFonts w:ascii="Century Gothic" w:hAnsi="Century Gothic"/>
        </w:rPr>
        <w:t xml:space="preserve">dealt </w:t>
      </w:r>
      <w:r w:rsidRPr="00127DD4">
        <w:rPr>
          <w:rFonts w:ascii="Century Gothic" w:hAnsi="Century Gothic"/>
        </w:rPr>
        <w:t>with ‘Further guidance on making changes to heritage assets’ sub-</w:t>
      </w:r>
      <w:r w:rsidR="007B45E8" w:rsidRPr="00127DD4">
        <w:rPr>
          <w:rFonts w:ascii="Century Gothic" w:hAnsi="Century Gothic"/>
        </w:rPr>
        <w:t>divided into sections on repair; restoration;</w:t>
      </w:r>
      <w:r w:rsidRPr="00127DD4">
        <w:rPr>
          <w:rFonts w:ascii="Century Gothic" w:hAnsi="Century Gothic"/>
        </w:rPr>
        <w:t xml:space="preserve"> addition a</w:t>
      </w:r>
      <w:r w:rsidR="007B45E8" w:rsidRPr="00127DD4">
        <w:rPr>
          <w:rFonts w:ascii="Century Gothic" w:hAnsi="Century Gothic"/>
        </w:rPr>
        <w:t xml:space="preserve">nd alteration (either singly or in combination); and works for research alone and therefore introduced a significant archaeological component of limited help when dealing with </w:t>
      </w:r>
      <w:r w:rsidR="00127DD4" w:rsidRPr="00127DD4">
        <w:rPr>
          <w:rFonts w:ascii="Century Gothic" w:hAnsi="Century Gothic"/>
        </w:rPr>
        <w:t>alterations to listed buildings</w:t>
      </w:r>
      <w:r w:rsidR="007B45E8" w:rsidRPr="00127DD4">
        <w:rPr>
          <w:rFonts w:ascii="Century Gothic" w:hAnsi="Century Gothic"/>
        </w:rPr>
        <w:t xml:space="preserve">. </w:t>
      </w:r>
      <w:r w:rsidRPr="00127DD4">
        <w:rPr>
          <w:rFonts w:ascii="Century Gothic" w:hAnsi="Century Gothic"/>
        </w:rPr>
        <w:t xml:space="preserve"> </w:t>
      </w:r>
      <w:r w:rsidR="007B45E8" w:rsidRPr="00127DD4">
        <w:rPr>
          <w:rFonts w:ascii="Century Gothic" w:hAnsi="Century Gothic"/>
        </w:rPr>
        <w:t>Each</w:t>
      </w:r>
      <w:r w:rsidR="007B45E8" w:rsidRPr="00127DD4">
        <w:rPr>
          <w:rFonts w:ascii="Century Gothic" w:hAnsi="Century Gothic" w:cs="Arial"/>
        </w:rPr>
        <w:t xml:space="preserve"> type of intervention was </w:t>
      </w:r>
      <w:r w:rsidR="0071066F">
        <w:rPr>
          <w:rFonts w:ascii="Century Gothic" w:hAnsi="Century Gothic" w:cs="Arial"/>
        </w:rPr>
        <w:t xml:space="preserve">then </w:t>
      </w:r>
      <w:r w:rsidR="007B45E8" w:rsidRPr="00127DD4">
        <w:rPr>
          <w:rFonts w:ascii="Century Gothic" w:hAnsi="Century Gothic" w:cs="Arial"/>
        </w:rPr>
        <w:t xml:space="preserve">considered for: </w:t>
      </w:r>
      <w:r w:rsidR="007B45E8" w:rsidRPr="00127DD4">
        <w:rPr>
          <w:rFonts w:ascii="Century Gothic" w:hAnsi="Century Gothic" w:cs="Arial"/>
          <w:bCs/>
        </w:rPr>
        <w:t xml:space="preserve">buildings and other structures; </w:t>
      </w:r>
      <w:r w:rsidR="00127DD4" w:rsidRPr="00127DD4">
        <w:rPr>
          <w:rFonts w:ascii="Century Gothic" w:hAnsi="Century Gothic" w:cs="Arial"/>
          <w:bCs/>
        </w:rPr>
        <w:t>s</w:t>
      </w:r>
      <w:r w:rsidR="007B45E8" w:rsidRPr="00127DD4">
        <w:rPr>
          <w:rFonts w:ascii="Century Gothic" w:hAnsi="Century Gothic" w:cs="Arial"/>
          <w:bCs/>
        </w:rPr>
        <w:t xml:space="preserve">tanding remains </w:t>
      </w:r>
      <w:r w:rsidR="007B45E8" w:rsidRPr="00127DD4">
        <w:rPr>
          <w:rFonts w:ascii="Century Gothic" w:hAnsi="Century Gothic" w:cs="Arial"/>
        </w:rPr>
        <w:t>including earthworks</w:t>
      </w:r>
      <w:r w:rsidR="007B45E8" w:rsidRPr="002465FD">
        <w:rPr>
          <w:rFonts w:ascii="Century Gothic" w:hAnsi="Century Gothic" w:cs="Arial"/>
        </w:rPr>
        <w:t xml:space="preserve">; </w:t>
      </w:r>
      <w:r w:rsidR="00127DD4" w:rsidRPr="002465FD">
        <w:rPr>
          <w:rFonts w:ascii="Century Gothic" w:hAnsi="Century Gothic" w:cs="Arial"/>
          <w:bCs/>
        </w:rPr>
        <w:t>b</w:t>
      </w:r>
      <w:r w:rsidR="007B45E8" w:rsidRPr="002465FD">
        <w:rPr>
          <w:rFonts w:ascii="Century Gothic" w:hAnsi="Century Gothic" w:cs="Arial"/>
          <w:bCs/>
        </w:rPr>
        <w:t>uried remains and marine sites</w:t>
      </w:r>
      <w:r w:rsidR="00127DD4" w:rsidRPr="002465FD">
        <w:rPr>
          <w:rFonts w:ascii="Century Gothic" w:hAnsi="Century Gothic" w:cs="Arial"/>
          <w:bCs/>
        </w:rPr>
        <w:t xml:space="preserve">; and </w:t>
      </w:r>
      <w:r w:rsidR="00127DD4" w:rsidRPr="002465FD">
        <w:rPr>
          <w:rFonts w:ascii="Century Gothic" w:hAnsi="Century Gothic" w:cs="Arial"/>
        </w:rPr>
        <w:t>l</w:t>
      </w:r>
      <w:r w:rsidR="007B45E8" w:rsidRPr="002465FD">
        <w:rPr>
          <w:rFonts w:ascii="Century Gothic" w:hAnsi="Century Gothic" w:cs="Arial"/>
          <w:bCs/>
        </w:rPr>
        <w:t xml:space="preserve">arge heritage assets </w:t>
      </w:r>
      <w:r w:rsidR="007B45E8" w:rsidRPr="002465FD">
        <w:rPr>
          <w:rFonts w:ascii="Century Gothic" w:hAnsi="Century Gothic" w:cs="Arial"/>
        </w:rPr>
        <w:t>including conservation areas</w:t>
      </w:r>
      <w:r w:rsidR="00127DD4" w:rsidRPr="002465FD">
        <w:rPr>
          <w:rStyle w:val="EndnoteReference"/>
          <w:rFonts w:ascii="Century Gothic" w:hAnsi="Century Gothic" w:cs="Arial"/>
        </w:rPr>
        <w:endnoteReference w:id="2"/>
      </w:r>
      <w:r w:rsidR="00127DD4" w:rsidRPr="002465FD">
        <w:rPr>
          <w:rFonts w:ascii="Century Gothic" w:hAnsi="Century Gothic" w:cs="Arial"/>
        </w:rPr>
        <w:t>.</w:t>
      </w:r>
      <w:r w:rsidR="002465FD" w:rsidRPr="002465FD">
        <w:rPr>
          <w:rFonts w:ascii="Century Gothic" w:hAnsi="Century Gothic" w:cs="Arial"/>
        </w:rPr>
        <w:t xml:space="preserve"> The specific advice on alterations to listed buildings was reduced from 5,300 words in Annex C to </w:t>
      </w:r>
      <w:r w:rsidR="0071066F">
        <w:rPr>
          <w:rFonts w:ascii="Century Gothic" w:hAnsi="Century Gothic" w:cs="Arial"/>
        </w:rPr>
        <w:t xml:space="preserve">a mere </w:t>
      </w:r>
      <w:r w:rsidR="002465FD" w:rsidRPr="002465FD">
        <w:rPr>
          <w:rFonts w:ascii="Century Gothic" w:hAnsi="Century Gothic" w:cs="Arial"/>
        </w:rPr>
        <w:t xml:space="preserve">960 </w:t>
      </w:r>
      <w:r w:rsidR="0071066F">
        <w:rPr>
          <w:rFonts w:ascii="Century Gothic" w:hAnsi="Century Gothic" w:cs="Arial"/>
        </w:rPr>
        <w:t xml:space="preserve">words </w:t>
      </w:r>
      <w:r w:rsidR="002465FD" w:rsidRPr="002465FD">
        <w:rPr>
          <w:rFonts w:ascii="Century Gothic" w:hAnsi="Century Gothic" w:cs="Arial"/>
        </w:rPr>
        <w:t>in PPS5.</w:t>
      </w:r>
      <w:r w:rsidR="00AC69F7">
        <w:rPr>
          <w:rFonts w:ascii="Century Gothic" w:hAnsi="Century Gothic" w:cs="Arial"/>
        </w:rPr>
        <w:t>[9]</w:t>
      </w:r>
    </w:p>
    <w:p w14:paraId="4F42E80C" w14:textId="1CA9FD4C" w:rsidR="00AB1A0C" w:rsidRDefault="00FA6529" w:rsidP="00460840">
      <w:pPr>
        <w:pStyle w:val="NormalWeb"/>
        <w:shd w:val="clear" w:color="auto" w:fill="FFFFFF"/>
        <w:spacing w:before="0" w:beforeAutospacing="0" w:after="0" w:afterAutospacing="0"/>
        <w:rPr>
          <w:rFonts w:ascii="Century Gothic" w:hAnsi="Century Gothic" w:cs="SourceSansPro-Light"/>
          <w:color w:val="262626"/>
          <w:lang w:val="en-US"/>
        </w:rPr>
      </w:pPr>
      <w:r>
        <w:rPr>
          <w:rFonts w:ascii="Century Gothic" w:hAnsi="Century Gothic"/>
        </w:rPr>
        <w:t>Th</w:t>
      </w:r>
      <w:r w:rsidR="007B45E8">
        <w:rPr>
          <w:rFonts w:ascii="Century Gothic" w:hAnsi="Century Gothic"/>
        </w:rPr>
        <w:t xml:space="preserve">e PPS 5 Practice Guide </w:t>
      </w:r>
      <w:r w:rsidR="00A845B0">
        <w:rPr>
          <w:rFonts w:ascii="Century Gothic" w:hAnsi="Century Gothic"/>
        </w:rPr>
        <w:t>w</w:t>
      </w:r>
      <w:r w:rsidR="00114051" w:rsidRPr="00F320C7">
        <w:rPr>
          <w:rFonts w:ascii="Century Gothic" w:hAnsi="Century Gothic"/>
        </w:rPr>
        <w:t xml:space="preserve">as replaced </w:t>
      </w:r>
      <w:r w:rsidR="0071066F" w:rsidRPr="00F320C7">
        <w:rPr>
          <w:rFonts w:ascii="Century Gothic" w:hAnsi="Century Gothic"/>
        </w:rPr>
        <w:t xml:space="preserve">in turn </w:t>
      </w:r>
      <w:r w:rsidR="00114051" w:rsidRPr="00F320C7">
        <w:rPr>
          <w:rFonts w:ascii="Century Gothic" w:hAnsi="Century Gothic"/>
        </w:rPr>
        <w:t>by Historic England Advice Note 2 – Making Changes to Heritage Assets published on 25</w:t>
      </w:r>
      <w:r w:rsidR="00114051" w:rsidRPr="00F320C7">
        <w:rPr>
          <w:rFonts w:ascii="Century Gothic" w:hAnsi="Century Gothic"/>
          <w:vertAlign w:val="superscript"/>
        </w:rPr>
        <w:t>th</w:t>
      </w:r>
      <w:r w:rsidR="00114051" w:rsidRPr="00F320C7">
        <w:rPr>
          <w:rFonts w:ascii="Century Gothic" w:hAnsi="Century Gothic"/>
        </w:rPr>
        <w:t xml:space="preserve"> February 2016</w:t>
      </w:r>
      <w:r w:rsidR="0071066F">
        <w:rPr>
          <w:rFonts w:ascii="Century Gothic" w:hAnsi="Century Gothic"/>
        </w:rPr>
        <w:t xml:space="preserve">. This document </w:t>
      </w:r>
      <w:r w:rsidR="00114051" w:rsidRPr="00F320C7">
        <w:rPr>
          <w:rFonts w:ascii="Century Gothic" w:hAnsi="Century Gothic"/>
        </w:rPr>
        <w:t xml:space="preserve">is intended </w:t>
      </w:r>
      <w:r w:rsidR="00F320C7" w:rsidRPr="00F320C7">
        <w:rPr>
          <w:rFonts w:ascii="Century Gothic" w:hAnsi="Century Gothic" w:cs="SourceSansPro-Light"/>
          <w:color w:val="262626"/>
          <w:lang w:val="en-US"/>
        </w:rPr>
        <w:t>to illustrate</w:t>
      </w:r>
      <w:r w:rsidR="00114051" w:rsidRPr="00F320C7">
        <w:rPr>
          <w:rFonts w:ascii="Century Gothic" w:hAnsi="Century Gothic" w:cs="SourceSansPro-Light"/>
          <w:color w:val="262626"/>
          <w:lang w:val="en-US"/>
        </w:rPr>
        <w:t xml:space="preserve"> the application of the policies set out in the NPPF </w:t>
      </w:r>
      <w:r w:rsidR="0071066F">
        <w:rPr>
          <w:rFonts w:ascii="Century Gothic" w:hAnsi="Century Gothic" w:cs="SourceSansPro-Light"/>
          <w:color w:val="262626"/>
          <w:lang w:val="en-US"/>
        </w:rPr>
        <w:t>when</w:t>
      </w:r>
      <w:r w:rsidR="00114051" w:rsidRPr="00F320C7">
        <w:rPr>
          <w:rFonts w:ascii="Century Gothic" w:hAnsi="Century Gothic" w:cs="SourceSansPro-Light"/>
          <w:color w:val="262626"/>
          <w:lang w:val="en-US"/>
        </w:rPr>
        <w:t xml:space="preserve"> determining applications for planning permission and listed building consent</w:t>
      </w:r>
      <w:r w:rsidR="0071066F">
        <w:rPr>
          <w:rFonts w:ascii="Century Gothic" w:hAnsi="Century Gothic" w:cs="SourceSansPro-Light"/>
          <w:color w:val="262626"/>
          <w:lang w:val="en-US"/>
        </w:rPr>
        <w:t xml:space="preserve"> </w:t>
      </w:r>
      <w:r w:rsidR="00295179">
        <w:rPr>
          <w:rFonts w:ascii="Century Gothic" w:hAnsi="Century Gothic" w:cs="SourceSansPro-Light"/>
          <w:color w:val="262626"/>
          <w:lang w:val="en-US"/>
        </w:rPr>
        <w:t>(</w:t>
      </w:r>
      <w:r w:rsidR="0071066F">
        <w:rPr>
          <w:rFonts w:ascii="Century Gothic" w:hAnsi="Century Gothic" w:cs="SourceSansPro-Light"/>
          <w:color w:val="262626"/>
          <w:lang w:val="en-US"/>
        </w:rPr>
        <w:t xml:space="preserve">but also </w:t>
      </w:r>
      <w:r w:rsidR="00114051" w:rsidRPr="00F320C7">
        <w:rPr>
          <w:rFonts w:ascii="Century Gothic" w:hAnsi="Century Gothic" w:cs="SourceSansPro-Light"/>
          <w:color w:val="262626"/>
          <w:lang w:val="en-US"/>
        </w:rPr>
        <w:t>other non-planning heritage consents, including scheduled monument consent</w:t>
      </w:r>
      <w:r w:rsidR="00295179">
        <w:rPr>
          <w:rFonts w:ascii="Century Gothic" w:hAnsi="Century Gothic" w:cs="SourceSansPro-Light"/>
          <w:color w:val="262626"/>
          <w:lang w:val="en-US"/>
        </w:rPr>
        <w:t>)</w:t>
      </w:r>
      <w:r w:rsidR="00114051" w:rsidRPr="00F320C7">
        <w:rPr>
          <w:rFonts w:ascii="Century Gothic" w:hAnsi="Century Gothic" w:cs="SourceSansPro-Light"/>
          <w:color w:val="262626"/>
          <w:lang w:val="en-US"/>
        </w:rPr>
        <w:t>.</w:t>
      </w:r>
      <w:r w:rsidR="00F320C7">
        <w:rPr>
          <w:rFonts w:ascii="Century Gothic" w:hAnsi="Century Gothic" w:cs="SourceSansPro-Light"/>
          <w:color w:val="262626"/>
          <w:lang w:val="en-US"/>
        </w:rPr>
        <w:t xml:space="preserve"> </w:t>
      </w:r>
      <w:r w:rsidR="00295179">
        <w:rPr>
          <w:rFonts w:ascii="Century Gothic" w:hAnsi="Century Gothic" w:cs="SourceSansPro-Light"/>
          <w:color w:val="262626"/>
          <w:lang w:val="en-US"/>
        </w:rPr>
        <w:t xml:space="preserve">It is therefore much more of a portmanteau document. </w:t>
      </w:r>
      <w:r w:rsidR="0071066F">
        <w:rPr>
          <w:rFonts w:ascii="Century Gothic" w:hAnsi="Century Gothic" w:cs="SourceSansPro-Light"/>
          <w:color w:val="262626"/>
          <w:lang w:val="en-US"/>
        </w:rPr>
        <w:t xml:space="preserve">The section </w:t>
      </w:r>
      <w:r w:rsidR="00F873F3">
        <w:rPr>
          <w:rFonts w:ascii="Century Gothic" w:hAnsi="Century Gothic" w:cs="SourceSansPro-Light"/>
          <w:color w:val="262626"/>
          <w:lang w:val="en-US"/>
        </w:rPr>
        <w:t xml:space="preserve">dealing with </w:t>
      </w:r>
      <w:r w:rsidR="0071066F">
        <w:rPr>
          <w:rFonts w:ascii="Century Gothic" w:hAnsi="Century Gothic" w:cs="SourceSansPro-Light"/>
          <w:color w:val="262626"/>
          <w:lang w:val="en-US"/>
        </w:rPr>
        <w:t xml:space="preserve">alterations to historic buildings runs to 1,100 words and </w:t>
      </w:r>
      <w:r w:rsidR="00B66F56">
        <w:rPr>
          <w:rFonts w:ascii="Century Gothic" w:hAnsi="Century Gothic" w:cs="SourceSansPro-Light"/>
          <w:color w:val="262626"/>
          <w:lang w:val="en-US"/>
        </w:rPr>
        <w:t xml:space="preserve">largely replicates the </w:t>
      </w:r>
      <w:r w:rsidR="00F873F3">
        <w:rPr>
          <w:rFonts w:ascii="Century Gothic" w:hAnsi="Century Gothic" w:cs="SourceSansPro-Light"/>
          <w:color w:val="262626"/>
          <w:lang w:val="en-US"/>
        </w:rPr>
        <w:t xml:space="preserve">generic </w:t>
      </w:r>
      <w:r w:rsidR="00B66F56">
        <w:rPr>
          <w:rFonts w:ascii="Century Gothic" w:hAnsi="Century Gothic" w:cs="SourceSansPro-Light"/>
          <w:color w:val="262626"/>
          <w:lang w:val="en-US"/>
        </w:rPr>
        <w:t xml:space="preserve">content of the related section of the </w:t>
      </w:r>
      <w:r w:rsidR="00B66F56">
        <w:rPr>
          <w:rFonts w:ascii="Century Gothic" w:hAnsi="Century Gothic"/>
        </w:rPr>
        <w:t>Practice Guide.</w:t>
      </w:r>
      <w:r w:rsidR="00B66F56">
        <w:rPr>
          <w:rFonts w:ascii="Century Gothic" w:hAnsi="Century Gothic" w:cs="SourceSansPro-Light"/>
          <w:color w:val="262626"/>
          <w:lang w:val="en-US"/>
        </w:rPr>
        <w:t xml:space="preserve"> </w:t>
      </w:r>
    </w:p>
    <w:p w14:paraId="54CCFB63" w14:textId="77777777" w:rsidR="00F320C7" w:rsidRDefault="00F320C7" w:rsidP="00460840">
      <w:pPr>
        <w:pStyle w:val="NormalWeb"/>
        <w:shd w:val="clear" w:color="auto" w:fill="FFFFFF"/>
        <w:spacing w:before="0" w:beforeAutospacing="0" w:after="0" w:afterAutospacing="0"/>
        <w:rPr>
          <w:rFonts w:ascii="Century Gothic" w:hAnsi="Century Gothic" w:cs="SourceSansPro-Light"/>
          <w:color w:val="262626"/>
          <w:lang w:val="en-US"/>
        </w:rPr>
      </w:pPr>
    </w:p>
    <w:p w14:paraId="56D4D570" w14:textId="77777777" w:rsidR="00F320C7" w:rsidRDefault="002465FD" w:rsidP="00460840">
      <w:pPr>
        <w:pStyle w:val="NormalWeb"/>
        <w:shd w:val="clear" w:color="auto" w:fill="FFFFFF"/>
        <w:spacing w:before="0" w:beforeAutospacing="0" w:after="0" w:afterAutospacing="0"/>
        <w:rPr>
          <w:rFonts w:ascii="Century Gothic" w:hAnsi="Century Gothic" w:cs="SourceSansPro-Light"/>
          <w:color w:val="262626"/>
          <w:lang w:val="en-US"/>
        </w:rPr>
      </w:pPr>
      <w:r>
        <w:rPr>
          <w:rFonts w:ascii="Century Gothic" w:hAnsi="Century Gothic" w:cs="SourceSansPro-Light"/>
          <w:color w:val="262626"/>
          <w:lang w:val="en-US"/>
        </w:rPr>
        <w:t xml:space="preserve">In the context of the loss of specialist expertise in local planning authorities; concerns about inconsistence of professional advice; and </w:t>
      </w:r>
      <w:r w:rsidR="00C55C61">
        <w:rPr>
          <w:rFonts w:ascii="Century Gothic" w:hAnsi="Century Gothic" w:cs="SourceSansPro-Light"/>
          <w:color w:val="262626"/>
          <w:lang w:val="en-US"/>
        </w:rPr>
        <w:t xml:space="preserve">the wider </w:t>
      </w:r>
      <w:r w:rsidR="00F873F3">
        <w:rPr>
          <w:rFonts w:ascii="Century Gothic" w:hAnsi="Century Gothic" w:cs="SourceSansPro-Light"/>
          <w:color w:val="262626"/>
          <w:lang w:val="en-US"/>
        </w:rPr>
        <w:t>needs for clarity and certainty b</w:t>
      </w:r>
      <w:r w:rsidR="00C55C61">
        <w:rPr>
          <w:rFonts w:ascii="Century Gothic" w:hAnsi="Century Gothic" w:cs="SourceSansPro-Light"/>
          <w:color w:val="262626"/>
          <w:lang w:val="en-US"/>
        </w:rPr>
        <w:t xml:space="preserve">y </w:t>
      </w:r>
      <w:r w:rsidR="00C55C61" w:rsidRPr="00F31DB4">
        <w:rPr>
          <w:rFonts w:ascii="Century Gothic" w:hAnsi="Century Gothic"/>
        </w:rPr>
        <w:t>property owners, developers, amenity bodies and members of the public</w:t>
      </w:r>
      <w:r w:rsidR="00C55C61">
        <w:rPr>
          <w:rFonts w:ascii="Century Gothic" w:hAnsi="Century Gothic"/>
        </w:rPr>
        <w:t xml:space="preserve">, </w:t>
      </w:r>
      <w:r w:rsidR="00C55C61" w:rsidRPr="00F31DB4">
        <w:rPr>
          <w:rFonts w:ascii="Century Gothic" w:hAnsi="Century Gothic"/>
        </w:rPr>
        <w:t>property owners, developers, amenity bodies and all members of the public</w:t>
      </w:r>
      <w:r w:rsidR="00F873F3">
        <w:rPr>
          <w:rFonts w:ascii="Century Gothic" w:hAnsi="Century Gothic"/>
        </w:rPr>
        <w:t>, the need</w:t>
      </w:r>
      <w:r w:rsidR="00C55C61">
        <w:rPr>
          <w:rFonts w:ascii="Century Gothic" w:hAnsi="Century Gothic" w:cs="SourceSansPro-Light"/>
          <w:color w:val="262626"/>
          <w:lang w:val="en-US"/>
        </w:rPr>
        <w:t xml:space="preserve"> for clear, sound advice</w:t>
      </w:r>
      <w:r w:rsidR="00F873F3">
        <w:rPr>
          <w:rFonts w:ascii="Century Gothic" w:hAnsi="Century Gothic" w:cs="SourceSansPro-Light"/>
          <w:color w:val="262626"/>
          <w:lang w:val="en-US"/>
        </w:rPr>
        <w:t xml:space="preserve"> is essential. T</w:t>
      </w:r>
      <w:r w:rsidR="00F320C7">
        <w:rPr>
          <w:rFonts w:ascii="Century Gothic" w:hAnsi="Century Gothic" w:cs="SourceSansPro-Light"/>
          <w:color w:val="262626"/>
          <w:lang w:val="en-US"/>
        </w:rPr>
        <w:t>he</w:t>
      </w:r>
      <w:r>
        <w:rPr>
          <w:rFonts w:ascii="Century Gothic" w:hAnsi="Century Gothic" w:cs="SourceSansPro-Light"/>
          <w:color w:val="262626"/>
          <w:lang w:val="en-US"/>
        </w:rPr>
        <w:t xml:space="preserve"> </w:t>
      </w:r>
      <w:r w:rsidR="00F320C7">
        <w:rPr>
          <w:rFonts w:ascii="Century Gothic" w:hAnsi="Century Gothic" w:cs="SourceSansPro-Light"/>
          <w:color w:val="262626"/>
          <w:lang w:val="en-US"/>
        </w:rPr>
        <w:t xml:space="preserve">Institute </w:t>
      </w:r>
      <w:r w:rsidR="00C55C61">
        <w:rPr>
          <w:rFonts w:ascii="Century Gothic" w:hAnsi="Century Gothic" w:cs="SourceSansPro-Light"/>
          <w:color w:val="262626"/>
          <w:lang w:val="en-US"/>
        </w:rPr>
        <w:t>is</w:t>
      </w:r>
      <w:r>
        <w:rPr>
          <w:rFonts w:ascii="Century Gothic" w:hAnsi="Century Gothic" w:cs="SourceSansPro-Light"/>
          <w:color w:val="262626"/>
          <w:lang w:val="en-US"/>
        </w:rPr>
        <w:t xml:space="preserve"> aware </w:t>
      </w:r>
      <w:r w:rsidR="00C55C61">
        <w:rPr>
          <w:rFonts w:ascii="Century Gothic" w:hAnsi="Century Gothic" w:cs="SourceSansPro-Light"/>
          <w:color w:val="262626"/>
          <w:lang w:val="en-US"/>
        </w:rPr>
        <w:t>from</w:t>
      </w:r>
      <w:r>
        <w:rPr>
          <w:rFonts w:ascii="Century Gothic" w:hAnsi="Century Gothic" w:cs="SourceSansPro-Light"/>
          <w:color w:val="262626"/>
          <w:lang w:val="en-US"/>
        </w:rPr>
        <w:t xml:space="preserve"> its </w:t>
      </w:r>
      <w:r w:rsidR="00F320C7">
        <w:rPr>
          <w:rFonts w:ascii="Century Gothic" w:hAnsi="Century Gothic" w:cs="SourceSansPro-Light"/>
          <w:color w:val="262626"/>
          <w:lang w:val="en-US"/>
        </w:rPr>
        <w:t>members</w:t>
      </w:r>
      <w:r>
        <w:rPr>
          <w:rFonts w:ascii="Century Gothic" w:hAnsi="Century Gothic" w:cs="SourceSansPro-Light"/>
          <w:color w:val="262626"/>
          <w:lang w:val="en-US"/>
        </w:rPr>
        <w:t xml:space="preserve"> that the </w:t>
      </w:r>
      <w:r w:rsidR="00C55C61">
        <w:rPr>
          <w:rFonts w:ascii="Century Gothic" w:hAnsi="Century Gothic" w:cs="SourceSansPro-Light"/>
          <w:color w:val="262626"/>
          <w:lang w:val="en-US"/>
        </w:rPr>
        <w:t xml:space="preserve">current </w:t>
      </w:r>
      <w:r>
        <w:rPr>
          <w:rFonts w:ascii="Century Gothic" w:hAnsi="Century Gothic" w:cs="SourceSansPro-Light"/>
          <w:color w:val="262626"/>
          <w:lang w:val="en-US"/>
        </w:rPr>
        <w:t xml:space="preserve">level of </w:t>
      </w:r>
      <w:r w:rsidR="00C55C61">
        <w:rPr>
          <w:rFonts w:ascii="Century Gothic" w:hAnsi="Century Gothic" w:cs="SourceSansPro-Light"/>
          <w:color w:val="262626"/>
          <w:lang w:val="en-US"/>
        </w:rPr>
        <w:t xml:space="preserve">specific technical advice </w:t>
      </w:r>
      <w:r w:rsidR="00F320C7">
        <w:rPr>
          <w:rFonts w:ascii="Century Gothic" w:hAnsi="Century Gothic" w:cs="SourceSansPro-Light"/>
          <w:color w:val="262626"/>
          <w:lang w:val="en-US"/>
        </w:rPr>
        <w:t xml:space="preserve">is not sufficiently detailed </w:t>
      </w:r>
      <w:r w:rsidR="00F873F3">
        <w:rPr>
          <w:rFonts w:ascii="Century Gothic" w:hAnsi="Century Gothic" w:cs="SourceSansPro-Light"/>
          <w:color w:val="262626"/>
          <w:lang w:val="en-US"/>
        </w:rPr>
        <w:t>for the purposes of</w:t>
      </w:r>
      <w:r w:rsidR="00F320C7">
        <w:rPr>
          <w:rFonts w:ascii="Century Gothic" w:hAnsi="Century Gothic" w:cs="SourceSansPro-Light"/>
          <w:color w:val="262626"/>
          <w:lang w:val="en-US"/>
        </w:rPr>
        <w:t xml:space="preserve"> effective in th</w:t>
      </w:r>
      <w:r w:rsidR="00F873F3">
        <w:rPr>
          <w:rFonts w:ascii="Century Gothic" w:hAnsi="Century Gothic" w:cs="SourceSansPro-Light"/>
          <w:color w:val="262626"/>
          <w:lang w:val="en-US"/>
        </w:rPr>
        <w:t xml:space="preserve">e </w:t>
      </w:r>
      <w:r w:rsidR="00F320C7">
        <w:rPr>
          <w:rFonts w:ascii="Century Gothic" w:hAnsi="Century Gothic" w:cs="SourceSansPro-Light"/>
          <w:color w:val="262626"/>
          <w:lang w:val="en-US"/>
        </w:rPr>
        <w:t>management of alterations to listed buildings.</w:t>
      </w:r>
    </w:p>
    <w:p w14:paraId="3E0D06AD" w14:textId="77777777" w:rsidR="00C55C61" w:rsidRDefault="00C55C61" w:rsidP="00460840">
      <w:pPr>
        <w:pStyle w:val="NormalWeb"/>
        <w:shd w:val="clear" w:color="auto" w:fill="FFFFFF"/>
        <w:spacing w:before="0" w:beforeAutospacing="0" w:after="0" w:afterAutospacing="0"/>
        <w:rPr>
          <w:rFonts w:ascii="Century Gothic" w:hAnsi="Century Gothic" w:cs="SourceSansPro-Light"/>
          <w:color w:val="262626"/>
          <w:lang w:val="en-US"/>
        </w:rPr>
      </w:pPr>
    </w:p>
    <w:p w14:paraId="14C5DE49" w14:textId="77777777" w:rsidR="00C55C61" w:rsidRDefault="00C55C61" w:rsidP="00460840">
      <w:pPr>
        <w:pStyle w:val="NormalWeb"/>
        <w:shd w:val="clear" w:color="auto" w:fill="FFFFFF"/>
        <w:spacing w:before="0" w:beforeAutospacing="0" w:after="0" w:afterAutospacing="0"/>
        <w:rPr>
          <w:rFonts w:ascii="Century Gothic" w:hAnsi="Century Gothic" w:cs="SourceSansPro-Light"/>
          <w:color w:val="262626"/>
          <w:lang w:val="en-US"/>
        </w:rPr>
      </w:pPr>
      <w:r>
        <w:rPr>
          <w:rFonts w:ascii="Century Gothic" w:hAnsi="Century Gothic" w:cs="SourceSansPro-Light"/>
          <w:color w:val="262626"/>
          <w:lang w:val="en-US"/>
        </w:rPr>
        <w:t xml:space="preserve">While it is </w:t>
      </w:r>
      <w:r w:rsidR="00B66F56">
        <w:rPr>
          <w:rFonts w:ascii="Century Gothic" w:hAnsi="Century Gothic" w:cs="SourceSansPro-Light"/>
          <w:color w:val="262626"/>
          <w:lang w:val="en-US"/>
        </w:rPr>
        <w:t>recognises</w:t>
      </w:r>
      <w:r>
        <w:rPr>
          <w:rFonts w:ascii="Century Gothic" w:hAnsi="Century Gothic" w:cs="SourceSansPro-Light"/>
          <w:color w:val="262626"/>
          <w:lang w:val="en-US"/>
        </w:rPr>
        <w:t xml:space="preserve"> that </w:t>
      </w:r>
      <w:r w:rsidR="002015B0" w:rsidRPr="00F320C7">
        <w:rPr>
          <w:rFonts w:ascii="Century Gothic" w:hAnsi="Century Gothic"/>
        </w:rPr>
        <w:t>Historic England</w:t>
      </w:r>
      <w:r w:rsidR="002015B0">
        <w:rPr>
          <w:rFonts w:ascii="Century Gothic" w:hAnsi="Century Gothic"/>
        </w:rPr>
        <w:t>’s</w:t>
      </w:r>
      <w:r w:rsidR="002015B0" w:rsidRPr="00F320C7">
        <w:rPr>
          <w:rFonts w:ascii="Century Gothic" w:hAnsi="Century Gothic"/>
        </w:rPr>
        <w:t xml:space="preserve"> Advice Note 2</w:t>
      </w:r>
      <w:r w:rsidR="002015B0">
        <w:rPr>
          <w:rFonts w:ascii="Century Gothic" w:hAnsi="Century Gothic"/>
        </w:rPr>
        <w:t xml:space="preserve"> </w:t>
      </w:r>
      <w:r>
        <w:rPr>
          <w:rFonts w:ascii="Century Gothic" w:hAnsi="Century Gothic" w:cs="SourceSansPro-Light"/>
          <w:color w:val="262626"/>
          <w:lang w:val="en-US"/>
        </w:rPr>
        <w:t>has a role, it</w:t>
      </w:r>
      <w:r w:rsidR="002015B0">
        <w:rPr>
          <w:rFonts w:ascii="Century Gothic" w:hAnsi="Century Gothic" w:cs="SourceSansPro-Light"/>
          <w:color w:val="262626"/>
          <w:lang w:val="en-US"/>
        </w:rPr>
        <w:t xml:space="preserve"> is not considered to be </w:t>
      </w:r>
      <w:r w:rsidR="00F873F3">
        <w:rPr>
          <w:rFonts w:ascii="Century Gothic" w:hAnsi="Century Gothic" w:cs="SourceSansPro-Light"/>
          <w:color w:val="262626"/>
          <w:lang w:val="en-US"/>
        </w:rPr>
        <w:t xml:space="preserve">sufficiently </w:t>
      </w:r>
      <w:r w:rsidR="002015B0">
        <w:rPr>
          <w:rFonts w:ascii="Century Gothic" w:hAnsi="Century Gothic" w:cs="SourceSansPro-Light"/>
          <w:color w:val="262626"/>
          <w:lang w:val="en-US"/>
        </w:rPr>
        <w:t>specific</w:t>
      </w:r>
      <w:r w:rsidR="00F873F3">
        <w:rPr>
          <w:rFonts w:ascii="Century Gothic" w:hAnsi="Century Gothic" w:cs="SourceSansPro-Light"/>
          <w:color w:val="262626"/>
          <w:lang w:val="en-US"/>
        </w:rPr>
        <w:t xml:space="preserve"> for</w:t>
      </w:r>
      <w:r w:rsidR="002015B0">
        <w:rPr>
          <w:rFonts w:ascii="Century Gothic" w:hAnsi="Century Gothic" w:cs="SourceSansPro-Light"/>
          <w:color w:val="262626"/>
          <w:lang w:val="en-US"/>
        </w:rPr>
        <w:t xml:space="preserve"> practical day-to-day advice regarding alteration</w:t>
      </w:r>
      <w:r w:rsidR="00F873F3">
        <w:rPr>
          <w:rFonts w:ascii="Century Gothic" w:hAnsi="Century Gothic" w:cs="SourceSansPro-Light"/>
          <w:color w:val="262626"/>
          <w:lang w:val="en-US"/>
        </w:rPr>
        <w:t>s</w:t>
      </w:r>
      <w:r w:rsidR="002015B0">
        <w:rPr>
          <w:rFonts w:ascii="Century Gothic" w:hAnsi="Century Gothic" w:cs="SourceSansPro-Light"/>
          <w:color w:val="262626"/>
          <w:lang w:val="en-US"/>
        </w:rPr>
        <w:t xml:space="preserve">. </w:t>
      </w:r>
      <w:r w:rsidR="00B66F56">
        <w:rPr>
          <w:rFonts w:ascii="Century Gothic" w:hAnsi="Century Gothic" w:cs="SourceSansPro-Light"/>
          <w:color w:val="262626"/>
          <w:lang w:val="en-US"/>
        </w:rPr>
        <w:t xml:space="preserve">The document also has nothing to say on, for example, </w:t>
      </w:r>
      <w:r w:rsidR="00F873F3">
        <w:rPr>
          <w:rFonts w:ascii="Century Gothic" w:hAnsi="Century Gothic" w:cs="SourceSansPro-Light"/>
          <w:color w:val="262626"/>
          <w:lang w:val="en-US"/>
        </w:rPr>
        <w:t xml:space="preserve">on </w:t>
      </w:r>
      <w:r w:rsidR="00B66F56">
        <w:rPr>
          <w:rFonts w:ascii="Century Gothic" w:hAnsi="Century Gothic" w:cs="SourceSansPro-Light"/>
          <w:color w:val="262626"/>
          <w:lang w:val="en-US"/>
        </w:rPr>
        <w:t>the particular challenge</w:t>
      </w:r>
      <w:r w:rsidR="00F873F3">
        <w:rPr>
          <w:rFonts w:ascii="Century Gothic" w:hAnsi="Century Gothic" w:cs="SourceSansPro-Light"/>
          <w:color w:val="262626"/>
          <w:lang w:val="en-US"/>
        </w:rPr>
        <w:t>s</w:t>
      </w:r>
      <w:r w:rsidR="00B66F56">
        <w:rPr>
          <w:rFonts w:ascii="Century Gothic" w:hAnsi="Century Gothic" w:cs="SourceSansPro-Light"/>
          <w:color w:val="262626"/>
          <w:lang w:val="en-US"/>
        </w:rPr>
        <w:t xml:space="preserve"> of dealing with </w:t>
      </w:r>
      <w:r w:rsidR="00F873F3">
        <w:rPr>
          <w:rFonts w:ascii="Century Gothic" w:hAnsi="Century Gothic" w:cs="SourceSansPro-Light"/>
          <w:color w:val="262626"/>
          <w:lang w:val="en-US"/>
        </w:rPr>
        <w:t xml:space="preserve">alterations to </w:t>
      </w:r>
      <w:r w:rsidR="00B66F56">
        <w:rPr>
          <w:rFonts w:ascii="Century Gothic" w:hAnsi="Century Gothic" w:cs="SourceSansPro-Light"/>
          <w:color w:val="262626"/>
          <w:lang w:val="en-US"/>
        </w:rPr>
        <w:t>20</w:t>
      </w:r>
      <w:r w:rsidR="00B66F56" w:rsidRPr="00B66F56">
        <w:rPr>
          <w:rFonts w:ascii="Century Gothic" w:hAnsi="Century Gothic" w:cs="SourceSansPro-Light"/>
          <w:color w:val="262626"/>
          <w:vertAlign w:val="superscript"/>
          <w:lang w:val="en-US"/>
        </w:rPr>
        <w:t>th</w:t>
      </w:r>
      <w:r w:rsidR="00B66F56">
        <w:rPr>
          <w:rFonts w:ascii="Century Gothic" w:hAnsi="Century Gothic" w:cs="SourceSansPro-Light"/>
          <w:color w:val="262626"/>
          <w:lang w:val="en-US"/>
        </w:rPr>
        <w:t xml:space="preserve"> century listed buildings and the </w:t>
      </w:r>
      <w:r w:rsidR="00F873F3">
        <w:rPr>
          <w:rFonts w:ascii="Century Gothic" w:hAnsi="Century Gothic" w:cs="SourceSansPro-Light"/>
          <w:color w:val="262626"/>
          <w:lang w:val="en-US"/>
        </w:rPr>
        <w:t>specialized,</w:t>
      </w:r>
      <w:r w:rsidR="00B66F56">
        <w:rPr>
          <w:rFonts w:ascii="Century Gothic" w:hAnsi="Century Gothic" w:cs="SourceSansPro-Light"/>
          <w:color w:val="262626"/>
          <w:lang w:val="en-US"/>
        </w:rPr>
        <w:t xml:space="preserve"> sometimes patented materials from which they </w:t>
      </w:r>
      <w:r w:rsidR="00F873F3">
        <w:rPr>
          <w:rFonts w:ascii="Century Gothic" w:hAnsi="Century Gothic" w:cs="SourceSansPro-Light"/>
          <w:color w:val="262626"/>
          <w:lang w:val="en-US"/>
        </w:rPr>
        <w:t>a</w:t>
      </w:r>
      <w:r w:rsidR="00B66F56">
        <w:rPr>
          <w:rFonts w:ascii="Century Gothic" w:hAnsi="Century Gothic" w:cs="SourceSansPro-Light"/>
          <w:color w:val="262626"/>
          <w:lang w:val="en-US"/>
        </w:rPr>
        <w:t>re constructed</w:t>
      </w:r>
      <w:r w:rsidR="00DD3A4D">
        <w:rPr>
          <w:rFonts w:ascii="Century Gothic" w:hAnsi="Century Gothic" w:cs="SourceSansPro-Light"/>
          <w:color w:val="262626"/>
          <w:lang w:val="en-US"/>
        </w:rPr>
        <w:t>.</w:t>
      </w:r>
      <w:r w:rsidR="00B66F56">
        <w:rPr>
          <w:rFonts w:ascii="Century Gothic" w:hAnsi="Century Gothic" w:cs="SourceSansPro-Light"/>
          <w:color w:val="262626"/>
          <w:lang w:val="en-US"/>
        </w:rPr>
        <w:t xml:space="preserve"> </w:t>
      </w:r>
    </w:p>
    <w:p w14:paraId="05ED5C48" w14:textId="77777777" w:rsidR="00F873F3" w:rsidRDefault="00F873F3" w:rsidP="00460840">
      <w:pPr>
        <w:pStyle w:val="NormalWeb"/>
        <w:shd w:val="clear" w:color="auto" w:fill="FFFFFF"/>
        <w:spacing w:before="0" w:beforeAutospacing="0" w:after="0" w:afterAutospacing="0"/>
        <w:rPr>
          <w:rFonts w:ascii="Century Gothic" w:hAnsi="Century Gothic" w:cs="SourceSansPro-Light"/>
          <w:color w:val="262626"/>
          <w:lang w:val="en-US"/>
        </w:rPr>
      </w:pPr>
    </w:p>
    <w:p w14:paraId="7DF9EDC0" w14:textId="77777777" w:rsidR="008B08D6" w:rsidRDefault="008B08D6" w:rsidP="00460840">
      <w:pPr>
        <w:pStyle w:val="NormalWeb"/>
        <w:shd w:val="clear" w:color="auto" w:fill="FFFFFF"/>
        <w:spacing w:before="0" w:beforeAutospacing="0" w:after="0" w:afterAutospacing="0"/>
        <w:rPr>
          <w:rFonts w:ascii="Century Gothic" w:hAnsi="Century Gothic" w:cs="SourceSansPro-Light"/>
          <w:color w:val="262626"/>
          <w:lang w:val="en-US"/>
        </w:rPr>
      </w:pPr>
    </w:p>
    <w:p w14:paraId="3397273A" w14:textId="77777777" w:rsidR="00AC69F7" w:rsidRDefault="00AC69F7" w:rsidP="00AC69F7">
      <w:pPr>
        <w:ind w:left="284" w:hanging="284"/>
        <w:rPr>
          <w:rFonts w:ascii="Century Gothic" w:hAnsi="Century Gothic" w:cs="SourceSansPro-Light"/>
          <w:b/>
          <w:color w:val="262626"/>
          <w:lang w:val="en-US"/>
        </w:rPr>
      </w:pPr>
      <w:r>
        <w:rPr>
          <w:rFonts w:ascii="Century Gothic" w:hAnsi="Century Gothic" w:cs="SourceSansPro-Light"/>
          <w:b/>
          <w:color w:val="262626"/>
          <w:lang w:val="en-US"/>
        </w:rPr>
        <w:t xml:space="preserve">Endnotes </w:t>
      </w:r>
    </w:p>
    <w:p w14:paraId="72FF0B2F" w14:textId="77777777" w:rsidR="00E43C9C" w:rsidRDefault="00E43C9C" w:rsidP="0046798B">
      <w:pPr>
        <w:ind w:left="426" w:hanging="426"/>
        <w:rPr>
          <w:rFonts w:ascii="Century Gothic" w:hAnsi="Century Gothic" w:cs="SourceSansPro-Light"/>
          <w:b/>
          <w:color w:val="262626"/>
          <w:lang w:val="en-US"/>
        </w:rPr>
      </w:pPr>
    </w:p>
    <w:p w14:paraId="0BC2D656" w14:textId="059824B1" w:rsidR="00F71784" w:rsidRPr="00F71784" w:rsidRDefault="00F71784" w:rsidP="0046798B">
      <w:pPr>
        <w:pStyle w:val="EndnoteText"/>
        <w:ind w:left="426" w:hanging="426"/>
        <w:rPr>
          <w:lang w:val="en-US"/>
        </w:rPr>
      </w:pPr>
      <w:r>
        <w:rPr>
          <w:rFonts w:ascii="Century Gothic" w:hAnsi="Century Gothic"/>
          <w:sz w:val="16"/>
          <w:szCs w:val="16"/>
        </w:rPr>
        <w:t xml:space="preserve">[1] </w:t>
      </w:r>
      <w:r>
        <w:rPr>
          <w:rFonts w:ascii="Century Gothic" w:hAnsi="Century Gothic"/>
          <w:sz w:val="16"/>
          <w:szCs w:val="16"/>
        </w:rPr>
        <w:tab/>
      </w:r>
      <w:r w:rsidRPr="009E1156">
        <w:rPr>
          <w:rFonts w:ascii="Century Gothic" w:hAnsi="Century Gothic"/>
          <w:sz w:val="16"/>
          <w:szCs w:val="16"/>
        </w:rPr>
        <w:t xml:space="preserve">With regard to repairs, PPG 15 Annex C paragraph C.1 referred </w:t>
      </w:r>
      <w:r w:rsidRPr="009E1156">
        <w:rPr>
          <w:rFonts w:ascii="Century Gothic" w:hAnsi="Century Gothic"/>
          <w:color w:val="000000"/>
          <w:sz w:val="16"/>
          <w:szCs w:val="16"/>
          <w:lang w:val="en-US"/>
        </w:rPr>
        <w:t xml:space="preserve">to </w:t>
      </w:r>
      <w:r w:rsidRPr="009E1156">
        <w:rPr>
          <w:rFonts w:ascii="Century Gothic" w:hAnsi="Century Gothic"/>
          <w:i/>
          <w:iCs/>
          <w:color w:val="000000"/>
          <w:sz w:val="16"/>
          <w:szCs w:val="16"/>
          <w:lang w:val="en-US"/>
        </w:rPr>
        <w:t xml:space="preserve">The Repair of Historic Buildings: Advice on Principles and Methods </w:t>
      </w:r>
      <w:r w:rsidR="00D4408D">
        <w:rPr>
          <w:rFonts w:ascii="Century Gothic" w:hAnsi="Century Gothic"/>
          <w:color w:val="000000"/>
          <w:sz w:val="16"/>
          <w:szCs w:val="16"/>
          <w:lang w:val="en-US"/>
        </w:rPr>
        <w:t xml:space="preserve">published by (the then) </w:t>
      </w:r>
      <w:r w:rsidRPr="009E1156">
        <w:rPr>
          <w:rFonts w:ascii="Century Gothic" w:hAnsi="Century Gothic"/>
          <w:color w:val="000000"/>
          <w:sz w:val="16"/>
          <w:szCs w:val="16"/>
          <w:lang w:val="en-US"/>
        </w:rPr>
        <w:t xml:space="preserve">English Heritage. This document was subsequently withdrawn. </w:t>
      </w:r>
      <w:r w:rsidRPr="009E1156">
        <w:rPr>
          <w:rFonts w:ascii="Century Gothic" w:hAnsi="Century Gothic"/>
          <w:sz w:val="16"/>
          <w:szCs w:val="16"/>
          <w:lang w:val="en-US"/>
        </w:rPr>
        <w:t xml:space="preserve">See </w:t>
      </w:r>
      <w:hyperlink r:id="rId10" w:history="1">
        <w:r w:rsidRPr="009E1156">
          <w:rPr>
            <w:rStyle w:val="Hyperlink"/>
            <w:rFonts w:ascii="Century Gothic" w:hAnsi="Century Gothic"/>
            <w:sz w:val="16"/>
            <w:szCs w:val="16"/>
            <w:lang w:val="en-US"/>
          </w:rPr>
          <w:t>https://historicengland.org.uk/advice/technical-advice/buildings/maintenance-and-repair-of-older-buildings/principles-of-repair-for-historic-buildings/</w:t>
        </w:r>
      </w:hyperlink>
    </w:p>
    <w:p w14:paraId="6778C4D8" w14:textId="293C21DE" w:rsidR="001E284B" w:rsidRPr="00461E98" w:rsidRDefault="005E051F" w:rsidP="0046798B">
      <w:pPr>
        <w:ind w:left="426" w:hanging="426"/>
        <w:rPr>
          <w:rFonts w:ascii="Century Gothic" w:hAnsi="Century Gothic" w:cs="SourceSansPro-Light"/>
          <w:sz w:val="16"/>
          <w:szCs w:val="16"/>
          <w:lang w:val="en-US"/>
        </w:rPr>
      </w:pPr>
      <w:r>
        <w:rPr>
          <w:rFonts w:ascii="Century Gothic" w:hAnsi="Century Gothic" w:cs="SourceSansPro-Light"/>
          <w:color w:val="262626"/>
          <w:sz w:val="16"/>
          <w:szCs w:val="16"/>
          <w:lang w:val="en-US"/>
        </w:rPr>
        <w:t>[</w:t>
      </w:r>
      <w:r w:rsidR="00F71784">
        <w:rPr>
          <w:rFonts w:ascii="Century Gothic" w:hAnsi="Century Gothic" w:cs="SourceSansPro-Light"/>
          <w:color w:val="262626"/>
          <w:sz w:val="16"/>
          <w:szCs w:val="16"/>
          <w:lang w:val="en-US"/>
        </w:rPr>
        <w:t>2</w:t>
      </w:r>
      <w:r>
        <w:rPr>
          <w:rFonts w:ascii="Century Gothic" w:hAnsi="Century Gothic" w:cs="SourceSansPro-Light"/>
          <w:color w:val="262626"/>
          <w:sz w:val="16"/>
          <w:szCs w:val="16"/>
          <w:lang w:val="en-US"/>
        </w:rPr>
        <w:t>]</w:t>
      </w:r>
      <w:r w:rsidR="00244E6A">
        <w:rPr>
          <w:rFonts w:ascii="Century Gothic" w:hAnsi="Century Gothic" w:cs="SourceSansPro-Light"/>
          <w:color w:val="262626"/>
          <w:sz w:val="16"/>
          <w:szCs w:val="16"/>
          <w:lang w:val="en-US"/>
        </w:rPr>
        <w:t xml:space="preserve"> </w:t>
      </w:r>
      <w:r w:rsidR="00D959F8">
        <w:rPr>
          <w:rFonts w:ascii="Century Gothic" w:hAnsi="Century Gothic" w:cs="SourceSansPro-Light"/>
          <w:color w:val="262626"/>
          <w:sz w:val="16"/>
          <w:szCs w:val="16"/>
          <w:lang w:val="en-US"/>
        </w:rPr>
        <w:tab/>
      </w:r>
      <w:r w:rsidR="00244E6A" w:rsidRPr="001E284B">
        <w:rPr>
          <w:rFonts w:ascii="Century Gothic" w:hAnsi="Century Gothic" w:cs="SourceSansPro-Light"/>
          <w:color w:val="262626"/>
          <w:sz w:val="16"/>
          <w:szCs w:val="16"/>
          <w:lang w:val="en-US"/>
        </w:rPr>
        <w:t xml:space="preserve">The </w:t>
      </w:r>
      <w:r w:rsidR="00244E6A" w:rsidRPr="00461E98">
        <w:rPr>
          <w:rFonts w:ascii="Century Gothic" w:hAnsi="Century Gothic" w:cs="SourceSansPro-Light"/>
          <w:sz w:val="16"/>
          <w:szCs w:val="16"/>
          <w:lang w:val="en-US"/>
        </w:rPr>
        <w:t xml:space="preserve">period between the publication of the </w:t>
      </w:r>
      <w:r w:rsidR="00244E6A" w:rsidRPr="00461E98">
        <w:rPr>
          <w:rFonts w:ascii="Century Gothic" w:hAnsi="Century Gothic"/>
          <w:sz w:val="16"/>
          <w:szCs w:val="16"/>
        </w:rPr>
        <w:t>Appendix IV - Technical Digest</w:t>
      </w:r>
      <w:r w:rsidR="00244E6A" w:rsidRPr="00461E98">
        <w:rPr>
          <w:rFonts w:ascii="Century Gothic" w:hAnsi="Century Gothic" w:cs="SourceSansPro-Light"/>
          <w:b/>
          <w:sz w:val="16"/>
          <w:szCs w:val="16"/>
          <w:lang w:val="en-US"/>
        </w:rPr>
        <w:t xml:space="preserve"> of </w:t>
      </w:r>
      <w:r w:rsidR="00244E6A" w:rsidRPr="00461E98">
        <w:rPr>
          <w:rFonts w:ascii="Century Gothic" w:hAnsi="Century Gothic"/>
          <w:sz w:val="16"/>
          <w:szCs w:val="16"/>
        </w:rPr>
        <w:t>Circular 8/87 (March 1987 and Annex C of PPG15 (September 1994)</w:t>
      </w:r>
    </w:p>
    <w:p w14:paraId="4ED62ABA" w14:textId="02EC192B" w:rsidR="00E43C9C" w:rsidRDefault="00E43C9C" w:rsidP="0046798B">
      <w:pPr>
        <w:ind w:left="426" w:hanging="426"/>
        <w:rPr>
          <w:rFonts w:ascii="Century Gothic" w:hAnsi="Century Gothic" w:cs="SourceSansPro-Light"/>
          <w:color w:val="31849B" w:themeColor="accent5" w:themeShade="BF"/>
          <w:sz w:val="16"/>
          <w:szCs w:val="16"/>
          <w:lang w:val="en-US"/>
        </w:rPr>
      </w:pPr>
      <w:r w:rsidRPr="00461E98">
        <w:rPr>
          <w:rFonts w:ascii="Century Gothic" w:hAnsi="Century Gothic" w:cs="SourceSansPro-Light"/>
          <w:sz w:val="16"/>
          <w:szCs w:val="16"/>
          <w:lang w:val="en-US"/>
        </w:rPr>
        <w:t>[</w:t>
      </w:r>
      <w:r w:rsidR="00F71784">
        <w:rPr>
          <w:rFonts w:ascii="Century Gothic" w:hAnsi="Century Gothic" w:cs="SourceSansPro-Light"/>
          <w:sz w:val="16"/>
          <w:szCs w:val="16"/>
          <w:lang w:val="en-US"/>
        </w:rPr>
        <w:t>3</w:t>
      </w:r>
      <w:r w:rsidRPr="00461E98">
        <w:rPr>
          <w:rFonts w:ascii="Century Gothic" w:hAnsi="Century Gothic" w:cs="SourceSansPro-Light"/>
          <w:sz w:val="16"/>
          <w:szCs w:val="16"/>
          <w:lang w:val="en-US"/>
        </w:rPr>
        <w:t xml:space="preserve">] </w:t>
      </w:r>
      <w:r w:rsidR="00D959F8">
        <w:rPr>
          <w:rFonts w:ascii="Century Gothic" w:hAnsi="Century Gothic" w:cs="SourceSansPro-Light"/>
          <w:sz w:val="16"/>
          <w:szCs w:val="16"/>
          <w:lang w:val="en-US"/>
        </w:rPr>
        <w:tab/>
      </w:r>
      <w:r w:rsidRPr="00461E98">
        <w:rPr>
          <w:rFonts w:ascii="Century Gothic" w:hAnsi="Century Gothic" w:cs="SourceSansPro-Light"/>
          <w:sz w:val="16"/>
          <w:szCs w:val="16"/>
          <w:lang w:val="en-US"/>
        </w:rPr>
        <w:t>The Institution of Structural Engineers can give advice on suitable conservation accredited engineers at</w:t>
      </w:r>
      <w:r>
        <w:rPr>
          <w:rFonts w:ascii="Century Gothic" w:hAnsi="Century Gothic" w:cs="SourceSansPro-Light"/>
          <w:color w:val="31849B" w:themeColor="accent5" w:themeShade="BF"/>
          <w:sz w:val="16"/>
          <w:szCs w:val="16"/>
          <w:lang w:val="en-US"/>
        </w:rPr>
        <w:t xml:space="preserve"> </w:t>
      </w:r>
      <w:hyperlink r:id="rId11" w:history="1">
        <w:r w:rsidRPr="00C841A2">
          <w:rPr>
            <w:rStyle w:val="Hyperlink"/>
            <w:rFonts w:ascii="Century Gothic" w:hAnsi="Century Gothic" w:cs="SourceSansPro-Light"/>
            <w:sz w:val="16"/>
            <w:szCs w:val="16"/>
            <w:lang w:val="en-US"/>
          </w:rPr>
          <w:t>https://www.istructe.org/about-us/organisation-structure/subsidiary-organisations/conservation-accreditation-register-for-engineers</w:t>
        </w:r>
      </w:hyperlink>
    </w:p>
    <w:p w14:paraId="339A9999" w14:textId="368E4018" w:rsidR="00476758" w:rsidRDefault="00476758" w:rsidP="0046798B">
      <w:pPr>
        <w:ind w:left="426" w:hanging="426"/>
        <w:rPr>
          <w:rFonts w:ascii="Century Gothic" w:hAnsi="Century Gothic"/>
          <w:sz w:val="16"/>
          <w:szCs w:val="16"/>
        </w:rPr>
      </w:pPr>
      <w:r w:rsidRPr="00461E98">
        <w:rPr>
          <w:rFonts w:ascii="Century Gothic" w:hAnsi="Century Gothic" w:cs="SourceSansPro-Light"/>
          <w:sz w:val="16"/>
          <w:szCs w:val="16"/>
          <w:lang w:val="en-US"/>
        </w:rPr>
        <w:t>[</w:t>
      </w:r>
      <w:r w:rsidR="00F71784">
        <w:rPr>
          <w:rFonts w:ascii="Century Gothic" w:hAnsi="Century Gothic" w:cs="SourceSansPro-Light"/>
          <w:sz w:val="16"/>
          <w:szCs w:val="16"/>
          <w:lang w:val="en-US"/>
        </w:rPr>
        <w:t>4</w:t>
      </w:r>
      <w:r w:rsidRPr="00461E98">
        <w:rPr>
          <w:rFonts w:ascii="Century Gothic" w:hAnsi="Century Gothic" w:cs="SourceSansPro-Light"/>
          <w:sz w:val="16"/>
          <w:szCs w:val="16"/>
          <w:lang w:val="en-US"/>
        </w:rPr>
        <w:t xml:space="preserve">] </w:t>
      </w:r>
      <w:r w:rsidR="00D959F8">
        <w:rPr>
          <w:rFonts w:ascii="Century Gothic" w:hAnsi="Century Gothic" w:cs="SourceSansPro-Light"/>
          <w:sz w:val="16"/>
          <w:szCs w:val="16"/>
          <w:lang w:val="en-US"/>
        </w:rPr>
        <w:tab/>
      </w:r>
      <w:r w:rsidRPr="00461E98">
        <w:rPr>
          <w:rFonts w:ascii="Century Gothic" w:hAnsi="Century Gothic" w:cs="SourceSansPro-Light"/>
          <w:sz w:val="16"/>
          <w:szCs w:val="16"/>
          <w:lang w:val="en-US"/>
        </w:rPr>
        <w:t xml:space="preserve">The Act states S.1A that: </w:t>
      </w:r>
      <w:r w:rsidRPr="00461E98">
        <w:rPr>
          <w:rFonts w:ascii="Century Gothic" w:hAnsi="Century Gothic"/>
          <w:sz w:val="16"/>
          <w:szCs w:val="16"/>
        </w:rPr>
        <w:t>In making building regulations the Secretary of State shall have regard, in particular, to the desirability of preserving the character of protected buildings that are of special historical or architectural interest.</w:t>
      </w:r>
    </w:p>
    <w:p w14:paraId="7EC83062" w14:textId="0EF14DED" w:rsidR="00BC3F7A" w:rsidRPr="00461E98" w:rsidRDefault="00BC3F7A" w:rsidP="0046798B">
      <w:pPr>
        <w:ind w:left="426" w:hanging="426"/>
        <w:rPr>
          <w:rFonts w:ascii="Century Gothic" w:hAnsi="Century Gothic" w:cs="SourceSansPro-Light"/>
          <w:sz w:val="16"/>
          <w:szCs w:val="16"/>
          <w:lang w:val="en-US"/>
        </w:rPr>
      </w:pPr>
      <w:r>
        <w:rPr>
          <w:rFonts w:ascii="Century Gothic" w:hAnsi="Century Gothic" w:cs="SourceSansPro-Light"/>
          <w:sz w:val="16"/>
          <w:szCs w:val="16"/>
          <w:lang w:val="en-US"/>
        </w:rPr>
        <w:t xml:space="preserve">[5] </w:t>
      </w:r>
      <w:r>
        <w:rPr>
          <w:rFonts w:ascii="Century Gothic" w:hAnsi="Century Gothic" w:cs="SourceSansPro-Light"/>
          <w:sz w:val="16"/>
          <w:szCs w:val="16"/>
          <w:lang w:val="en-US"/>
        </w:rPr>
        <w:tab/>
      </w:r>
      <w:r w:rsidRPr="00BC3F7A">
        <w:rPr>
          <w:rFonts w:ascii="Century Gothic" w:hAnsi="Century Gothic" w:cs="SourceSansPro-Light"/>
          <w:sz w:val="16"/>
          <w:szCs w:val="16"/>
          <w:lang w:val="en-US"/>
        </w:rPr>
        <w:t xml:space="preserve">In England </w:t>
      </w:r>
      <w:r w:rsidRPr="00BC3F7A">
        <w:rPr>
          <w:rFonts w:ascii="Century Gothic" w:hAnsi="Century Gothic" w:cs="Times"/>
          <w:sz w:val="16"/>
          <w:szCs w:val="16"/>
          <w:lang w:val="en-US"/>
        </w:rPr>
        <w:t>S.1(5) of the Planning (Listed Buildings &amp; Conservation Areas) Act 1990</w:t>
      </w:r>
      <w:r>
        <w:rPr>
          <w:rFonts w:ascii="Century Gothic" w:hAnsi="Century Gothic" w:cs="Times"/>
          <w:sz w:val="20"/>
          <w:szCs w:val="20"/>
          <w:lang w:val="en-US"/>
        </w:rPr>
        <w:t xml:space="preserve"> </w:t>
      </w:r>
    </w:p>
    <w:p w14:paraId="7EAD704B" w14:textId="37570BD1" w:rsidR="0002584C" w:rsidRDefault="0002584C" w:rsidP="0046798B">
      <w:pPr>
        <w:pStyle w:val="NormalWeb"/>
        <w:shd w:val="clear" w:color="auto" w:fill="FFFFFF"/>
        <w:spacing w:before="0" w:beforeAutospacing="0" w:after="0" w:afterAutospacing="0"/>
        <w:ind w:left="426" w:hanging="426"/>
        <w:rPr>
          <w:rFonts w:ascii="Century Gothic" w:hAnsi="Century Gothic"/>
          <w:sz w:val="16"/>
          <w:szCs w:val="16"/>
          <w:lang w:val="en-US"/>
        </w:rPr>
      </w:pPr>
      <w:r>
        <w:rPr>
          <w:rFonts w:ascii="Century Gothic" w:hAnsi="Century Gothic"/>
          <w:sz w:val="16"/>
          <w:szCs w:val="16"/>
        </w:rPr>
        <w:t>[</w:t>
      </w:r>
      <w:r w:rsidR="0046798B">
        <w:rPr>
          <w:rFonts w:ascii="Century Gothic" w:hAnsi="Century Gothic"/>
          <w:sz w:val="16"/>
          <w:szCs w:val="16"/>
        </w:rPr>
        <w:t>6</w:t>
      </w:r>
      <w:r>
        <w:rPr>
          <w:rFonts w:ascii="Century Gothic" w:hAnsi="Century Gothic"/>
          <w:sz w:val="16"/>
          <w:szCs w:val="16"/>
        </w:rPr>
        <w:t>]</w:t>
      </w:r>
      <w:r w:rsidR="009E2A16">
        <w:rPr>
          <w:rFonts w:ascii="Century Gothic" w:hAnsi="Century Gothic"/>
          <w:sz w:val="16"/>
          <w:szCs w:val="16"/>
        </w:rPr>
        <w:t xml:space="preserve"> </w:t>
      </w:r>
      <w:r w:rsidR="00D959F8">
        <w:rPr>
          <w:rFonts w:ascii="Century Gothic" w:hAnsi="Century Gothic"/>
          <w:sz w:val="16"/>
          <w:szCs w:val="16"/>
        </w:rPr>
        <w:tab/>
      </w:r>
      <w:r w:rsidR="009E2A16" w:rsidRPr="009E1156">
        <w:rPr>
          <w:rFonts w:ascii="Century Gothic" w:hAnsi="Century Gothic"/>
          <w:sz w:val="16"/>
          <w:szCs w:val="16"/>
          <w:lang w:val="en-US"/>
        </w:rPr>
        <w:t xml:space="preserve">As emphasised by </w:t>
      </w:r>
      <w:r w:rsidR="009E2A16">
        <w:rPr>
          <w:rFonts w:ascii="Century Gothic" w:hAnsi="Century Gothic"/>
          <w:sz w:val="16"/>
          <w:szCs w:val="16"/>
          <w:lang w:val="en-US"/>
        </w:rPr>
        <w:t xml:space="preserve">the </w:t>
      </w:r>
      <w:r w:rsidR="009E2A16" w:rsidRPr="009E1156">
        <w:rPr>
          <w:rFonts w:ascii="Century Gothic" w:hAnsi="Century Gothic"/>
          <w:sz w:val="16"/>
          <w:szCs w:val="16"/>
          <w:lang w:val="en-US"/>
        </w:rPr>
        <w:t>introductory paragraph 3 of PPG 15 but omitted in subsequent government guidance</w:t>
      </w:r>
      <w:r w:rsidR="009E2A16">
        <w:rPr>
          <w:rFonts w:ascii="Century Gothic" w:hAnsi="Century Gothic"/>
          <w:sz w:val="16"/>
          <w:szCs w:val="16"/>
          <w:lang w:val="en-US"/>
        </w:rPr>
        <w:t>, i.e</w:t>
      </w:r>
      <w:r w:rsidR="009E2A16" w:rsidRPr="009E1156">
        <w:rPr>
          <w:rFonts w:ascii="Century Gothic" w:hAnsi="Century Gothic"/>
          <w:sz w:val="16"/>
          <w:szCs w:val="16"/>
          <w:lang w:val="en-US"/>
        </w:rPr>
        <w:t>.</w:t>
      </w:r>
      <w:r w:rsidR="009E2A16">
        <w:rPr>
          <w:rFonts w:ascii="Century Gothic" w:hAnsi="Century Gothic"/>
          <w:sz w:val="16"/>
          <w:szCs w:val="16"/>
          <w:lang w:val="en-US"/>
        </w:rPr>
        <w:t xml:space="preserve"> no longer aimed at a widely drawn readership</w:t>
      </w:r>
    </w:p>
    <w:p w14:paraId="0519F168" w14:textId="7A951236" w:rsidR="00D959F8" w:rsidRDefault="00D959F8" w:rsidP="0046798B">
      <w:pPr>
        <w:pStyle w:val="NormalWeb"/>
        <w:shd w:val="clear" w:color="auto" w:fill="FFFFFF"/>
        <w:spacing w:before="0" w:beforeAutospacing="0" w:after="0" w:afterAutospacing="0"/>
        <w:ind w:left="426" w:hanging="426"/>
        <w:rPr>
          <w:rFonts w:ascii="Century Gothic" w:hAnsi="Century Gothic" w:cs="Times"/>
          <w:color w:val="000000"/>
          <w:sz w:val="16"/>
          <w:szCs w:val="16"/>
          <w:lang w:val="en-US"/>
        </w:rPr>
      </w:pPr>
      <w:r>
        <w:rPr>
          <w:rFonts w:ascii="Century Gothic" w:hAnsi="Century Gothic"/>
          <w:sz w:val="16"/>
          <w:szCs w:val="16"/>
          <w:lang w:val="en-US"/>
        </w:rPr>
        <w:t>[</w:t>
      </w:r>
      <w:r w:rsidR="0046798B">
        <w:rPr>
          <w:rFonts w:ascii="Century Gothic" w:hAnsi="Century Gothic"/>
          <w:sz w:val="16"/>
          <w:szCs w:val="16"/>
          <w:lang w:val="en-US"/>
        </w:rPr>
        <w:t>7</w:t>
      </w:r>
      <w:r>
        <w:rPr>
          <w:rFonts w:ascii="Century Gothic" w:hAnsi="Century Gothic"/>
          <w:sz w:val="16"/>
          <w:szCs w:val="16"/>
          <w:lang w:val="en-US"/>
        </w:rPr>
        <w:t xml:space="preserve">]  </w:t>
      </w:r>
      <w:r>
        <w:rPr>
          <w:rFonts w:ascii="Century Gothic" w:hAnsi="Century Gothic"/>
          <w:sz w:val="16"/>
          <w:szCs w:val="16"/>
          <w:lang w:val="en-US"/>
        </w:rPr>
        <w:tab/>
      </w:r>
      <w:r w:rsidRPr="009E1156">
        <w:rPr>
          <w:rFonts w:ascii="Century Gothic" w:hAnsi="Century Gothic" w:cs="Times"/>
          <w:color w:val="000000"/>
          <w:sz w:val="16"/>
          <w:szCs w:val="16"/>
          <w:lang w:val="en-US"/>
        </w:rPr>
        <w:t>In Annex C the advice on specific building types was omitted</w:t>
      </w:r>
    </w:p>
    <w:p w14:paraId="48970519" w14:textId="4C3C10A3" w:rsidR="0046798B" w:rsidRDefault="00D959F8" w:rsidP="0046798B">
      <w:pPr>
        <w:pStyle w:val="NormalWeb"/>
        <w:shd w:val="clear" w:color="auto" w:fill="FFFFFF"/>
        <w:spacing w:before="0" w:beforeAutospacing="0" w:after="0" w:afterAutospacing="0"/>
        <w:ind w:left="426" w:hanging="426"/>
        <w:rPr>
          <w:rFonts w:ascii="Century Gothic" w:hAnsi="Century Gothic" w:cs="Times"/>
          <w:color w:val="000000"/>
          <w:sz w:val="16"/>
          <w:szCs w:val="16"/>
          <w:lang w:val="en-US"/>
        </w:rPr>
      </w:pPr>
      <w:r>
        <w:rPr>
          <w:rFonts w:ascii="Century Gothic" w:hAnsi="Century Gothic" w:cs="Times"/>
          <w:color w:val="000000"/>
          <w:sz w:val="16"/>
          <w:szCs w:val="16"/>
          <w:lang w:val="en-US"/>
        </w:rPr>
        <w:t>[</w:t>
      </w:r>
      <w:r w:rsidR="0046798B">
        <w:rPr>
          <w:rFonts w:ascii="Century Gothic" w:hAnsi="Century Gothic" w:cs="Times"/>
          <w:color w:val="000000"/>
          <w:sz w:val="16"/>
          <w:szCs w:val="16"/>
          <w:lang w:val="en-US"/>
        </w:rPr>
        <w:t>8</w:t>
      </w:r>
      <w:r>
        <w:rPr>
          <w:rFonts w:ascii="Century Gothic" w:hAnsi="Century Gothic" w:cs="Times"/>
          <w:color w:val="000000"/>
          <w:sz w:val="16"/>
          <w:szCs w:val="16"/>
          <w:lang w:val="en-US"/>
        </w:rPr>
        <w:t>]</w:t>
      </w:r>
      <w:r w:rsidR="00AC69F7">
        <w:rPr>
          <w:rFonts w:ascii="Century Gothic" w:hAnsi="Century Gothic" w:cs="Times"/>
          <w:color w:val="000000"/>
          <w:sz w:val="16"/>
          <w:szCs w:val="16"/>
          <w:lang w:val="en-US"/>
        </w:rPr>
        <w:t xml:space="preserve">  </w:t>
      </w:r>
      <w:hyperlink r:id="rId12" w:history="1">
        <w:r w:rsidR="0046798B" w:rsidRPr="0063677B">
          <w:rPr>
            <w:rStyle w:val="Hyperlink"/>
            <w:rFonts w:ascii="Century Gothic" w:hAnsi="Century Gothic" w:cs="Times"/>
            <w:sz w:val="16"/>
            <w:szCs w:val="16"/>
            <w:lang w:val="en-US"/>
          </w:rPr>
          <w:t>http://webarchive.nationalarchives.gov.uk/20150522175321/http://www.redtapechallenge.cabinetoffice.gov.uk/home/index/</w:t>
        </w:r>
      </w:hyperlink>
    </w:p>
    <w:p w14:paraId="009315D0" w14:textId="1153C4D5" w:rsidR="00AC69F7" w:rsidRDefault="00AC69F7" w:rsidP="0046798B">
      <w:pPr>
        <w:pStyle w:val="NormalWeb"/>
        <w:shd w:val="clear" w:color="auto" w:fill="FFFFFF"/>
        <w:spacing w:before="0" w:beforeAutospacing="0" w:after="0" w:afterAutospacing="0"/>
        <w:ind w:left="426" w:hanging="426"/>
        <w:rPr>
          <w:rFonts w:ascii="Century Gothic" w:hAnsi="Century Gothic" w:cs="Times"/>
          <w:color w:val="000000"/>
          <w:sz w:val="16"/>
          <w:szCs w:val="16"/>
          <w:lang w:val="en-US"/>
        </w:rPr>
      </w:pPr>
      <w:r>
        <w:rPr>
          <w:rFonts w:ascii="Century Gothic" w:hAnsi="Century Gothic" w:cs="Times"/>
          <w:color w:val="000000"/>
          <w:sz w:val="16"/>
          <w:szCs w:val="16"/>
          <w:lang w:val="en-US"/>
        </w:rPr>
        <w:t>[</w:t>
      </w:r>
      <w:r w:rsidR="0046798B">
        <w:rPr>
          <w:rFonts w:ascii="Century Gothic" w:hAnsi="Century Gothic" w:cs="Times"/>
          <w:color w:val="000000"/>
          <w:sz w:val="16"/>
          <w:szCs w:val="16"/>
          <w:lang w:val="en-US"/>
        </w:rPr>
        <w:t>9</w:t>
      </w:r>
      <w:r>
        <w:rPr>
          <w:rFonts w:ascii="Century Gothic" w:hAnsi="Century Gothic" w:cs="Times"/>
          <w:color w:val="000000"/>
          <w:sz w:val="16"/>
          <w:szCs w:val="16"/>
          <w:lang w:val="en-US"/>
        </w:rPr>
        <w:t xml:space="preserve">] </w:t>
      </w:r>
      <w:r>
        <w:rPr>
          <w:rFonts w:ascii="Century Gothic" w:hAnsi="Century Gothic" w:cs="Times"/>
          <w:color w:val="000000"/>
          <w:sz w:val="16"/>
          <w:szCs w:val="16"/>
          <w:lang w:val="en-US"/>
        </w:rPr>
        <w:tab/>
      </w:r>
      <w:r w:rsidRPr="009E1156">
        <w:rPr>
          <w:rFonts w:ascii="Century Gothic" w:hAnsi="Century Gothic"/>
          <w:sz w:val="16"/>
          <w:szCs w:val="16"/>
          <w:lang w:val="en-US"/>
        </w:rPr>
        <w:t>See Martin Goodall Planning Law Blog 7</w:t>
      </w:r>
      <w:r w:rsidRPr="009E1156">
        <w:rPr>
          <w:rFonts w:ascii="Century Gothic" w:hAnsi="Century Gothic"/>
          <w:sz w:val="16"/>
          <w:szCs w:val="16"/>
          <w:vertAlign w:val="superscript"/>
          <w:lang w:val="en-US"/>
        </w:rPr>
        <w:t>th</w:t>
      </w:r>
      <w:r w:rsidRPr="009E1156">
        <w:rPr>
          <w:rFonts w:ascii="Century Gothic" w:hAnsi="Century Gothic"/>
          <w:sz w:val="16"/>
          <w:szCs w:val="16"/>
          <w:lang w:val="en-US"/>
        </w:rPr>
        <w:t xml:space="preserve"> March 2014 </w:t>
      </w:r>
      <w:hyperlink r:id="rId13" w:history="1">
        <w:r w:rsidRPr="009E1156">
          <w:rPr>
            <w:rStyle w:val="Hyperlink"/>
            <w:rFonts w:ascii="Century Gothic" w:hAnsi="Century Gothic"/>
            <w:sz w:val="16"/>
            <w:szCs w:val="16"/>
            <w:lang w:val="en-US"/>
          </w:rPr>
          <w:t>http://planninglawblog.blogspot.co.uk</w:t>
        </w:r>
      </w:hyperlink>
    </w:p>
    <w:p w14:paraId="6604A055" w14:textId="4B77A8E4" w:rsidR="00D959F8" w:rsidRPr="001E284B" w:rsidRDefault="00AC69F7" w:rsidP="0046798B">
      <w:pPr>
        <w:pStyle w:val="NormalWeb"/>
        <w:shd w:val="clear" w:color="auto" w:fill="FFFFFF"/>
        <w:spacing w:before="0" w:beforeAutospacing="0" w:after="0" w:afterAutospacing="0"/>
        <w:ind w:left="426" w:hanging="426"/>
        <w:rPr>
          <w:rFonts w:ascii="Century Gothic" w:hAnsi="Century Gothic"/>
          <w:sz w:val="16"/>
          <w:szCs w:val="16"/>
        </w:rPr>
      </w:pPr>
      <w:r>
        <w:rPr>
          <w:rFonts w:ascii="Century Gothic" w:hAnsi="Century Gothic"/>
          <w:sz w:val="16"/>
          <w:szCs w:val="16"/>
        </w:rPr>
        <w:t>[</w:t>
      </w:r>
      <w:r w:rsidR="0046798B">
        <w:rPr>
          <w:rFonts w:ascii="Century Gothic" w:hAnsi="Century Gothic"/>
          <w:sz w:val="16"/>
          <w:szCs w:val="16"/>
        </w:rPr>
        <w:t>10</w:t>
      </w:r>
      <w:r>
        <w:rPr>
          <w:rFonts w:ascii="Century Gothic" w:hAnsi="Century Gothic"/>
          <w:sz w:val="16"/>
          <w:szCs w:val="16"/>
        </w:rPr>
        <w:t>]</w:t>
      </w:r>
      <w:r>
        <w:rPr>
          <w:rFonts w:ascii="Century Gothic" w:hAnsi="Century Gothic"/>
          <w:sz w:val="16"/>
          <w:szCs w:val="16"/>
        </w:rPr>
        <w:tab/>
      </w:r>
      <w:r w:rsidRPr="009E1156">
        <w:rPr>
          <w:rFonts w:ascii="Century Gothic" w:hAnsi="Century Gothic"/>
          <w:sz w:val="16"/>
          <w:szCs w:val="16"/>
          <w:lang w:val="en-US"/>
        </w:rPr>
        <w:t xml:space="preserve">but also including </w:t>
      </w:r>
      <w:r w:rsidRPr="009E1156">
        <w:rPr>
          <w:rFonts w:ascii="Century Gothic" w:hAnsi="Century Gothic" w:cs="Arial"/>
          <w:sz w:val="16"/>
          <w:szCs w:val="16"/>
        </w:rPr>
        <w:t>formal or informal landscapes even though these are considered by planning not heritage legislation, clusters of scheduled monuments and World Heritage Sites where the whole might be considered greater than the sum of the parts. It was also noted that some heritage assets might fall into more than one category.</w:t>
      </w:r>
    </w:p>
    <w:p w14:paraId="7822D668" w14:textId="48C8B9CE" w:rsidR="00DD3A4D" w:rsidRDefault="00DD3A4D" w:rsidP="00025636">
      <w:pPr>
        <w:ind w:left="284" w:hanging="284"/>
        <w:rPr>
          <w:rFonts w:ascii="Century Gothic" w:hAnsi="Century Gothic" w:cs="SourceSansPro-Light"/>
          <w:b/>
          <w:color w:val="262626"/>
          <w:lang w:val="en-US"/>
        </w:rPr>
      </w:pPr>
      <w:r>
        <w:rPr>
          <w:rFonts w:ascii="Century Gothic" w:hAnsi="Century Gothic" w:cs="SourceSansPro-Light"/>
          <w:b/>
          <w:color w:val="262626"/>
          <w:lang w:val="en-US"/>
        </w:rPr>
        <w:br w:type="page"/>
      </w:r>
      <w:r w:rsidR="004168EC">
        <w:rPr>
          <w:rFonts w:ascii="Century Gothic" w:hAnsi="Century Gothic" w:cs="SourceSansPro-Light"/>
          <w:b/>
          <w:color w:val="262626"/>
          <w:lang w:val="en-US"/>
        </w:rPr>
        <w:t xml:space="preserve"> </w:t>
      </w:r>
    </w:p>
    <w:sectPr w:rsidR="00DD3A4D" w:rsidSect="000A619F">
      <w:footerReference w:type="even" r:id="rId14"/>
      <w:footerReference w:type="default" r:id="rId15"/>
      <w:pgSz w:w="11900" w:h="16840"/>
      <w:pgMar w:top="1135"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F1348E" w14:textId="77777777" w:rsidR="00D4408D" w:rsidRDefault="00D4408D" w:rsidP="00C3767A">
      <w:r>
        <w:separator/>
      </w:r>
    </w:p>
  </w:endnote>
  <w:endnote w:type="continuationSeparator" w:id="0">
    <w:p w14:paraId="6338C873" w14:textId="77777777" w:rsidR="00D4408D" w:rsidRDefault="00D4408D" w:rsidP="00C3767A">
      <w:r>
        <w:continuationSeparator/>
      </w:r>
    </w:p>
  </w:endnote>
  <w:endnote w:id="1">
    <w:p w14:paraId="5BF88D3D" w14:textId="75A17172" w:rsidR="00D4408D" w:rsidRPr="009E1156" w:rsidRDefault="00D4408D" w:rsidP="009E1156">
      <w:pPr>
        <w:pStyle w:val="EndnoteText"/>
        <w:ind w:left="284" w:hanging="284"/>
        <w:rPr>
          <w:rFonts w:ascii="Century Gothic" w:hAnsi="Century Gothic"/>
          <w:sz w:val="16"/>
          <w:szCs w:val="16"/>
          <w:lang w:val="en-US"/>
        </w:rPr>
      </w:pPr>
      <w:r>
        <w:rPr>
          <w:rFonts w:ascii="Century Gothic" w:hAnsi="Century Gothic"/>
          <w:sz w:val="16"/>
          <w:szCs w:val="16"/>
        </w:rPr>
        <w:tab/>
      </w:r>
    </w:p>
  </w:endnote>
  <w:endnote w:id="2">
    <w:p w14:paraId="227EA453" w14:textId="097E2409" w:rsidR="00D4408D" w:rsidRPr="009E1156" w:rsidRDefault="00D4408D" w:rsidP="009E1156">
      <w:pPr>
        <w:pStyle w:val="NormalWeb"/>
        <w:spacing w:before="0" w:beforeAutospacing="0" w:after="0" w:afterAutospacing="0"/>
        <w:ind w:left="284" w:hanging="284"/>
        <w:rPr>
          <w:rFonts w:ascii="Century Gothic" w:hAnsi="Century Gothic" w:cs="Arial"/>
          <w:sz w:val="16"/>
          <w:szCs w:val="16"/>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Times">
    <w:altName w:val="Times Roman"/>
    <w:panose1 w:val="02000500000000000000"/>
    <w:charset w:val="4D"/>
    <w:family w:val="roman"/>
    <w:notTrueType/>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Trebuchet MS">
    <w:panose1 w:val="020B0603020202020204"/>
    <w:charset w:val="00"/>
    <w:family w:val="auto"/>
    <w:pitch w:val="variable"/>
    <w:sig w:usb0="00000287" w:usb1="00000000" w:usb2="00000000" w:usb3="00000000" w:csb0="0000009F" w:csb1="00000000"/>
  </w:font>
  <w:font w:name="SourceSansPro-Light">
    <w:altName w:val="Cambria"/>
    <w:panose1 w:val="00000000000000000000"/>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14103" w14:textId="77777777" w:rsidR="00D4408D" w:rsidRDefault="00D4408D" w:rsidP="005F26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B7FEE9" w14:textId="77777777" w:rsidR="00D4408D" w:rsidRDefault="00D4408D" w:rsidP="00B66F5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8A000" w14:textId="77777777" w:rsidR="00D4408D" w:rsidRPr="00B66F56" w:rsidRDefault="00D4408D" w:rsidP="005F268F">
    <w:pPr>
      <w:pStyle w:val="Footer"/>
      <w:framePr w:wrap="around" w:vAnchor="text" w:hAnchor="margin" w:xAlign="right" w:y="1"/>
      <w:rPr>
        <w:rStyle w:val="PageNumber"/>
        <w:rFonts w:ascii="Century Gothic" w:hAnsi="Century Gothic"/>
        <w:sz w:val="22"/>
        <w:szCs w:val="22"/>
      </w:rPr>
    </w:pPr>
    <w:r w:rsidRPr="00B66F56">
      <w:rPr>
        <w:rStyle w:val="PageNumber"/>
        <w:rFonts w:ascii="Century Gothic" w:hAnsi="Century Gothic"/>
        <w:sz w:val="22"/>
        <w:szCs w:val="22"/>
      </w:rPr>
      <w:fldChar w:fldCharType="begin"/>
    </w:r>
    <w:r w:rsidRPr="00B66F56">
      <w:rPr>
        <w:rStyle w:val="PageNumber"/>
        <w:rFonts w:ascii="Century Gothic" w:hAnsi="Century Gothic"/>
        <w:sz w:val="22"/>
        <w:szCs w:val="22"/>
      </w:rPr>
      <w:instrText xml:space="preserve">PAGE  </w:instrText>
    </w:r>
    <w:r w:rsidRPr="00B66F56">
      <w:rPr>
        <w:rStyle w:val="PageNumber"/>
        <w:rFonts w:ascii="Century Gothic" w:hAnsi="Century Gothic"/>
        <w:sz w:val="22"/>
        <w:szCs w:val="22"/>
      </w:rPr>
      <w:fldChar w:fldCharType="separate"/>
    </w:r>
    <w:r w:rsidR="00306F17">
      <w:rPr>
        <w:rStyle w:val="PageNumber"/>
        <w:rFonts w:ascii="Century Gothic" w:hAnsi="Century Gothic"/>
        <w:noProof/>
        <w:sz w:val="22"/>
        <w:szCs w:val="22"/>
      </w:rPr>
      <w:t>1</w:t>
    </w:r>
    <w:r w:rsidRPr="00B66F56">
      <w:rPr>
        <w:rStyle w:val="PageNumber"/>
        <w:rFonts w:ascii="Century Gothic" w:hAnsi="Century Gothic"/>
        <w:sz w:val="22"/>
        <w:szCs w:val="22"/>
      </w:rPr>
      <w:fldChar w:fldCharType="end"/>
    </w:r>
  </w:p>
  <w:p w14:paraId="716EDFE9" w14:textId="77777777" w:rsidR="00D4408D" w:rsidRDefault="00D4408D" w:rsidP="00B66F5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6F6F871" w14:textId="77777777" w:rsidR="00D4408D" w:rsidRDefault="00D4408D" w:rsidP="00C3767A">
      <w:r>
        <w:separator/>
      </w:r>
    </w:p>
  </w:footnote>
  <w:footnote w:type="continuationSeparator" w:id="0">
    <w:p w14:paraId="2DF7B57A" w14:textId="77777777" w:rsidR="00D4408D" w:rsidRDefault="00D4408D" w:rsidP="00C3767A">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7"/>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9"/>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6"/>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nsid w:val="0000000C"/>
    <w:multiLevelType w:val="hybridMultilevel"/>
    <w:tmpl w:val="0000000C"/>
    <w:lvl w:ilvl="0" w:tplc="0000044D">
      <w:start w:val="4"/>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0000000D"/>
    <w:multiLevelType w:val="hybridMultilevel"/>
    <w:tmpl w:val="0000000D"/>
    <w:lvl w:ilvl="0" w:tplc="000004B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0000000E"/>
    <w:multiLevelType w:val="hybridMultilevel"/>
    <w:tmpl w:val="0000000E"/>
    <w:lvl w:ilvl="0" w:tplc="00000515">
      <w:start w:val="3"/>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nsid w:val="0000000F"/>
    <w:multiLevelType w:val="hybridMultilevel"/>
    <w:tmpl w:val="0000000F"/>
    <w:lvl w:ilvl="0" w:tplc="00000579">
      <w:start w:val="8"/>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nsid w:val="00000010"/>
    <w:multiLevelType w:val="hybridMultilevel"/>
    <w:tmpl w:val="00000010"/>
    <w:lvl w:ilvl="0" w:tplc="000005DD">
      <w:start w:val="10"/>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nsid w:val="00000011"/>
    <w:multiLevelType w:val="hybridMultilevel"/>
    <w:tmpl w:val="00000011"/>
    <w:lvl w:ilvl="0" w:tplc="0000064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00000012"/>
    <w:multiLevelType w:val="hybridMultilevel"/>
    <w:tmpl w:val="00000012"/>
    <w:lvl w:ilvl="0" w:tplc="000006A5">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nsid w:val="00000013"/>
    <w:multiLevelType w:val="hybridMultilevel"/>
    <w:tmpl w:val="00000013"/>
    <w:lvl w:ilvl="0" w:tplc="00000709">
      <w:start w:val="2"/>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nsid w:val="00000014"/>
    <w:multiLevelType w:val="hybridMultilevel"/>
    <w:tmpl w:val="00000014"/>
    <w:lvl w:ilvl="0" w:tplc="0000076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0">
    <w:nsid w:val="0A005ECD"/>
    <w:multiLevelType w:val="hybridMultilevel"/>
    <w:tmpl w:val="53AA20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0D453F68"/>
    <w:multiLevelType w:val="hybridMultilevel"/>
    <w:tmpl w:val="8486A4C0"/>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2">
    <w:nsid w:val="10DA2508"/>
    <w:multiLevelType w:val="multilevel"/>
    <w:tmpl w:val="B16C1FC6"/>
    <w:lvl w:ilvl="0">
      <w:start w:val="1"/>
      <w:numFmt w:val="decimal"/>
      <w:lvlText w:val="%1."/>
      <w:lvlJc w:val="left"/>
      <w:pPr>
        <w:ind w:left="644"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nsid w:val="11785F2A"/>
    <w:multiLevelType w:val="hybridMultilevel"/>
    <w:tmpl w:val="69C2D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26A826A4"/>
    <w:multiLevelType w:val="hybridMultilevel"/>
    <w:tmpl w:val="49A4A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2D6C4072"/>
    <w:multiLevelType w:val="hybridMultilevel"/>
    <w:tmpl w:val="F210EB68"/>
    <w:lvl w:ilvl="0" w:tplc="0409000F">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1B24562"/>
    <w:multiLevelType w:val="hybridMultilevel"/>
    <w:tmpl w:val="E548B9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328305C5"/>
    <w:multiLevelType w:val="hybridMultilevel"/>
    <w:tmpl w:val="0298C6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388F158E"/>
    <w:multiLevelType w:val="hybridMultilevel"/>
    <w:tmpl w:val="E2EC0A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28532F7"/>
    <w:multiLevelType w:val="hybridMultilevel"/>
    <w:tmpl w:val="FB885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36F67C8"/>
    <w:multiLevelType w:val="multilevel"/>
    <w:tmpl w:val="51AC85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AD82DDA"/>
    <w:multiLevelType w:val="hybridMultilevel"/>
    <w:tmpl w:val="5BC63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11C0EDD"/>
    <w:multiLevelType w:val="hybridMultilevel"/>
    <w:tmpl w:val="EE26A5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0"/>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 w:numId="11">
    <w:abstractNumId w:val="9"/>
  </w:num>
  <w:num w:numId="12">
    <w:abstractNumId w:val="10"/>
  </w:num>
  <w:num w:numId="13">
    <w:abstractNumId w:val="11"/>
  </w:num>
  <w:num w:numId="14">
    <w:abstractNumId w:val="12"/>
  </w:num>
  <w:num w:numId="15">
    <w:abstractNumId w:val="13"/>
  </w:num>
  <w:num w:numId="16">
    <w:abstractNumId w:val="14"/>
  </w:num>
  <w:num w:numId="17">
    <w:abstractNumId w:val="15"/>
  </w:num>
  <w:num w:numId="18">
    <w:abstractNumId w:val="16"/>
  </w:num>
  <w:num w:numId="19">
    <w:abstractNumId w:val="17"/>
  </w:num>
  <w:num w:numId="20">
    <w:abstractNumId w:val="18"/>
  </w:num>
  <w:num w:numId="21">
    <w:abstractNumId w:val="19"/>
  </w:num>
  <w:num w:numId="22">
    <w:abstractNumId w:val="20"/>
  </w:num>
  <w:num w:numId="23">
    <w:abstractNumId w:val="27"/>
  </w:num>
  <w:num w:numId="24">
    <w:abstractNumId w:val="32"/>
  </w:num>
  <w:num w:numId="25">
    <w:abstractNumId w:val="29"/>
  </w:num>
  <w:num w:numId="26">
    <w:abstractNumId w:val="31"/>
  </w:num>
  <w:num w:numId="27">
    <w:abstractNumId w:val="26"/>
  </w:num>
  <w:num w:numId="28">
    <w:abstractNumId w:val="24"/>
  </w:num>
  <w:num w:numId="29">
    <w:abstractNumId w:val="21"/>
  </w:num>
  <w:num w:numId="30">
    <w:abstractNumId w:val="25"/>
  </w:num>
  <w:num w:numId="31">
    <w:abstractNumId w:val="28"/>
  </w:num>
  <w:num w:numId="32">
    <w:abstractNumId w:val="23"/>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9"/>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67A"/>
    <w:rsid w:val="00004BEC"/>
    <w:rsid w:val="0000618F"/>
    <w:rsid w:val="000160DB"/>
    <w:rsid w:val="00023F99"/>
    <w:rsid w:val="000253E8"/>
    <w:rsid w:val="00025636"/>
    <w:rsid w:val="000257C6"/>
    <w:rsid w:val="0002584C"/>
    <w:rsid w:val="00027654"/>
    <w:rsid w:val="00027A1F"/>
    <w:rsid w:val="00035E82"/>
    <w:rsid w:val="00042C02"/>
    <w:rsid w:val="00047470"/>
    <w:rsid w:val="000517CD"/>
    <w:rsid w:val="00052E57"/>
    <w:rsid w:val="00055802"/>
    <w:rsid w:val="00057F03"/>
    <w:rsid w:val="00061B44"/>
    <w:rsid w:val="00062E2B"/>
    <w:rsid w:val="00063838"/>
    <w:rsid w:val="000778D6"/>
    <w:rsid w:val="00080879"/>
    <w:rsid w:val="0008279C"/>
    <w:rsid w:val="00083168"/>
    <w:rsid w:val="000846FD"/>
    <w:rsid w:val="00084B50"/>
    <w:rsid w:val="00086A24"/>
    <w:rsid w:val="00086C88"/>
    <w:rsid w:val="000933B0"/>
    <w:rsid w:val="000A3087"/>
    <w:rsid w:val="000A462E"/>
    <w:rsid w:val="000A619F"/>
    <w:rsid w:val="000B1B10"/>
    <w:rsid w:val="000B1DAD"/>
    <w:rsid w:val="000B3396"/>
    <w:rsid w:val="000B3D6A"/>
    <w:rsid w:val="000B5BCB"/>
    <w:rsid w:val="000C5694"/>
    <w:rsid w:val="000C5820"/>
    <w:rsid w:val="000C5B7A"/>
    <w:rsid w:val="000C5D63"/>
    <w:rsid w:val="000D6AFB"/>
    <w:rsid w:val="000D6BD5"/>
    <w:rsid w:val="000E5459"/>
    <w:rsid w:val="000E62C2"/>
    <w:rsid w:val="000E6D4B"/>
    <w:rsid w:val="000F3D67"/>
    <w:rsid w:val="000F5491"/>
    <w:rsid w:val="000F5923"/>
    <w:rsid w:val="000F6C07"/>
    <w:rsid w:val="000F7639"/>
    <w:rsid w:val="00103B6F"/>
    <w:rsid w:val="00111298"/>
    <w:rsid w:val="00113034"/>
    <w:rsid w:val="00114051"/>
    <w:rsid w:val="001140C0"/>
    <w:rsid w:val="00115C78"/>
    <w:rsid w:val="00120B5C"/>
    <w:rsid w:val="00124E0C"/>
    <w:rsid w:val="00127DD4"/>
    <w:rsid w:val="00132569"/>
    <w:rsid w:val="0014100A"/>
    <w:rsid w:val="0014240C"/>
    <w:rsid w:val="001429C1"/>
    <w:rsid w:val="001529D8"/>
    <w:rsid w:val="0015418F"/>
    <w:rsid w:val="00157D35"/>
    <w:rsid w:val="00160B0C"/>
    <w:rsid w:val="00162D4C"/>
    <w:rsid w:val="001729EB"/>
    <w:rsid w:val="00173852"/>
    <w:rsid w:val="00173CA5"/>
    <w:rsid w:val="00185F5D"/>
    <w:rsid w:val="00191D47"/>
    <w:rsid w:val="001A01F7"/>
    <w:rsid w:val="001A0EE3"/>
    <w:rsid w:val="001B5ABC"/>
    <w:rsid w:val="001C049D"/>
    <w:rsid w:val="001C1515"/>
    <w:rsid w:val="001C643C"/>
    <w:rsid w:val="001C6EE9"/>
    <w:rsid w:val="001C7222"/>
    <w:rsid w:val="001D2AFF"/>
    <w:rsid w:val="001D625C"/>
    <w:rsid w:val="001E284B"/>
    <w:rsid w:val="002015B0"/>
    <w:rsid w:val="00205CD6"/>
    <w:rsid w:val="00206B8D"/>
    <w:rsid w:val="00215AD6"/>
    <w:rsid w:val="0022114F"/>
    <w:rsid w:val="00222528"/>
    <w:rsid w:val="00226C0E"/>
    <w:rsid w:val="00227BDF"/>
    <w:rsid w:val="0024189D"/>
    <w:rsid w:val="00241CE9"/>
    <w:rsid w:val="00243073"/>
    <w:rsid w:val="00244E6A"/>
    <w:rsid w:val="00244EE9"/>
    <w:rsid w:val="002465FD"/>
    <w:rsid w:val="00247215"/>
    <w:rsid w:val="0025118F"/>
    <w:rsid w:val="00254B0D"/>
    <w:rsid w:val="00260082"/>
    <w:rsid w:val="002610B9"/>
    <w:rsid w:val="002615D2"/>
    <w:rsid w:val="00261C29"/>
    <w:rsid w:val="00262929"/>
    <w:rsid w:val="00264432"/>
    <w:rsid w:val="002659CA"/>
    <w:rsid w:val="00273104"/>
    <w:rsid w:val="002734A1"/>
    <w:rsid w:val="00273B05"/>
    <w:rsid w:val="00275A14"/>
    <w:rsid w:val="0027602B"/>
    <w:rsid w:val="00283887"/>
    <w:rsid w:val="0028481F"/>
    <w:rsid w:val="00295179"/>
    <w:rsid w:val="0029696C"/>
    <w:rsid w:val="00297759"/>
    <w:rsid w:val="002A09CE"/>
    <w:rsid w:val="002A7A15"/>
    <w:rsid w:val="002B352E"/>
    <w:rsid w:val="002B5132"/>
    <w:rsid w:val="002B521D"/>
    <w:rsid w:val="002C028F"/>
    <w:rsid w:val="002C206A"/>
    <w:rsid w:val="002C6720"/>
    <w:rsid w:val="002D2AB7"/>
    <w:rsid w:val="002D4D54"/>
    <w:rsid w:val="002D5756"/>
    <w:rsid w:val="002E1E25"/>
    <w:rsid w:val="002E37F0"/>
    <w:rsid w:val="002E4C8F"/>
    <w:rsid w:val="002E64A1"/>
    <w:rsid w:val="002F266D"/>
    <w:rsid w:val="002F2CC8"/>
    <w:rsid w:val="002F331E"/>
    <w:rsid w:val="00304211"/>
    <w:rsid w:val="00306F17"/>
    <w:rsid w:val="00307BAC"/>
    <w:rsid w:val="003120D0"/>
    <w:rsid w:val="003128B0"/>
    <w:rsid w:val="00315D63"/>
    <w:rsid w:val="003178D5"/>
    <w:rsid w:val="00324CF6"/>
    <w:rsid w:val="00325B7A"/>
    <w:rsid w:val="00331A66"/>
    <w:rsid w:val="003333A7"/>
    <w:rsid w:val="00333D86"/>
    <w:rsid w:val="003347B5"/>
    <w:rsid w:val="003369A1"/>
    <w:rsid w:val="003421B0"/>
    <w:rsid w:val="00343FF1"/>
    <w:rsid w:val="00352FD6"/>
    <w:rsid w:val="003536B8"/>
    <w:rsid w:val="0036199A"/>
    <w:rsid w:val="00361F33"/>
    <w:rsid w:val="00367E8F"/>
    <w:rsid w:val="00371658"/>
    <w:rsid w:val="00371D88"/>
    <w:rsid w:val="00374107"/>
    <w:rsid w:val="00387E5E"/>
    <w:rsid w:val="003903A1"/>
    <w:rsid w:val="00392286"/>
    <w:rsid w:val="003930B9"/>
    <w:rsid w:val="00397C47"/>
    <w:rsid w:val="003B302E"/>
    <w:rsid w:val="003B404B"/>
    <w:rsid w:val="003B6531"/>
    <w:rsid w:val="003C1EE4"/>
    <w:rsid w:val="003C5D59"/>
    <w:rsid w:val="003D09C8"/>
    <w:rsid w:val="003D77F6"/>
    <w:rsid w:val="003E7655"/>
    <w:rsid w:val="003F299F"/>
    <w:rsid w:val="00401002"/>
    <w:rsid w:val="0040312A"/>
    <w:rsid w:val="0040385E"/>
    <w:rsid w:val="004068B4"/>
    <w:rsid w:val="004068E9"/>
    <w:rsid w:val="00407A79"/>
    <w:rsid w:val="00413801"/>
    <w:rsid w:val="00416106"/>
    <w:rsid w:val="004168EC"/>
    <w:rsid w:val="00424242"/>
    <w:rsid w:val="00424576"/>
    <w:rsid w:val="00427207"/>
    <w:rsid w:val="00433F4A"/>
    <w:rsid w:val="00434A55"/>
    <w:rsid w:val="00440B15"/>
    <w:rsid w:val="0044321E"/>
    <w:rsid w:val="004510FE"/>
    <w:rsid w:val="00455705"/>
    <w:rsid w:val="004566CA"/>
    <w:rsid w:val="00460840"/>
    <w:rsid w:val="00461083"/>
    <w:rsid w:val="00461E98"/>
    <w:rsid w:val="0046798B"/>
    <w:rsid w:val="00473E3F"/>
    <w:rsid w:val="00474906"/>
    <w:rsid w:val="00476758"/>
    <w:rsid w:val="00477AC3"/>
    <w:rsid w:val="004832FE"/>
    <w:rsid w:val="00492E9C"/>
    <w:rsid w:val="004A606D"/>
    <w:rsid w:val="004A68DC"/>
    <w:rsid w:val="004A7DFF"/>
    <w:rsid w:val="004B37B4"/>
    <w:rsid w:val="004B568E"/>
    <w:rsid w:val="004B5CDD"/>
    <w:rsid w:val="004C024C"/>
    <w:rsid w:val="004C03DC"/>
    <w:rsid w:val="004C315F"/>
    <w:rsid w:val="004C465B"/>
    <w:rsid w:val="004C4925"/>
    <w:rsid w:val="004D0132"/>
    <w:rsid w:val="004D18D9"/>
    <w:rsid w:val="004D1F10"/>
    <w:rsid w:val="004D6DE7"/>
    <w:rsid w:val="004D7B7B"/>
    <w:rsid w:val="004E44B5"/>
    <w:rsid w:val="004E480F"/>
    <w:rsid w:val="004F2C39"/>
    <w:rsid w:val="004F3FA1"/>
    <w:rsid w:val="004F4470"/>
    <w:rsid w:val="004F4516"/>
    <w:rsid w:val="004F505C"/>
    <w:rsid w:val="00502656"/>
    <w:rsid w:val="005054D5"/>
    <w:rsid w:val="0050578D"/>
    <w:rsid w:val="005059E7"/>
    <w:rsid w:val="00516B2C"/>
    <w:rsid w:val="00517CAF"/>
    <w:rsid w:val="005236EC"/>
    <w:rsid w:val="00530343"/>
    <w:rsid w:val="005362D4"/>
    <w:rsid w:val="00536F1C"/>
    <w:rsid w:val="005434C3"/>
    <w:rsid w:val="005503B1"/>
    <w:rsid w:val="0055334C"/>
    <w:rsid w:val="00553DB2"/>
    <w:rsid w:val="005553CB"/>
    <w:rsid w:val="00560876"/>
    <w:rsid w:val="005624FB"/>
    <w:rsid w:val="005730A7"/>
    <w:rsid w:val="00574853"/>
    <w:rsid w:val="00585D73"/>
    <w:rsid w:val="00587C2C"/>
    <w:rsid w:val="00591CE8"/>
    <w:rsid w:val="005A327E"/>
    <w:rsid w:val="005A3898"/>
    <w:rsid w:val="005A6782"/>
    <w:rsid w:val="005B4778"/>
    <w:rsid w:val="005B7DB3"/>
    <w:rsid w:val="005C2389"/>
    <w:rsid w:val="005C49E5"/>
    <w:rsid w:val="005C6EEE"/>
    <w:rsid w:val="005D3519"/>
    <w:rsid w:val="005D3A12"/>
    <w:rsid w:val="005D753A"/>
    <w:rsid w:val="005E051F"/>
    <w:rsid w:val="005E32A8"/>
    <w:rsid w:val="005F25D9"/>
    <w:rsid w:val="005F268F"/>
    <w:rsid w:val="005F2C4C"/>
    <w:rsid w:val="00612F35"/>
    <w:rsid w:val="006223E5"/>
    <w:rsid w:val="006259DF"/>
    <w:rsid w:val="00625ACF"/>
    <w:rsid w:val="006276CF"/>
    <w:rsid w:val="00632A74"/>
    <w:rsid w:val="00633820"/>
    <w:rsid w:val="00640242"/>
    <w:rsid w:val="00640F7D"/>
    <w:rsid w:val="00656AF3"/>
    <w:rsid w:val="00660AA8"/>
    <w:rsid w:val="00666723"/>
    <w:rsid w:val="0066794A"/>
    <w:rsid w:val="006735AA"/>
    <w:rsid w:val="00674F18"/>
    <w:rsid w:val="00680631"/>
    <w:rsid w:val="0068253E"/>
    <w:rsid w:val="00684260"/>
    <w:rsid w:val="00691CB6"/>
    <w:rsid w:val="006C06AE"/>
    <w:rsid w:val="006C3331"/>
    <w:rsid w:val="006C5B38"/>
    <w:rsid w:val="006C6A4D"/>
    <w:rsid w:val="006C7480"/>
    <w:rsid w:val="006D05B9"/>
    <w:rsid w:val="006D6454"/>
    <w:rsid w:val="006E14F4"/>
    <w:rsid w:val="006E4906"/>
    <w:rsid w:val="006E7624"/>
    <w:rsid w:val="007017D9"/>
    <w:rsid w:val="007018C1"/>
    <w:rsid w:val="00703E81"/>
    <w:rsid w:val="007043B3"/>
    <w:rsid w:val="007049CD"/>
    <w:rsid w:val="00704AC0"/>
    <w:rsid w:val="00706538"/>
    <w:rsid w:val="00706F44"/>
    <w:rsid w:val="0071066F"/>
    <w:rsid w:val="00711E7D"/>
    <w:rsid w:val="007165A2"/>
    <w:rsid w:val="007247A8"/>
    <w:rsid w:val="007277F5"/>
    <w:rsid w:val="00730170"/>
    <w:rsid w:val="00733F86"/>
    <w:rsid w:val="007400A6"/>
    <w:rsid w:val="007471F1"/>
    <w:rsid w:val="007518D0"/>
    <w:rsid w:val="0075204C"/>
    <w:rsid w:val="00752564"/>
    <w:rsid w:val="00761236"/>
    <w:rsid w:val="007616F6"/>
    <w:rsid w:val="0076225F"/>
    <w:rsid w:val="00766957"/>
    <w:rsid w:val="00775D35"/>
    <w:rsid w:val="00780052"/>
    <w:rsid w:val="00780848"/>
    <w:rsid w:val="007828D8"/>
    <w:rsid w:val="00782CD8"/>
    <w:rsid w:val="00783579"/>
    <w:rsid w:val="00784836"/>
    <w:rsid w:val="0078569D"/>
    <w:rsid w:val="00785C82"/>
    <w:rsid w:val="00790240"/>
    <w:rsid w:val="00790E04"/>
    <w:rsid w:val="00794250"/>
    <w:rsid w:val="00796210"/>
    <w:rsid w:val="007A0D71"/>
    <w:rsid w:val="007B45E8"/>
    <w:rsid w:val="007B49F0"/>
    <w:rsid w:val="007C530D"/>
    <w:rsid w:val="007C62C0"/>
    <w:rsid w:val="007C72C1"/>
    <w:rsid w:val="007C7750"/>
    <w:rsid w:val="007D3D70"/>
    <w:rsid w:val="007D6995"/>
    <w:rsid w:val="007D783A"/>
    <w:rsid w:val="007D7EC6"/>
    <w:rsid w:val="007E68D3"/>
    <w:rsid w:val="007F5926"/>
    <w:rsid w:val="008000E7"/>
    <w:rsid w:val="00800F07"/>
    <w:rsid w:val="0080153A"/>
    <w:rsid w:val="00804811"/>
    <w:rsid w:val="008056CD"/>
    <w:rsid w:val="00807DCC"/>
    <w:rsid w:val="00815AC0"/>
    <w:rsid w:val="0081730C"/>
    <w:rsid w:val="00823606"/>
    <w:rsid w:val="0082429F"/>
    <w:rsid w:val="00832B62"/>
    <w:rsid w:val="00833ACD"/>
    <w:rsid w:val="00843555"/>
    <w:rsid w:val="008467BD"/>
    <w:rsid w:val="00847070"/>
    <w:rsid w:val="0085277E"/>
    <w:rsid w:val="0085651E"/>
    <w:rsid w:val="00856F43"/>
    <w:rsid w:val="00861A09"/>
    <w:rsid w:val="00866A01"/>
    <w:rsid w:val="008715A2"/>
    <w:rsid w:val="00875070"/>
    <w:rsid w:val="00881659"/>
    <w:rsid w:val="00883D76"/>
    <w:rsid w:val="00894367"/>
    <w:rsid w:val="00894D16"/>
    <w:rsid w:val="00894DB1"/>
    <w:rsid w:val="008A004E"/>
    <w:rsid w:val="008A16C6"/>
    <w:rsid w:val="008A17B9"/>
    <w:rsid w:val="008A6684"/>
    <w:rsid w:val="008A68B0"/>
    <w:rsid w:val="008B0807"/>
    <w:rsid w:val="008B08D6"/>
    <w:rsid w:val="008C33B3"/>
    <w:rsid w:val="008E07C9"/>
    <w:rsid w:val="008E2EFE"/>
    <w:rsid w:val="008E61CC"/>
    <w:rsid w:val="008F2C33"/>
    <w:rsid w:val="008F596E"/>
    <w:rsid w:val="008F5ADA"/>
    <w:rsid w:val="009024A4"/>
    <w:rsid w:val="009041AF"/>
    <w:rsid w:val="00906CCC"/>
    <w:rsid w:val="00917276"/>
    <w:rsid w:val="00926816"/>
    <w:rsid w:val="00940572"/>
    <w:rsid w:val="00943C9E"/>
    <w:rsid w:val="00945879"/>
    <w:rsid w:val="009503E9"/>
    <w:rsid w:val="0095221A"/>
    <w:rsid w:val="0096320E"/>
    <w:rsid w:val="00967C73"/>
    <w:rsid w:val="009714FA"/>
    <w:rsid w:val="00971FDC"/>
    <w:rsid w:val="00972A45"/>
    <w:rsid w:val="00972D82"/>
    <w:rsid w:val="00973673"/>
    <w:rsid w:val="009779FE"/>
    <w:rsid w:val="0098249A"/>
    <w:rsid w:val="00983DE8"/>
    <w:rsid w:val="00983E47"/>
    <w:rsid w:val="009843EE"/>
    <w:rsid w:val="009849B0"/>
    <w:rsid w:val="0098577A"/>
    <w:rsid w:val="009878B8"/>
    <w:rsid w:val="00990748"/>
    <w:rsid w:val="00992F3B"/>
    <w:rsid w:val="00994E94"/>
    <w:rsid w:val="009A5A2F"/>
    <w:rsid w:val="009A616C"/>
    <w:rsid w:val="009B1223"/>
    <w:rsid w:val="009B51E7"/>
    <w:rsid w:val="009B654A"/>
    <w:rsid w:val="009C13CB"/>
    <w:rsid w:val="009D199D"/>
    <w:rsid w:val="009D29A7"/>
    <w:rsid w:val="009D31CA"/>
    <w:rsid w:val="009D5FF1"/>
    <w:rsid w:val="009E0901"/>
    <w:rsid w:val="009E1156"/>
    <w:rsid w:val="009E2A16"/>
    <w:rsid w:val="009E443B"/>
    <w:rsid w:val="009E4BE3"/>
    <w:rsid w:val="009E53E2"/>
    <w:rsid w:val="009E5898"/>
    <w:rsid w:val="009E6170"/>
    <w:rsid w:val="009E62AD"/>
    <w:rsid w:val="009E6824"/>
    <w:rsid w:val="009F0F3A"/>
    <w:rsid w:val="009F7398"/>
    <w:rsid w:val="009F74BC"/>
    <w:rsid w:val="009F7520"/>
    <w:rsid w:val="00A0097C"/>
    <w:rsid w:val="00A12A88"/>
    <w:rsid w:val="00A130C5"/>
    <w:rsid w:val="00A134B2"/>
    <w:rsid w:val="00A1526C"/>
    <w:rsid w:val="00A22A3A"/>
    <w:rsid w:val="00A24D96"/>
    <w:rsid w:val="00A25C83"/>
    <w:rsid w:val="00A26AB5"/>
    <w:rsid w:val="00A306CA"/>
    <w:rsid w:val="00A32E9B"/>
    <w:rsid w:val="00A32F51"/>
    <w:rsid w:val="00A4388B"/>
    <w:rsid w:val="00A45CDB"/>
    <w:rsid w:val="00A55C7F"/>
    <w:rsid w:val="00A6106E"/>
    <w:rsid w:val="00A67550"/>
    <w:rsid w:val="00A679A0"/>
    <w:rsid w:val="00A7091D"/>
    <w:rsid w:val="00A70F5F"/>
    <w:rsid w:val="00A7126A"/>
    <w:rsid w:val="00A72E00"/>
    <w:rsid w:val="00A810CF"/>
    <w:rsid w:val="00A816D5"/>
    <w:rsid w:val="00A845B0"/>
    <w:rsid w:val="00A85331"/>
    <w:rsid w:val="00A85EF6"/>
    <w:rsid w:val="00A90B1E"/>
    <w:rsid w:val="00A926BE"/>
    <w:rsid w:val="00A9480A"/>
    <w:rsid w:val="00A94BD1"/>
    <w:rsid w:val="00A94F0B"/>
    <w:rsid w:val="00AA5198"/>
    <w:rsid w:val="00AA701F"/>
    <w:rsid w:val="00AB06C6"/>
    <w:rsid w:val="00AB1A0C"/>
    <w:rsid w:val="00AB301E"/>
    <w:rsid w:val="00AC17F7"/>
    <w:rsid w:val="00AC4864"/>
    <w:rsid w:val="00AC50C6"/>
    <w:rsid w:val="00AC5307"/>
    <w:rsid w:val="00AC69F7"/>
    <w:rsid w:val="00AD3873"/>
    <w:rsid w:val="00AD6379"/>
    <w:rsid w:val="00AD7D0A"/>
    <w:rsid w:val="00AE1B07"/>
    <w:rsid w:val="00AE2543"/>
    <w:rsid w:val="00AF2DCE"/>
    <w:rsid w:val="00AF3A11"/>
    <w:rsid w:val="00AF5194"/>
    <w:rsid w:val="00B019FE"/>
    <w:rsid w:val="00B11D7A"/>
    <w:rsid w:val="00B124A3"/>
    <w:rsid w:val="00B12E38"/>
    <w:rsid w:val="00B13BB2"/>
    <w:rsid w:val="00B14BE8"/>
    <w:rsid w:val="00B156E9"/>
    <w:rsid w:val="00B25E1E"/>
    <w:rsid w:val="00B27993"/>
    <w:rsid w:val="00B30D53"/>
    <w:rsid w:val="00B31C2C"/>
    <w:rsid w:val="00B338FC"/>
    <w:rsid w:val="00B34D5B"/>
    <w:rsid w:val="00B35804"/>
    <w:rsid w:val="00B44C4E"/>
    <w:rsid w:val="00B453E8"/>
    <w:rsid w:val="00B5087D"/>
    <w:rsid w:val="00B50A31"/>
    <w:rsid w:val="00B55E13"/>
    <w:rsid w:val="00B56E54"/>
    <w:rsid w:val="00B65D63"/>
    <w:rsid w:val="00B6610B"/>
    <w:rsid w:val="00B66F56"/>
    <w:rsid w:val="00B842C5"/>
    <w:rsid w:val="00BA4411"/>
    <w:rsid w:val="00BA523B"/>
    <w:rsid w:val="00BB005A"/>
    <w:rsid w:val="00BB119E"/>
    <w:rsid w:val="00BC34E5"/>
    <w:rsid w:val="00BC3F7A"/>
    <w:rsid w:val="00BC7D70"/>
    <w:rsid w:val="00BD1667"/>
    <w:rsid w:val="00BD239C"/>
    <w:rsid w:val="00BD4E02"/>
    <w:rsid w:val="00BD59C6"/>
    <w:rsid w:val="00BE112A"/>
    <w:rsid w:val="00BF01F4"/>
    <w:rsid w:val="00BF2439"/>
    <w:rsid w:val="00BF457F"/>
    <w:rsid w:val="00C0010B"/>
    <w:rsid w:val="00C05665"/>
    <w:rsid w:val="00C151B0"/>
    <w:rsid w:val="00C224FF"/>
    <w:rsid w:val="00C25E9F"/>
    <w:rsid w:val="00C269B1"/>
    <w:rsid w:val="00C30ABE"/>
    <w:rsid w:val="00C36851"/>
    <w:rsid w:val="00C3767A"/>
    <w:rsid w:val="00C37D5E"/>
    <w:rsid w:val="00C45404"/>
    <w:rsid w:val="00C454EA"/>
    <w:rsid w:val="00C51921"/>
    <w:rsid w:val="00C53A56"/>
    <w:rsid w:val="00C54186"/>
    <w:rsid w:val="00C55C61"/>
    <w:rsid w:val="00C572B7"/>
    <w:rsid w:val="00C61A43"/>
    <w:rsid w:val="00C63205"/>
    <w:rsid w:val="00C6475E"/>
    <w:rsid w:val="00C65EAC"/>
    <w:rsid w:val="00C66EAD"/>
    <w:rsid w:val="00C7321A"/>
    <w:rsid w:val="00C73C27"/>
    <w:rsid w:val="00C74FE2"/>
    <w:rsid w:val="00C82196"/>
    <w:rsid w:val="00C824EA"/>
    <w:rsid w:val="00C87D5B"/>
    <w:rsid w:val="00C90177"/>
    <w:rsid w:val="00C92616"/>
    <w:rsid w:val="00CA412E"/>
    <w:rsid w:val="00CB6F97"/>
    <w:rsid w:val="00CC2687"/>
    <w:rsid w:val="00CC73DC"/>
    <w:rsid w:val="00CD172A"/>
    <w:rsid w:val="00CE1CCB"/>
    <w:rsid w:val="00CE78E9"/>
    <w:rsid w:val="00CF0A23"/>
    <w:rsid w:val="00CF15A9"/>
    <w:rsid w:val="00CF330E"/>
    <w:rsid w:val="00D01124"/>
    <w:rsid w:val="00D028A5"/>
    <w:rsid w:val="00D04FBA"/>
    <w:rsid w:val="00D1141B"/>
    <w:rsid w:val="00D13D9B"/>
    <w:rsid w:val="00D17FAE"/>
    <w:rsid w:val="00D27FB2"/>
    <w:rsid w:val="00D315A6"/>
    <w:rsid w:val="00D35934"/>
    <w:rsid w:val="00D35A3A"/>
    <w:rsid w:val="00D37692"/>
    <w:rsid w:val="00D401EF"/>
    <w:rsid w:val="00D4408D"/>
    <w:rsid w:val="00D44C9F"/>
    <w:rsid w:val="00D5677E"/>
    <w:rsid w:val="00D60F0F"/>
    <w:rsid w:val="00D712FF"/>
    <w:rsid w:val="00D71418"/>
    <w:rsid w:val="00D73796"/>
    <w:rsid w:val="00D82710"/>
    <w:rsid w:val="00D84A64"/>
    <w:rsid w:val="00D84D92"/>
    <w:rsid w:val="00D91B3D"/>
    <w:rsid w:val="00D938E1"/>
    <w:rsid w:val="00D959F8"/>
    <w:rsid w:val="00D95A2E"/>
    <w:rsid w:val="00D97392"/>
    <w:rsid w:val="00DB0C7B"/>
    <w:rsid w:val="00DB3709"/>
    <w:rsid w:val="00DB4377"/>
    <w:rsid w:val="00DB66D0"/>
    <w:rsid w:val="00DB7565"/>
    <w:rsid w:val="00DB7A3E"/>
    <w:rsid w:val="00DC1C6D"/>
    <w:rsid w:val="00DC6358"/>
    <w:rsid w:val="00DD2D90"/>
    <w:rsid w:val="00DD3A4D"/>
    <w:rsid w:val="00DD725A"/>
    <w:rsid w:val="00DE031D"/>
    <w:rsid w:val="00DE5824"/>
    <w:rsid w:val="00DF413B"/>
    <w:rsid w:val="00DF5621"/>
    <w:rsid w:val="00DF577F"/>
    <w:rsid w:val="00E00C75"/>
    <w:rsid w:val="00E0552A"/>
    <w:rsid w:val="00E11962"/>
    <w:rsid w:val="00E13D29"/>
    <w:rsid w:val="00E166A9"/>
    <w:rsid w:val="00E17525"/>
    <w:rsid w:val="00E20323"/>
    <w:rsid w:val="00E20FFB"/>
    <w:rsid w:val="00E35FB7"/>
    <w:rsid w:val="00E37937"/>
    <w:rsid w:val="00E43C9C"/>
    <w:rsid w:val="00E47633"/>
    <w:rsid w:val="00E5016C"/>
    <w:rsid w:val="00E50833"/>
    <w:rsid w:val="00E5259B"/>
    <w:rsid w:val="00E532BF"/>
    <w:rsid w:val="00E55A4E"/>
    <w:rsid w:val="00E5629A"/>
    <w:rsid w:val="00E64ACA"/>
    <w:rsid w:val="00E64E5A"/>
    <w:rsid w:val="00E7296D"/>
    <w:rsid w:val="00E73422"/>
    <w:rsid w:val="00E7780D"/>
    <w:rsid w:val="00E879CF"/>
    <w:rsid w:val="00E9090C"/>
    <w:rsid w:val="00E922C2"/>
    <w:rsid w:val="00E93AA8"/>
    <w:rsid w:val="00EB3011"/>
    <w:rsid w:val="00EC079A"/>
    <w:rsid w:val="00EC11BB"/>
    <w:rsid w:val="00EC74AF"/>
    <w:rsid w:val="00EC7776"/>
    <w:rsid w:val="00EC7A2E"/>
    <w:rsid w:val="00ED1B44"/>
    <w:rsid w:val="00ED260D"/>
    <w:rsid w:val="00EE0D5B"/>
    <w:rsid w:val="00EE1752"/>
    <w:rsid w:val="00EE44CF"/>
    <w:rsid w:val="00EE5E27"/>
    <w:rsid w:val="00EF0BA0"/>
    <w:rsid w:val="00EF13EA"/>
    <w:rsid w:val="00EF656C"/>
    <w:rsid w:val="00F00B15"/>
    <w:rsid w:val="00F0182D"/>
    <w:rsid w:val="00F01BB8"/>
    <w:rsid w:val="00F046F5"/>
    <w:rsid w:val="00F06404"/>
    <w:rsid w:val="00F067B2"/>
    <w:rsid w:val="00F10724"/>
    <w:rsid w:val="00F14566"/>
    <w:rsid w:val="00F2233C"/>
    <w:rsid w:val="00F2292C"/>
    <w:rsid w:val="00F24B6C"/>
    <w:rsid w:val="00F24FA7"/>
    <w:rsid w:val="00F318C5"/>
    <w:rsid w:val="00F31DB4"/>
    <w:rsid w:val="00F320C7"/>
    <w:rsid w:val="00F3303B"/>
    <w:rsid w:val="00F3331D"/>
    <w:rsid w:val="00F33AA3"/>
    <w:rsid w:val="00F37F76"/>
    <w:rsid w:val="00F424A9"/>
    <w:rsid w:val="00F4541D"/>
    <w:rsid w:val="00F51CB9"/>
    <w:rsid w:val="00F66D8D"/>
    <w:rsid w:val="00F71784"/>
    <w:rsid w:val="00F721CB"/>
    <w:rsid w:val="00F75450"/>
    <w:rsid w:val="00F822F8"/>
    <w:rsid w:val="00F863C9"/>
    <w:rsid w:val="00F873F3"/>
    <w:rsid w:val="00F93146"/>
    <w:rsid w:val="00F96769"/>
    <w:rsid w:val="00FA1EF4"/>
    <w:rsid w:val="00FA3F76"/>
    <w:rsid w:val="00FA6529"/>
    <w:rsid w:val="00FA6699"/>
    <w:rsid w:val="00FB0241"/>
    <w:rsid w:val="00FB1314"/>
    <w:rsid w:val="00FB28EF"/>
    <w:rsid w:val="00FB4BFA"/>
    <w:rsid w:val="00FB58D8"/>
    <w:rsid w:val="00FB721D"/>
    <w:rsid w:val="00FC222C"/>
    <w:rsid w:val="00FC4586"/>
    <w:rsid w:val="00FC5768"/>
    <w:rsid w:val="00FC5A63"/>
    <w:rsid w:val="00FC62BE"/>
    <w:rsid w:val="00FD2C53"/>
    <w:rsid w:val="00FD4F51"/>
    <w:rsid w:val="00FD5050"/>
    <w:rsid w:val="00FD6350"/>
    <w:rsid w:val="00FD681D"/>
    <w:rsid w:val="00FE0841"/>
    <w:rsid w:val="00FE2240"/>
    <w:rsid w:val="00FE3248"/>
    <w:rsid w:val="00FE407F"/>
    <w:rsid w:val="00FE41BA"/>
    <w:rsid w:val="00FE49E1"/>
    <w:rsid w:val="00FE7FCD"/>
    <w:rsid w:val="00FF0959"/>
    <w:rsid w:val="00FF4A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A89302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7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67A"/>
    <w:rPr>
      <w:color w:val="0000FF" w:themeColor="hyperlink"/>
      <w:u w:val="single"/>
    </w:rPr>
  </w:style>
  <w:style w:type="paragraph" w:customStyle="1" w:styleId="Body">
    <w:name w:val="Body"/>
    <w:rsid w:val="00C3767A"/>
    <w:pPr>
      <w:pBdr>
        <w:top w:val="nil"/>
        <w:left w:val="nil"/>
        <w:bottom w:val="nil"/>
        <w:right w:val="nil"/>
        <w:between w:val="nil"/>
        <w:bar w:val="nil"/>
      </w:pBdr>
    </w:pPr>
    <w:rPr>
      <w:rFonts w:ascii="Helvetica" w:eastAsia="Arial Unicode MS" w:hAnsi="Helvetica" w:cs="Arial Unicode MS"/>
      <w:color w:val="000000"/>
      <w:sz w:val="22"/>
      <w:szCs w:val="22"/>
      <w:bdr w:val="nil"/>
      <w:lang w:val="en-GB"/>
    </w:rPr>
  </w:style>
  <w:style w:type="paragraph" w:styleId="NormalWeb">
    <w:name w:val="Normal (Web)"/>
    <w:basedOn w:val="Normal"/>
    <w:uiPriority w:val="99"/>
    <w:unhideWhenUsed/>
    <w:rsid w:val="00C3767A"/>
    <w:pPr>
      <w:spacing w:before="100" w:beforeAutospacing="1" w:after="100" w:afterAutospacing="1"/>
    </w:pPr>
    <w:rPr>
      <w:rFonts w:ascii="Times" w:hAnsi="Times" w:cs="Times New Roman"/>
      <w:sz w:val="20"/>
      <w:szCs w:val="20"/>
    </w:rPr>
  </w:style>
  <w:style w:type="character" w:styleId="EndnoteReference">
    <w:name w:val="endnote reference"/>
    <w:basedOn w:val="DefaultParagraphFont"/>
    <w:uiPriority w:val="99"/>
    <w:unhideWhenUsed/>
    <w:rsid w:val="00C3767A"/>
    <w:rPr>
      <w:vertAlign w:val="superscript"/>
    </w:rPr>
  </w:style>
  <w:style w:type="paragraph" w:styleId="EndnoteText">
    <w:name w:val="endnote text"/>
    <w:basedOn w:val="Normal"/>
    <w:link w:val="EndnoteTextChar"/>
    <w:uiPriority w:val="99"/>
    <w:unhideWhenUsed/>
    <w:rsid w:val="0075204C"/>
  </w:style>
  <w:style w:type="character" w:customStyle="1" w:styleId="EndnoteTextChar">
    <w:name w:val="Endnote Text Char"/>
    <w:basedOn w:val="DefaultParagraphFont"/>
    <w:link w:val="EndnoteText"/>
    <w:uiPriority w:val="99"/>
    <w:rsid w:val="0075204C"/>
    <w:rPr>
      <w:lang w:val="en-GB"/>
    </w:rPr>
  </w:style>
  <w:style w:type="paragraph" w:styleId="Footer">
    <w:name w:val="footer"/>
    <w:basedOn w:val="Normal"/>
    <w:link w:val="FooterChar"/>
    <w:uiPriority w:val="99"/>
    <w:unhideWhenUsed/>
    <w:rsid w:val="00B66F56"/>
    <w:pPr>
      <w:tabs>
        <w:tab w:val="center" w:pos="4320"/>
        <w:tab w:val="right" w:pos="8640"/>
      </w:tabs>
    </w:pPr>
  </w:style>
  <w:style w:type="character" w:customStyle="1" w:styleId="FooterChar">
    <w:name w:val="Footer Char"/>
    <w:basedOn w:val="DefaultParagraphFont"/>
    <w:link w:val="Footer"/>
    <w:uiPriority w:val="99"/>
    <w:rsid w:val="00B66F56"/>
    <w:rPr>
      <w:lang w:val="en-GB"/>
    </w:rPr>
  </w:style>
  <w:style w:type="character" w:styleId="PageNumber">
    <w:name w:val="page number"/>
    <w:basedOn w:val="DefaultParagraphFont"/>
    <w:uiPriority w:val="99"/>
    <w:semiHidden/>
    <w:unhideWhenUsed/>
    <w:rsid w:val="00B66F56"/>
  </w:style>
  <w:style w:type="paragraph" w:styleId="Header">
    <w:name w:val="header"/>
    <w:basedOn w:val="Normal"/>
    <w:link w:val="HeaderChar"/>
    <w:uiPriority w:val="99"/>
    <w:unhideWhenUsed/>
    <w:rsid w:val="00B66F56"/>
    <w:pPr>
      <w:tabs>
        <w:tab w:val="center" w:pos="4320"/>
        <w:tab w:val="right" w:pos="8640"/>
      </w:tabs>
    </w:pPr>
  </w:style>
  <w:style w:type="character" w:customStyle="1" w:styleId="HeaderChar">
    <w:name w:val="Header Char"/>
    <w:basedOn w:val="DefaultParagraphFont"/>
    <w:link w:val="Header"/>
    <w:uiPriority w:val="99"/>
    <w:rsid w:val="00B66F56"/>
    <w:rPr>
      <w:lang w:val="en-GB"/>
    </w:rPr>
  </w:style>
  <w:style w:type="paragraph" w:styleId="FootnoteText">
    <w:name w:val="footnote text"/>
    <w:basedOn w:val="Normal"/>
    <w:link w:val="FootnoteTextChar"/>
    <w:uiPriority w:val="99"/>
    <w:unhideWhenUsed/>
    <w:rsid w:val="00BF457F"/>
  </w:style>
  <w:style w:type="character" w:customStyle="1" w:styleId="FootnoteTextChar">
    <w:name w:val="Footnote Text Char"/>
    <w:basedOn w:val="DefaultParagraphFont"/>
    <w:link w:val="FootnoteText"/>
    <w:uiPriority w:val="99"/>
    <w:rsid w:val="00BF457F"/>
    <w:rPr>
      <w:lang w:val="en-GB"/>
    </w:rPr>
  </w:style>
  <w:style w:type="character" w:styleId="FootnoteReference">
    <w:name w:val="footnote reference"/>
    <w:basedOn w:val="DefaultParagraphFont"/>
    <w:uiPriority w:val="99"/>
    <w:unhideWhenUsed/>
    <w:rsid w:val="00BF457F"/>
    <w:rPr>
      <w:vertAlign w:val="superscript"/>
    </w:rPr>
  </w:style>
  <w:style w:type="paragraph" w:styleId="ListParagraph">
    <w:name w:val="List Paragraph"/>
    <w:basedOn w:val="Normal"/>
    <w:uiPriority w:val="34"/>
    <w:qFormat/>
    <w:rsid w:val="00025636"/>
    <w:pPr>
      <w:ind w:left="720"/>
      <w:contextualSpacing/>
    </w:pPr>
  </w:style>
  <w:style w:type="paragraph" w:styleId="BodyText">
    <w:name w:val="Body Text"/>
    <w:basedOn w:val="Normal"/>
    <w:link w:val="BodyTextChar"/>
    <w:uiPriority w:val="1"/>
    <w:qFormat/>
    <w:rsid w:val="00894DB1"/>
    <w:pPr>
      <w:widowControl w:val="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894DB1"/>
    <w:rPr>
      <w:rFonts w:ascii="Times New Roman" w:eastAsia="Times New Roman" w:hAnsi="Times New Roman" w:cs="Times New Roman"/>
      <w:sz w:val="20"/>
      <w:szCs w:val="20"/>
    </w:rPr>
  </w:style>
  <w:style w:type="character" w:customStyle="1" w:styleId="apple-converted-space">
    <w:name w:val="apple-converted-space"/>
    <w:basedOn w:val="DefaultParagraphFont"/>
    <w:rsid w:val="00F33AA3"/>
  </w:style>
  <w:style w:type="character" w:styleId="FollowedHyperlink">
    <w:name w:val="FollowedHyperlink"/>
    <w:basedOn w:val="DefaultParagraphFont"/>
    <w:uiPriority w:val="99"/>
    <w:semiHidden/>
    <w:unhideWhenUsed/>
    <w:rsid w:val="00244E6A"/>
    <w:rPr>
      <w:color w:val="800080" w:themeColor="followedHyperlink"/>
      <w:u w:val="single"/>
    </w:rPr>
  </w:style>
  <w:style w:type="table" w:styleId="TableGrid">
    <w:name w:val="Table Grid"/>
    <w:basedOn w:val="TableNormal"/>
    <w:uiPriority w:val="59"/>
    <w:rsid w:val="00F1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1429C1"/>
  </w:style>
  <w:style w:type="character" w:customStyle="1" w:styleId="ff8">
    <w:name w:val="ff8"/>
    <w:basedOn w:val="DefaultParagraphFont"/>
    <w:rsid w:val="001429C1"/>
  </w:style>
  <w:style w:type="character" w:customStyle="1" w:styleId="ff4">
    <w:name w:val="ff4"/>
    <w:basedOn w:val="DefaultParagraphFont"/>
    <w:rsid w:val="001429C1"/>
  </w:style>
  <w:style w:type="character" w:customStyle="1" w:styleId="ff1">
    <w:name w:val="ff1"/>
    <w:basedOn w:val="DefaultParagraphFont"/>
    <w:rsid w:val="001429C1"/>
  </w:style>
  <w:style w:type="character" w:customStyle="1" w:styleId="ls1">
    <w:name w:val="ls1"/>
    <w:basedOn w:val="DefaultParagraphFont"/>
    <w:rsid w:val="001429C1"/>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767A"/>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767A"/>
    <w:rPr>
      <w:color w:val="0000FF" w:themeColor="hyperlink"/>
      <w:u w:val="single"/>
    </w:rPr>
  </w:style>
  <w:style w:type="paragraph" w:customStyle="1" w:styleId="Body">
    <w:name w:val="Body"/>
    <w:rsid w:val="00C3767A"/>
    <w:pPr>
      <w:pBdr>
        <w:top w:val="nil"/>
        <w:left w:val="nil"/>
        <w:bottom w:val="nil"/>
        <w:right w:val="nil"/>
        <w:between w:val="nil"/>
        <w:bar w:val="nil"/>
      </w:pBdr>
    </w:pPr>
    <w:rPr>
      <w:rFonts w:ascii="Helvetica" w:eastAsia="Arial Unicode MS" w:hAnsi="Helvetica" w:cs="Arial Unicode MS"/>
      <w:color w:val="000000"/>
      <w:sz w:val="22"/>
      <w:szCs w:val="22"/>
      <w:bdr w:val="nil"/>
      <w:lang w:val="en-GB"/>
    </w:rPr>
  </w:style>
  <w:style w:type="paragraph" w:styleId="NormalWeb">
    <w:name w:val="Normal (Web)"/>
    <w:basedOn w:val="Normal"/>
    <w:uiPriority w:val="99"/>
    <w:unhideWhenUsed/>
    <w:rsid w:val="00C3767A"/>
    <w:pPr>
      <w:spacing w:before="100" w:beforeAutospacing="1" w:after="100" w:afterAutospacing="1"/>
    </w:pPr>
    <w:rPr>
      <w:rFonts w:ascii="Times" w:hAnsi="Times" w:cs="Times New Roman"/>
      <w:sz w:val="20"/>
      <w:szCs w:val="20"/>
    </w:rPr>
  </w:style>
  <w:style w:type="character" w:styleId="EndnoteReference">
    <w:name w:val="endnote reference"/>
    <w:basedOn w:val="DefaultParagraphFont"/>
    <w:uiPriority w:val="99"/>
    <w:unhideWhenUsed/>
    <w:rsid w:val="00C3767A"/>
    <w:rPr>
      <w:vertAlign w:val="superscript"/>
    </w:rPr>
  </w:style>
  <w:style w:type="paragraph" w:styleId="EndnoteText">
    <w:name w:val="endnote text"/>
    <w:basedOn w:val="Normal"/>
    <w:link w:val="EndnoteTextChar"/>
    <w:uiPriority w:val="99"/>
    <w:unhideWhenUsed/>
    <w:rsid w:val="0075204C"/>
  </w:style>
  <w:style w:type="character" w:customStyle="1" w:styleId="EndnoteTextChar">
    <w:name w:val="Endnote Text Char"/>
    <w:basedOn w:val="DefaultParagraphFont"/>
    <w:link w:val="EndnoteText"/>
    <w:uiPriority w:val="99"/>
    <w:rsid w:val="0075204C"/>
    <w:rPr>
      <w:lang w:val="en-GB"/>
    </w:rPr>
  </w:style>
  <w:style w:type="paragraph" w:styleId="Footer">
    <w:name w:val="footer"/>
    <w:basedOn w:val="Normal"/>
    <w:link w:val="FooterChar"/>
    <w:uiPriority w:val="99"/>
    <w:unhideWhenUsed/>
    <w:rsid w:val="00B66F56"/>
    <w:pPr>
      <w:tabs>
        <w:tab w:val="center" w:pos="4320"/>
        <w:tab w:val="right" w:pos="8640"/>
      </w:tabs>
    </w:pPr>
  </w:style>
  <w:style w:type="character" w:customStyle="1" w:styleId="FooterChar">
    <w:name w:val="Footer Char"/>
    <w:basedOn w:val="DefaultParagraphFont"/>
    <w:link w:val="Footer"/>
    <w:uiPriority w:val="99"/>
    <w:rsid w:val="00B66F56"/>
    <w:rPr>
      <w:lang w:val="en-GB"/>
    </w:rPr>
  </w:style>
  <w:style w:type="character" w:styleId="PageNumber">
    <w:name w:val="page number"/>
    <w:basedOn w:val="DefaultParagraphFont"/>
    <w:uiPriority w:val="99"/>
    <w:semiHidden/>
    <w:unhideWhenUsed/>
    <w:rsid w:val="00B66F56"/>
  </w:style>
  <w:style w:type="paragraph" w:styleId="Header">
    <w:name w:val="header"/>
    <w:basedOn w:val="Normal"/>
    <w:link w:val="HeaderChar"/>
    <w:uiPriority w:val="99"/>
    <w:unhideWhenUsed/>
    <w:rsid w:val="00B66F56"/>
    <w:pPr>
      <w:tabs>
        <w:tab w:val="center" w:pos="4320"/>
        <w:tab w:val="right" w:pos="8640"/>
      </w:tabs>
    </w:pPr>
  </w:style>
  <w:style w:type="character" w:customStyle="1" w:styleId="HeaderChar">
    <w:name w:val="Header Char"/>
    <w:basedOn w:val="DefaultParagraphFont"/>
    <w:link w:val="Header"/>
    <w:uiPriority w:val="99"/>
    <w:rsid w:val="00B66F56"/>
    <w:rPr>
      <w:lang w:val="en-GB"/>
    </w:rPr>
  </w:style>
  <w:style w:type="paragraph" w:styleId="FootnoteText">
    <w:name w:val="footnote text"/>
    <w:basedOn w:val="Normal"/>
    <w:link w:val="FootnoteTextChar"/>
    <w:uiPriority w:val="99"/>
    <w:unhideWhenUsed/>
    <w:rsid w:val="00BF457F"/>
  </w:style>
  <w:style w:type="character" w:customStyle="1" w:styleId="FootnoteTextChar">
    <w:name w:val="Footnote Text Char"/>
    <w:basedOn w:val="DefaultParagraphFont"/>
    <w:link w:val="FootnoteText"/>
    <w:uiPriority w:val="99"/>
    <w:rsid w:val="00BF457F"/>
    <w:rPr>
      <w:lang w:val="en-GB"/>
    </w:rPr>
  </w:style>
  <w:style w:type="character" w:styleId="FootnoteReference">
    <w:name w:val="footnote reference"/>
    <w:basedOn w:val="DefaultParagraphFont"/>
    <w:uiPriority w:val="99"/>
    <w:unhideWhenUsed/>
    <w:rsid w:val="00BF457F"/>
    <w:rPr>
      <w:vertAlign w:val="superscript"/>
    </w:rPr>
  </w:style>
  <w:style w:type="paragraph" w:styleId="ListParagraph">
    <w:name w:val="List Paragraph"/>
    <w:basedOn w:val="Normal"/>
    <w:uiPriority w:val="34"/>
    <w:qFormat/>
    <w:rsid w:val="00025636"/>
    <w:pPr>
      <w:ind w:left="720"/>
      <w:contextualSpacing/>
    </w:pPr>
  </w:style>
  <w:style w:type="paragraph" w:styleId="BodyText">
    <w:name w:val="Body Text"/>
    <w:basedOn w:val="Normal"/>
    <w:link w:val="BodyTextChar"/>
    <w:uiPriority w:val="1"/>
    <w:qFormat/>
    <w:rsid w:val="00894DB1"/>
    <w:pPr>
      <w:widowControl w:val="0"/>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uiPriority w:val="1"/>
    <w:rsid w:val="00894DB1"/>
    <w:rPr>
      <w:rFonts w:ascii="Times New Roman" w:eastAsia="Times New Roman" w:hAnsi="Times New Roman" w:cs="Times New Roman"/>
      <w:sz w:val="20"/>
      <w:szCs w:val="20"/>
    </w:rPr>
  </w:style>
  <w:style w:type="character" w:customStyle="1" w:styleId="apple-converted-space">
    <w:name w:val="apple-converted-space"/>
    <w:basedOn w:val="DefaultParagraphFont"/>
    <w:rsid w:val="00F33AA3"/>
  </w:style>
  <w:style w:type="character" w:styleId="FollowedHyperlink">
    <w:name w:val="FollowedHyperlink"/>
    <w:basedOn w:val="DefaultParagraphFont"/>
    <w:uiPriority w:val="99"/>
    <w:semiHidden/>
    <w:unhideWhenUsed/>
    <w:rsid w:val="00244E6A"/>
    <w:rPr>
      <w:color w:val="800080" w:themeColor="followedHyperlink"/>
      <w:u w:val="single"/>
    </w:rPr>
  </w:style>
  <w:style w:type="table" w:styleId="TableGrid">
    <w:name w:val="Table Grid"/>
    <w:basedOn w:val="TableNormal"/>
    <w:uiPriority w:val="59"/>
    <w:rsid w:val="00F107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
    <w:name w:val="_"/>
    <w:basedOn w:val="DefaultParagraphFont"/>
    <w:rsid w:val="001429C1"/>
  </w:style>
  <w:style w:type="character" w:customStyle="1" w:styleId="ff8">
    <w:name w:val="ff8"/>
    <w:basedOn w:val="DefaultParagraphFont"/>
    <w:rsid w:val="001429C1"/>
  </w:style>
  <w:style w:type="character" w:customStyle="1" w:styleId="ff4">
    <w:name w:val="ff4"/>
    <w:basedOn w:val="DefaultParagraphFont"/>
    <w:rsid w:val="001429C1"/>
  </w:style>
  <w:style w:type="character" w:customStyle="1" w:styleId="ff1">
    <w:name w:val="ff1"/>
    <w:basedOn w:val="DefaultParagraphFont"/>
    <w:rsid w:val="001429C1"/>
  </w:style>
  <w:style w:type="character" w:customStyle="1" w:styleId="ls1">
    <w:name w:val="ls1"/>
    <w:basedOn w:val="DefaultParagraphFont"/>
    <w:rsid w:val="001429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86660">
      <w:bodyDiv w:val="1"/>
      <w:marLeft w:val="0"/>
      <w:marRight w:val="0"/>
      <w:marTop w:val="0"/>
      <w:marBottom w:val="0"/>
      <w:divBdr>
        <w:top w:val="none" w:sz="0" w:space="0" w:color="auto"/>
        <w:left w:val="none" w:sz="0" w:space="0" w:color="auto"/>
        <w:bottom w:val="none" w:sz="0" w:space="0" w:color="auto"/>
        <w:right w:val="none" w:sz="0" w:space="0" w:color="auto"/>
      </w:divBdr>
      <w:divsChild>
        <w:div w:id="511720425">
          <w:marLeft w:val="0"/>
          <w:marRight w:val="0"/>
          <w:marTop w:val="0"/>
          <w:marBottom w:val="0"/>
          <w:divBdr>
            <w:top w:val="none" w:sz="0" w:space="0" w:color="auto"/>
            <w:left w:val="none" w:sz="0" w:space="0" w:color="auto"/>
            <w:bottom w:val="none" w:sz="0" w:space="0" w:color="auto"/>
            <w:right w:val="none" w:sz="0" w:space="0" w:color="auto"/>
          </w:divBdr>
          <w:divsChild>
            <w:div w:id="1952469896">
              <w:marLeft w:val="0"/>
              <w:marRight w:val="0"/>
              <w:marTop w:val="0"/>
              <w:marBottom w:val="0"/>
              <w:divBdr>
                <w:top w:val="none" w:sz="0" w:space="0" w:color="auto"/>
                <w:left w:val="none" w:sz="0" w:space="0" w:color="auto"/>
                <w:bottom w:val="none" w:sz="0" w:space="0" w:color="auto"/>
                <w:right w:val="none" w:sz="0" w:space="0" w:color="auto"/>
              </w:divBdr>
              <w:divsChild>
                <w:div w:id="2014455910">
                  <w:marLeft w:val="0"/>
                  <w:marRight w:val="0"/>
                  <w:marTop w:val="0"/>
                  <w:marBottom w:val="0"/>
                  <w:divBdr>
                    <w:top w:val="none" w:sz="0" w:space="0" w:color="auto"/>
                    <w:left w:val="none" w:sz="0" w:space="0" w:color="auto"/>
                    <w:bottom w:val="none" w:sz="0" w:space="0" w:color="auto"/>
                    <w:right w:val="none" w:sz="0" w:space="0" w:color="auto"/>
                  </w:divBdr>
                </w:div>
              </w:divsChild>
            </w:div>
            <w:div w:id="278732129">
              <w:marLeft w:val="0"/>
              <w:marRight w:val="0"/>
              <w:marTop w:val="0"/>
              <w:marBottom w:val="0"/>
              <w:divBdr>
                <w:top w:val="none" w:sz="0" w:space="0" w:color="auto"/>
                <w:left w:val="none" w:sz="0" w:space="0" w:color="auto"/>
                <w:bottom w:val="none" w:sz="0" w:space="0" w:color="auto"/>
                <w:right w:val="none" w:sz="0" w:space="0" w:color="auto"/>
              </w:divBdr>
              <w:divsChild>
                <w:div w:id="4011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777549">
          <w:marLeft w:val="0"/>
          <w:marRight w:val="0"/>
          <w:marTop w:val="0"/>
          <w:marBottom w:val="0"/>
          <w:divBdr>
            <w:top w:val="none" w:sz="0" w:space="0" w:color="auto"/>
            <w:left w:val="none" w:sz="0" w:space="0" w:color="auto"/>
            <w:bottom w:val="none" w:sz="0" w:space="0" w:color="auto"/>
            <w:right w:val="none" w:sz="0" w:space="0" w:color="auto"/>
          </w:divBdr>
          <w:divsChild>
            <w:div w:id="1418208885">
              <w:marLeft w:val="0"/>
              <w:marRight w:val="0"/>
              <w:marTop w:val="0"/>
              <w:marBottom w:val="0"/>
              <w:divBdr>
                <w:top w:val="none" w:sz="0" w:space="0" w:color="auto"/>
                <w:left w:val="none" w:sz="0" w:space="0" w:color="auto"/>
                <w:bottom w:val="none" w:sz="0" w:space="0" w:color="auto"/>
                <w:right w:val="none" w:sz="0" w:space="0" w:color="auto"/>
              </w:divBdr>
              <w:divsChild>
                <w:div w:id="30500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7328316">
      <w:bodyDiv w:val="1"/>
      <w:marLeft w:val="0"/>
      <w:marRight w:val="0"/>
      <w:marTop w:val="0"/>
      <w:marBottom w:val="0"/>
      <w:divBdr>
        <w:top w:val="none" w:sz="0" w:space="0" w:color="auto"/>
        <w:left w:val="none" w:sz="0" w:space="0" w:color="auto"/>
        <w:bottom w:val="none" w:sz="0" w:space="0" w:color="auto"/>
        <w:right w:val="none" w:sz="0" w:space="0" w:color="auto"/>
      </w:divBdr>
    </w:div>
    <w:div w:id="1254630690">
      <w:bodyDiv w:val="1"/>
      <w:marLeft w:val="0"/>
      <w:marRight w:val="0"/>
      <w:marTop w:val="0"/>
      <w:marBottom w:val="0"/>
      <w:divBdr>
        <w:top w:val="none" w:sz="0" w:space="0" w:color="auto"/>
        <w:left w:val="none" w:sz="0" w:space="0" w:color="auto"/>
        <w:bottom w:val="none" w:sz="0" w:space="0" w:color="auto"/>
        <w:right w:val="none" w:sz="0" w:space="0" w:color="auto"/>
      </w:divBdr>
      <w:divsChild>
        <w:div w:id="933169545">
          <w:marLeft w:val="0"/>
          <w:marRight w:val="0"/>
          <w:marTop w:val="0"/>
          <w:marBottom w:val="0"/>
          <w:divBdr>
            <w:top w:val="none" w:sz="0" w:space="0" w:color="auto"/>
            <w:left w:val="none" w:sz="0" w:space="0" w:color="auto"/>
            <w:bottom w:val="none" w:sz="0" w:space="0" w:color="auto"/>
            <w:right w:val="none" w:sz="0" w:space="0" w:color="auto"/>
          </w:divBdr>
          <w:divsChild>
            <w:div w:id="2099132308">
              <w:marLeft w:val="0"/>
              <w:marRight w:val="0"/>
              <w:marTop w:val="0"/>
              <w:marBottom w:val="0"/>
              <w:divBdr>
                <w:top w:val="none" w:sz="0" w:space="0" w:color="auto"/>
                <w:left w:val="none" w:sz="0" w:space="0" w:color="auto"/>
                <w:bottom w:val="none" w:sz="0" w:space="0" w:color="auto"/>
                <w:right w:val="none" w:sz="0" w:space="0" w:color="auto"/>
              </w:divBdr>
              <w:divsChild>
                <w:div w:id="140695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02406">
      <w:bodyDiv w:val="1"/>
      <w:marLeft w:val="0"/>
      <w:marRight w:val="0"/>
      <w:marTop w:val="0"/>
      <w:marBottom w:val="0"/>
      <w:divBdr>
        <w:top w:val="none" w:sz="0" w:space="0" w:color="auto"/>
        <w:left w:val="none" w:sz="0" w:space="0" w:color="auto"/>
        <w:bottom w:val="none" w:sz="0" w:space="0" w:color="auto"/>
        <w:right w:val="none" w:sz="0" w:space="0" w:color="auto"/>
      </w:divBdr>
    </w:div>
    <w:div w:id="138001625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istructe.org/about-us/organisation-structure/subsidiary-organisations/conservation-accreditation-register-for-engineers" TargetMode="External"/><Relationship Id="rId12" Type="http://schemas.openxmlformats.org/officeDocument/2006/relationships/hyperlink" Target="http://webarchive.nationalarchives.gov.uk/20150522175321/http://www.redtapechallenge.cabinetoffice.gov.uk/home/index/" TargetMode="External"/><Relationship Id="rId13" Type="http://schemas.openxmlformats.org/officeDocument/2006/relationships/hyperlink" Target="http://planninglawblog.blogspot.co.uk" TargetMode="Externa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research@ihbc.org.uk" TargetMode="External"/><Relationship Id="rId9" Type="http://schemas.openxmlformats.org/officeDocument/2006/relationships/hyperlink" Target="http://ihbconline.co.uk/toolbox/guidance_notes/stdCondits16.html" TargetMode="External"/><Relationship Id="rId10" Type="http://schemas.openxmlformats.org/officeDocument/2006/relationships/hyperlink" Target="https://historicengland.org.uk/advice/technical-advice/buildings/maintenance-and-repair-of-older-buildings/principles-of-repair-for-historic-building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18289</Words>
  <Characters>104248</Characters>
  <Application>Microsoft Macintosh Word</Application>
  <DocSecurity>0</DocSecurity>
  <Lines>868</Lines>
  <Paragraphs>244</Paragraphs>
  <ScaleCrop>false</ScaleCrop>
  <Company/>
  <LinksUpToDate>false</LinksUpToDate>
  <CharactersWithSpaces>122293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Kindred</dc:creator>
  <cp:keywords/>
  <dc:description/>
  <cp:lastModifiedBy>Bob Kindred</cp:lastModifiedBy>
  <cp:revision>4</cp:revision>
  <cp:lastPrinted>2018-11-04T11:33:00Z</cp:lastPrinted>
  <dcterms:created xsi:type="dcterms:W3CDTF">2018-11-09T15:41:00Z</dcterms:created>
  <dcterms:modified xsi:type="dcterms:W3CDTF">2018-11-15T09:46:00Z</dcterms:modified>
</cp:coreProperties>
</file>