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113" w14:textId="6FB82336" w:rsidR="00507F2D" w:rsidRDefault="00507F2D">
      <w:pPr>
        <w:spacing w:after="0"/>
        <w:ind w:left="-1440" w:right="3349"/>
      </w:pPr>
    </w:p>
    <w:tbl>
      <w:tblPr>
        <w:tblStyle w:val="TableGrid"/>
        <w:tblW w:w="10063" w:type="dxa"/>
        <w:tblInd w:w="-302" w:type="dxa"/>
        <w:tblCellMar>
          <w:top w:w="6" w:type="dxa"/>
          <w:left w:w="108" w:type="dxa"/>
          <w:bottom w:w="5" w:type="dxa"/>
          <w:right w:w="50" w:type="dxa"/>
        </w:tblCellMar>
        <w:tblLook w:val="04A0" w:firstRow="1" w:lastRow="0" w:firstColumn="1" w:lastColumn="0" w:noHBand="0" w:noVBand="1"/>
      </w:tblPr>
      <w:tblGrid>
        <w:gridCol w:w="704"/>
        <w:gridCol w:w="8365"/>
        <w:gridCol w:w="994"/>
      </w:tblGrid>
      <w:tr w:rsidR="00507F2D" w14:paraId="00D340D2" w14:textId="77777777" w:rsidTr="00575494">
        <w:trPr>
          <w:trHeight w:val="2412"/>
        </w:trPr>
        <w:tc>
          <w:tcPr>
            <w:tcW w:w="704" w:type="dxa"/>
            <w:tcBorders>
              <w:top w:val="single" w:sz="4" w:space="0" w:color="000000"/>
              <w:left w:val="single" w:sz="4" w:space="0" w:color="000000"/>
              <w:bottom w:val="single" w:sz="4" w:space="0" w:color="000000"/>
              <w:right w:val="nil"/>
            </w:tcBorders>
          </w:tcPr>
          <w:p w14:paraId="0FF841BA" w14:textId="77777777" w:rsidR="00507F2D" w:rsidRDefault="00507F2D"/>
        </w:tc>
        <w:tc>
          <w:tcPr>
            <w:tcW w:w="8365" w:type="dxa"/>
            <w:tcBorders>
              <w:top w:val="single" w:sz="4" w:space="0" w:color="000000"/>
              <w:left w:val="nil"/>
              <w:bottom w:val="single" w:sz="4" w:space="0" w:color="000000"/>
              <w:right w:val="nil"/>
            </w:tcBorders>
            <w:vAlign w:val="bottom"/>
          </w:tcPr>
          <w:p w14:paraId="41FE3EBB" w14:textId="77777777" w:rsidR="00507F2D" w:rsidRDefault="002814F5">
            <w:pPr>
              <w:tabs>
                <w:tab w:val="center" w:pos="4221"/>
                <w:tab w:val="center" w:pos="5171"/>
              </w:tabs>
              <w:spacing w:after="0"/>
            </w:pPr>
            <w:r>
              <w:tab/>
            </w:r>
            <w:r>
              <w:rPr>
                <w:rFonts w:ascii="Arial" w:eastAsia="Arial" w:hAnsi="Arial" w:cs="Arial"/>
                <w:b/>
              </w:rPr>
              <w:t xml:space="preserve"> </w:t>
            </w:r>
            <w:r>
              <w:rPr>
                <w:noProof/>
              </w:rPr>
              <w:drawing>
                <wp:inline distT="0" distB="0" distL="0" distR="0" wp14:anchorId="716D3FCF" wp14:editId="0735EBDA">
                  <wp:extent cx="1165860" cy="883920"/>
                  <wp:effectExtent l="0" t="0" r="0" b="0"/>
                  <wp:docPr id="1146" name="Picture 1146" descr="IHBC logo Yorks branch (purple)"/>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65860" cy="883920"/>
                          </a:xfrm>
                          <a:prstGeom prst="rect">
                            <a:avLst/>
                          </a:prstGeom>
                        </pic:spPr>
                      </pic:pic>
                    </a:graphicData>
                  </a:graphic>
                </wp:inline>
              </w:drawing>
            </w:r>
            <w:r>
              <w:rPr>
                <w:rFonts w:ascii="Arial" w:eastAsia="Arial" w:hAnsi="Arial" w:cs="Arial"/>
                <w:b/>
              </w:rPr>
              <w:tab/>
              <w:t xml:space="preserve"> </w:t>
            </w:r>
          </w:p>
          <w:p w14:paraId="51B974AF" w14:textId="7F1862CC" w:rsidR="00507F2D" w:rsidRDefault="002814F5">
            <w:pPr>
              <w:spacing w:after="0" w:line="238" w:lineRule="auto"/>
              <w:ind w:left="2093" w:right="279" w:hanging="807"/>
              <w:jc w:val="both"/>
            </w:pPr>
            <w:r>
              <w:rPr>
                <w:rFonts w:ascii="Arial" w:eastAsia="Arial" w:hAnsi="Arial" w:cs="Arial"/>
                <w:b/>
              </w:rPr>
              <w:t xml:space="preserve">Minutes of Meeting of Yorkshire Branch Committee held online using </w:t>
            </w:r>
            <w:r w:rsidR="00B424A9">
              <w:rPr>
                <w:rFonts w:ascii="Arial" w:eastAsia="Arial" w:hAnsi="Arial" w:cs="Arial"/>
                <w:b/>
              </w:rPr>
              <w:t>TEAMS</w:t>
            </w:r>
            <w:r>
              <w:rPr>
                <w:rFonts w:ascii="Arial" w:eastAsia="Arial" w:hAnsi="Arial" w:cs="Arial"/>
                <w:b/>
              </w:rPr>
              <w:t xml:space="preserve"> </w:t>
            </w:r>
            <w:r>
              <w:rPr>
                <w:rFonts w:ascii="Arial" w:eastAsia="Arial" w:hAnsi="Arial" w:cs="Arial"/>
              </w:rPr>
              <w:t xml:space="preserve">(arranged </w:t>
            </w:r>
            <w:r w:rsidR="00234DEA">
              <w:rPr>
                <w:rFonts w:ascii="Arial" w:eastAsia="Arial" w:hAnsi="Arial" w:cs="Arial"/>
              </w:rPr>
              <w:t>by</w:t>
            </w:r>
            <w:r>
              <w:rPr>
                <w:rFonts w:ascii="Arial" w:eastAsia="Arial" w:hAnsi="Arial" w:cs="Arial"/>
              </w:rPr>
              <w:t xml:space="preserve"> </w:t>
            </w:r>
            <w:r w:rsidR="00B424A9">
              <w:rPr>
                <w:rFonts w:ascii="Arial" w:eastAsia="Arial" w:hAnsi="Arial" w:cs="Arial"/>
              </w:rPr>
              <w:t>MC</w:t>
            </w:r>
            <w:r w:rsidR="00880D31">
              <w:rPr>
                <w:rFonts w:ascii="Arial" w:eastAsia="Arial" w:hAnsi="Arial" w:cs="Arial"/>
              </w:rPr>
              <w:t xml:space="preserve"> &amp; VF</w:t>
            </w:r>
            <w:r>
              <w:rPr>
                <w:rFonts w:ascii="Arial" w:eastAsia="Arial" w:hAnsi="Arial" w:cs="Arial"/>
              </w:rPr>
              <w:t>)</w:t>
            </w:r>
            <w:r>
              <w:rPr>
                <w:rFonts w:ascii="Arial" w:eastAsia="Arial" w:hAnsi="Arial" w:cs="Arial"/>
                <w:b/>
              </w:rPr>
              <w:t xml:space="preserve"> </w:t>
            </w:r>
          </w:p>
          <w:p w14:paraId="52BE34DD" w14:textId="0B4BA50B" w:rsidR="00507F2D" w:rsidRDefault="00880D31">
            <w:pPr>
              <w:spacing w:after="0"/>
              <w:ind w:left="237"/>
              <w:jc w:val="center"/>
            </w:pPr>
            <w:r>
              <w:rPr>
                <w:rFonts w:ascii="Arial" w:eastAsia="Arial" w:hAnsi="Arial" w:cs="Arial"/>
                <w:b/>
              </w:rPr>
              <w:t>28 June</w:t>
            </w:r>
            <w:r w:rsidR="00DA675D">
              <w:rPr>
                <w:rFonts w:ascii="Arial" w:eastAsia="Arial" w:hAnsi="Arial" w:cs="Arial"/>
                <w:b/>
              </w:rPr>
              <w:t xml:space="preserve"> 2023</w:t>
            </w:r>
            <w:r w:rsidR="002120AB">
              <w:rPr>
                <w:rFonts w:ascii="Arial" w:eastAsia="Arial" w:hAnsi="Arial" w:cs="Arial"/>
                <w:b/>
              </w:rPr>
              <w:t xml:space="preserve"> </w:t>
            </w:r>
            <w:r w:rsidR="002814F5">
              <w:rPr>
                <w:rFonts w:ascii="Arial" w:eastAsia="Arial" w:hAnsi="Arial" w:cs="Arial"/>
                <w:b/>
              </w:rPr>
              <w:t>@ 6.30pm</w:t>
            </w:r>
          </w:p>
        </w:tc>
        <w:tc>
          <w:tcPr>
            <w:tcW w:w="994" w:type="dxa"/>
            <w:tcBorders>
              <w:top w:val="single" w:sz="4" w:space="0" w:color="000000"/>
              <w:left w:val="nil"/>
              <w:bottom w:val="single" w:sz="4" w:space="0" w:color="000000"/>
              <w:right w:val="single" w:sz="4" w:space="0" w:color="000000"/>
            </w:tcBorders>
          </w:tcPr>
          <w:p w14:paraId="65FEF393" w14:textId="77777777" w:rsidR="00507F2D" w:rsidRDefault="00507F2D"/>
        </w:tc>
      </w:tr>
      <w:tr w:rsidR="00507F2D" w:rsidRPr="000A5761" w14:paraId="43E3E2E0" w14:textId="77777777" w:rsidTr="00575494">
        <w:trPr>
          <w:trHeight w:val="883"/>
        </w:trPr>
        <w:tc>
          <w:tcPr>
            <w:tcW w:w="704" w:type="dxa"/>
            <w:tcBorders>
              <w:top w:val="single" w:sz="4" w:space="0" w:color="000000"/>
              <w:left w:val="single" w:sz="4" w:space="0" w:color="000000"/>
              <w:bottom w:val="single" w:sz="4" w:space="0" w:color="000000"/>
              <w:right w:val="single" w:sz="4" w:space="0" w:color="000000"/>
            </w:tcBorders>
          </w:tcPr>
          <w:p w14:paraId="436A79C7" w14:textId="77777777" w:rsidR="00507F2D" w:rsidRPr="000A5761" w:rsidRDefault="002814F5">
            <w:pPr>
              <w:spacing w:after="0"/>
              <w:ind w:left="2"/>
              <w:rPr>
                <w:b/>
                <w:bCs/>
              </w:rPr>
            </w:pPr>
            <w:r w:rsidRPr="000A5761">
              <w:rPr>
                <w:rFonts w:ascii="Arial" w:eastAsia="Arial" w:hAnsi="Arial" w:cs="Arial"/>
                <w:b/>
                <w:bCs/>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6CE97B1" w14:textId="77777777" w:rsidR="00507F2D" w:rsidRPr="001B1DFC" w:rsidRDefault="002814F5">
            <w:pPr>
              <w:spacing w:after="0"/>
              <w:ind w:left="2"/>
              <w:rPr>
                <w:b/>
                <w:bCs/>
                <w:szCs w:val="22"/>
              </w:rPr>
            </w:pPr>
            <w:r w:rsidRPr="001B1DFC">
              <w:rPr>
                <w:rFonts w:ascii="Arial" w:eastAsia="Arial" w:hAnsi="Arial" w:cs="Arial"/>
                <w:b/>
                <w:bCs/>
                <w:szCs w:val="22"/>
              </w:rPr>
              <w:t xml:space="preserve">Present:  </w:t>
            </w:r>
          </w:p>
          <w:p w14:paraId="3874D88F" w14:textId="4673C776" w:rsidR="00507F2D" w:rsidRPr="002A5129" w:rsidRDefault="00E37EE1" w:rsidP="002A5129">
            <w:pPr>
              <w:spacing w:after="0"/>
              <w:ind w:left="2"/>
              <w:rPr>
                <w:rFonts w:asciiTheme="minorHAnsi" w:eastAsia="Arial" w:hAnsiTheme="minorHAnsi" w:cstheme="minorHAnsi"/>
                <w:sz w:val="20"/>
                <w:szCs w:val="20"/>
              </w:rPr>
            </w:pPr>
            <w:r w:rsidRPr="00C07D84">
              <w:rPr>
                <w:rFonts w:asciiTheme="minorHAnsi" w:eastAsia="Arial" w:hAnsiTheme="minorHAnsi" w:cstheme="minorHAnsi"/>
                <w:sz w:val="20"/>
                <w:szCs w:val="20"/>
              </w:rPr>
              <w:t>Maria Calderon (MC)</w:t>
            </w:r>
            <w:r w:rsidR="002A5129">
              <w:rPr>
                <w:rFonts w:asciiTheme="minorHAnsi" w:eastAsia="Arial" w:hAnsiTheme="minorHAnsi" w:cstheme="minorHAnsi"/>
                <w:sz w:val="20"/>
                <w:szCs w:val="20"/>
              </w:rPr>
              <w:t xml:space="preserve"> (from her car &amp; therefore unable to lead the meeting)</w:t>
            </w:r>
            <w:r w:rsidRPr="00C07D84">
              <w:rPr>
                <w:rFonts w:asciiTheme="minorHAnsi" w:eastAsia="Arial" w:hAnsiTheme="minorHAnsi" w:cstheme="minorHAnsi"/>
                <w:sz w:val="20"/>
                <w:szCs w:val="20"/>
              </w:rPr>
              <w:t xml:space="preserve">, </w:t>
            </w:r>
            <w:r w:rsidR="002814F5" w:rsidRPr="00C07D84">
              <w:rPr>
                <w:rFonts w:asciiTheme="minorHAnsi" w:eastAsia="Arial" w:hAnsiTheme="minorHAnsi" w:cstheme="minorHAnsi"/>
                <w:sz w:val="20"/>
                <w:szCs w:val="20"/>
              </w:rPr>
              <w:t xml:space="preserve">David Rawlins (DR), Eric Carter (EC), </w:t>
            </w:r>
            <w:r w:rsidR="002A5129">
              <w:rPr>
                <w:rFonts w:asciiTheme="minorHAnsi" w:eastAsia="Arial" w:hAnsiTheme="minorHAnsi" w:cstheme="minorHAnsi"/>
                <w:sz w:val="20"/>
                <w:szCs w:val="20"/>
              </w:rPr>
              <w:t xml:space="preserve">Naiomi Kempton (NK), </w:t>
            </w:r>
            <w:r w:rsidR="00350929" w:rsidRPr="00C07D84">
              <w:rPr>
                <w:rFonts w:asciiTheme="minorHAnsi" w:eastAsia="Arial" w:hAnsiTheme="minorHAnsi" w:cstheme="minorHAnsi"/>
                <w:sz w:val="20"/>
                <w:szCs w:val="20"/>
              </w:rPr>
              <w:t xml:space="preserve">Stan Driver (SD), </w:t>
            </w:r>
            <w:r w:rsidR="00DA675D" w:rsidRPr="00C07D84">
              <w:rPr>
                <w:rFonts w:asciiTheme="minorHAnsi" w:eastAsia="Arial" w:hAnsiTheme="minorHAnsi" w:cstheme="minorHAnsi"/>
                <w:sz w:val="20"/>
                <w:szCs w:val="20"/>
              </w:rPr>
              <w:t xml:space="preserve">Illan Santos (IS), Emma Gibbens (EG), </w:t>
            </w:r>
            <w:r w:rsidR="009A4B86" w:rsidRPr="00C07D84">
              <w:rPr>
                <w:rFonts w:asciiTheme="minorHAnsi" w:eastAsia="Arial" w:hAnsiTheme="minorHAnsi" w:cstheme="minorHAnsi"/>
                <w:sz w:val="20"/>
                <w:szCs w:val="20"/>
              </w:rPr>
              <w:t>Tom Bromet (TB),</w:t>
            </w:r>
            <w:r w:rsidR="002A5129">
              <w:rPr>
                <w:rFonts w:asciiTheme="minorHAnsi" w:eastAsia="Arial" w:hAnsiTheme="minorHAnsi" w:cstheme="minorHAnsi"/>
                <w:sz w:val="20"/>
                <w:szCs w:val="20"/>
              </w:rPr>
              <w:t xml:space="preserve"> Ruth Masood (RM),  Clare Chapman (CC), Vicky Flintoff (VF)</w:t>
            </w:r>
          </w:p>
        </w:tc>
        <w:tc>
          <w:tcPr>
            <w:tcW w:w="994" w:type="dxa"/>
            <w:tcBorders>
              <w:top w:val="single" w:sz="4" w:space="0" w:color="000000"/>
              <w:left w:val="single" w:sz="4" w:space="0" w:color="000000"/>
              <w:bottom w:val="single" w:sz="4" w:space="0" w:color="000000"/>
              <w:right w:val="single" w:sz="4" w:space="0" w:color="000000"/>
            </w:tcBorders>
          </w:tcPr>
          <w:p w14:paraId="75A4C0FC" w14:textId="77777777" w:rsidR="00507F2D" w:rsidRPr="000A5761" w:rsidRDefault="002814F5">
            <w:pPr>
              <w:spacing w:after="0"/>
              <w:ind w:left="46"/>
              <w:rPr>
                <w:b/>
                <w:bCs/>
              </w:rPr>
            </w:pPr>
            <w:r w:rsidRPr="000A5761">
              <w:rPr>
                <w:rFonts w:ascii="Arial" w:eastAsia="Arial" w:hAnsi="Arial" w:cs="Arial"/>
                <w:b/>
                <w:bCs/>
              </w:rPr>
              <w:t xml:space="preserve">Action </w:t>
            </w:r>
          </w:p>
          <w:p w14:paraId="4C8C77FC" w14:textId="77777777" w:rsidR="00507F2D" w:rsidRPr="000A5761" w:rsidRDefault="002814F5">
            <w:pPr>
              <w:spacing w:after="0"/>
              <w:ind w:left="4"/>
              <w:jc w:val="center"/>
              <w:rPr>
                <w:b/>
                <w:bCs/>
              </w:rPr>
            </w:pPr>
            <w:r w:rsidRPr="000A5761">
              <w:rPr>
                <w:rFonts w:ascii="Arial" w:eastAsia="Arial" w:hAnsi="Arial" w:cs="Arial"/>
                <w:b/>
                <w:bCs/>
              </w:rPr>
              <w:t xml:space="preserve"> </w:t>
            </w:r>
          </w:p>
        </w:tc>
      </w:tr>
      <w:tr w:rsidR="00507F2D" w14:paraId="5F3D942E" w14:textId="77777777" w:rsidTr="00575494">
        <w:trPr>
          <w:trHeight w:val="493"/>
        </w:trPr>
        <w:tc>
          <w:tcPr>
            <w:tcW w:w="704" w:type="dxa"/>
            <w:tcBorders>
              <w:top w:val="single" w:sz="4" w:space="0" w:color="000000"/>
              <w:left w:val="single" w:sz="4" w:space="0" w:color="000000"/>
              <w:bottom w:val="single" w:sz="4" w:space="0" w:color="000000"/>
              <w:right w:val="single" w:sz="4" w:space="0" w:color="000000"/>
            </w:tcBorders>
          </w:tcPr>
          <w:p w14:paraId="18838D89" w14:textId="77777777" w:rsidR="00507F2D" w:rsidRDefault="002814F5">
            <w:pPr>
              <w:spacing w:after="0"/>
              <w:ind w:left="2"/>
            </w:pPr>
            <w:r>
              <w:rPr>
                <w:rFonts w:ascii="Arial" w:eastAsia="Arial" w:hAnsi="Arial" w:cs="Arial"/>
              </w:rPr>
              <w:t xml:space="preserve">1.0 </w:t>
            </w:r>
          </w:p>
        </w:tc>
        <w:tc>
          <w:tcPr>
            <w:tcW w:w="8365" w:type="dxa"/>
            <w:tcBorders>
              <w:top w:val="single" w:sz="4" w:space="0" w:color="000000"/>
              <w:left w:val="single" w:sz="4" w:space="0" w:color="000000"/>
              <w:bottom w:val="single" w:sz="4" w:space="0" w:color="000000"/>
              <w:right w:val="single" w:sz="4" w:space="0" w:color="000000"/>
            </w:tcBorders>
          </w:tcPr>
          <w:p w14:paraId="09D9724D" w14:textId="450AEFE2" w:rsidR="00507F2D" w:rsidRDefault="002814F5" w:rsidP="00C07D84">
            <w:pPr>
              <w:spacing w:after="0"/>
              <w:ind w:left="2"/>
              <w:jc w:val="both"/>
            </w:pPr>
            <w:r>
              <w:rPr>
                <w:rFonts w:ascii="Arial" w:eastAsia="Arial" w:hAnsi="Arial" w:cs="Arial"/>
                <w:b/>
              </w:rPr>
              <w:t>Welcome</w:t>
            </w:r>
            <w:r>
              <w:rPr>
                <w:rFonts w:ascii="Arial" w:eastAsia="Arial" w:hAnsi="Arial" w:cs="Arial"/>
              </w:rPr>
              <w:t xml:space="preserve">:  </w:t>
            </w:r>
            <w:r w:rsidR="002A5129">
              <w:rPr>
                <w:rFonts w:asciiTheme="minorHAnsi" w:eastAsia="Arial" w:hAnsiTheme="minorHAnsi" w:cstheme="minorHAnsi"/>
                <w:sz w:val="20"/>
                <w:szCs w:val="20"/>
              </w:rPr>
              <w:t xml:space="preserve">DR </w:t>
            </w:r>
            <w:r w:rsidR="00CA492C" w:rsidRPr="00C07D84">
              <w:rPr>
                <w:rFonts w:asciiTheme="minorHAnsi" w:eastAsia="Arial" w:hAnsiTheme="minorHAnsi" w:cstheme="minorHAnsi"/>
                <w:sz w:val="20"/>
                <w:szCs w:val="20"/>
              </w:rPr>
              <w:t xml:space="preserve">welcomed everyone. </w:t>
            </w:r>
            <w:r w:rsidR="00DA675D" w:rsidRPr="00C07D84">
              <w:rPr>
                <w:rFonts w:asciiTheme="minorHAnsi" w:eastAsia="Arial" w:hAnsiTheme="minorHAnsi" w:cstheme="minorHAnsi"/>
                <w:sz w:val="20"/>
                <w:szCs w:val="20"/>
              </w:rPr>
              <w:t xml:space="preserve"> </w:t>
            </w:r>
            <w:r w:rsidR="00E20C3D">
              <w:rPr>
                <w:rFonts w:asciiTheme="minorHAnsi" w:eastAsia="Arial" w:hAnsiTheme="minorHAnsi" w:cstheme="minorHAnsi"/>
                <w:sz w:val="20"/>
                <w:szCs w:val="20"/>
              </w:rPr>
              <w:t xml:space="preserve">As some were new to the Committee, all those present were asked to introduce themselves. </w:t>
            </w:r>
          </w:p>
        </w:tc>
        <w:tc>
          <w:tcPr>
            <w:tcW w:w="994" w:type="dxa"/>
            <w:tcBorders>
              <w:top w:val="single" w:sz="4" w:space="0" w:color="000000"/>
              <w:left w:val="single" w:sz="4" w:space="0" w:color="000000"/>
              <w:bottom w:val="single" w:sz="4" w:space="0" w:color="000000"/>
              <w:right w:val="single" w:sz="4" w:space="0" w:color="000000"/>
            </w:tcBorders>
          </w:tcPr>
          <w:p w14:paraId="5DBAE8DE" w14:textId="77777777" w:rsidR="00507F2D" w:rsidRDefault="002814F5">
            <w:pPr>
              <w:spacing w:after="0"/>
              <w:ind w:left="4"/>
              <w:jc w:val="center"/>
              <w:rPr>
                <w:rFonts w:ascii="Arial" w:eastAsia="Arial" w:hAnsi="Arial" w:cs="Arial"/>
              </w:rPr>
            </w:pPr>
            <w:r>
              <w:rPr>
                <w:rFonts w:ascii="Arial" w:eastAsia="Arial" w:hAnsi="Arial" w:cs="Arial"/>
              </w:rPr>
              <w:t xml:space="preserve"> </w:t>
            </w:r>
          </w:p>
          <w:p w14:paraId="7602A9EB" w14:textId="4FA19D5F" w:rsidR="00637D20" w:rsidRDefault="00637D20">
            <w:pPr>
              <w:spacing w:after="0"/>
              <w:ind w:left="4"/>
              <w:jc w:val="center"/>
            </w:pPr>
          </w:p>
        </w:tc>
      </w:tr>
      <w:tr w:rsidR="00507F2D" w14:paraId="73BFF448" w14:textId="77777777" w:rsidTr="007114B1">
        <w:trPr>
          <w:trHeight w:val="557"/>
        </w:trPr>
        <w:tc>
          <w:tcPr>
            <w:tcW w:w="704" w:type="dxa"/>
            <w:tcBorders>
              <w:top w:val="single" w:sz="4" w:space="0" w:color="000000"/>
              <w:left w:val="single" w:sz="4" w:space="0" w:color="000000"/>
              <w:bottom w:val="single" w:sz="4" w:space="0" w:color="000000"/>
              <w:right w:val="single" w:sz="4" w:space="0" w:color="000000"/>
            </w:tcBorders>
          </w:tcPr>
          <w:p w14:paraId="586A93A2" w14:textId="77777777" w:rsidR="00507F2D" w:rsidRDefault="002814F5">
            <w:pPr>
              <w:spacing w:after="0"/>
              <w:ind w:left="2"/>
            </w:pPr>
            <w:r>
              <w:rPr>
                <w:rFonts w:ascii="Arial" w:eastAsia="Arial" w:hAnsi="Arial" w:cs="Arial"/>
              </w:rPr>
              <w:t xml:space="preserve">2.0 </w:t>
            </w:r>
          </w:p>
        </w:tc>
        <w:tc>
          <w:tcPr>
            <w:tcW w:w="8365" w:type="dxa"/>
            <w:tcBorders>
              <w:top w:val="single" w:sz="4" w:space="0" w:color="000000"/>
              <w:left w:val="single" w:sz="4" w:space="0" w:color="000000"/>
              <w:bottom w:val="single" w:sz="4" w:space="0" w:color="000000"/>
              <w:right w:val="single" w:sz="4" w:space="0" w:color="000000"/>
            </w:tcBorders>
          </w:tcPr>
          <w:p w14:paraId="6C6E5E95" w14:textId="363D1CD7" w:rsidR="00507F2D" w:rsidRDefault="002814F5" w:rsidP="004B2DF1">
            <w:pPr>
              <w:spacing w:after="0"/>
              <w:ind w:left="2"/>
            </w:pPr>
            <w:r>
              <w:rPr>
                <w:rFonts w:ascii="Arial" w:eastAsia="Arial" w:hAnsi="Arial" w:cs="Arial"/>
                <w:b/>
              </w:rPr>
              <w:t>Apologies</w:t>
            </w:r>
            <w:r>
              <w:rPr>
                <w:rFonts w:ascii="Arial" w:eastAsia="Arial" w:hAnsi="Arial" w:cs="Arial"/>
              </w:rPr>
              <w:t xml:space="preserve">:  </w:t>
            </w:r>
            <w:r w:rsidR="00F23A37" w:rsidRPr="00C07D84">
              <w:rPr>
                <w:rFonts w:asciiTheme="minorHAnsi" w:eastAsia="Arial" w:hAnsiTheme="minorHAnsi" w:cstheme="minorHAnsi"/>
                <w:sz w:val="20"/>
                <w:szCs w:val="20"/>
              </w:rPr>
              <w:t xml:space="preserve">Stephen Walker (SW), </w:t>
            </w:r>
            <w:r w:rsidR="009A4B86" w:rsidRPr="00C07D84">
              <w:rPr>
                <w:rFonts w:asciiTheme="minorHAnsi" w:eastAsia="Arial" w:hAnsiTheme="minorHAnsi" w:cstheme="minorHAnsi"/>
                <w:sz w:val="20"/>
                <w:szCs w:val="20"/>
              </w:rPr>
              <w:t>Stephen Gandolfi (SG),</w:t>
            </w:r>
            <w:r w:rsidR="00F23A37" w:rsidRPr="00C07D84">
              <w:rPr>
                <w:rFonts w:asciiTheme="minorHAnsi" w:eastAsia="Arial" w:hAnsiTheme="minorHAnsi" w:cstheme="minorHAnsi"/>
                <w:sz w:val="20"/>
                <w:szCs w:val="20"/>
              </w:rPr>
              <w:t xml:space="preserve"> </w:t>
            </w:r>
            <w:r w:rsidR="00E20C3D">
              <w:rPr>
                <w:rFonts w:asciiTheme="minorHAnsi" w:eastAsia="Arial" w:hAnsiTheme="minorHAnsi" w:cstheme="minorHAnsi"/>
                <w:sz w:val="20"/>
                <w:szCs w:val="20"/>
              </w:rPr>
              <w:t>Seth Price (SP)</w:t>
            </w:r>
          </w:p>
        </w:tc>
        <w:tc>
          <w:tcPr>
            <w:tcW w:w="994" w:type="dxa"/>
            <w:tcBorders>
              <w:top w:val="single" w:sz="4" w:space="0" w:color="000000"/>
              <w:left w:val="single" w:sz="4" w:space="0" w:color="000000"/>
              <w:bottom w:val="single" w:sz="4" w:space="0" w:color="000000"/>
              <w:right w:val="single" w:sz="4" w:space="0" w:color="000000"/>
            </w:tcBorders>
          </w:tcPr>
          <w:p w14:paraId="612F6EF1" w14:textId="7EDB9D51" w:rsidR="00507F2D" w:rsidRDefault="00507F2D" w:rsidP="001D4835">
            <w:pPr>
              <w:spacing w:after="0"/>
            </w:pPr>
          </w:p>
        </w:tc>
      </w:tr>
      <w:tr w:rsidR="00507F2D" w14:paraId="381D33F6" w14:textId="77777777" w:rsidTr="00575494">
        <w:trPr>
          <w:trHeight w:val="516"/>
        </w:trPr>
        <w:tc>
          <w:tcPr>
            <w:tcW w:w="704" w:type="dxa"/>
            <w:tcBorders>
              <w:top w:val="single" w:sz="4" w:space="0" w:color="000000"/>
              <w:left w:val="single" w:sz="4" w:space="0" w:color="000000"/>
              <w:bottom w:val="single" w:sz="4" w:space="0" w:color="000000"/>
              <w:right w:val="single" w:sz="4" w:space="0" w:color="000000"/>
            </w:tcBorders>
          </w:tcPr>
          <w:p w14:paraId="260B5B1B" w14:textId="77777777" w:rsidR="00507F2D" w:rsidRDefault="002814F5">
            <w:pPr>
              <w:spacing w:after="0"/>
              <w:ind w:left="2"/>
            </w:pPr>
            <w:r>
              <w:rPr>
                <w:rFonts w:ascii="Arial" w:eastAsia="Arial" w:hAnsi="Arial" w:cs="Arial"/>
              </w:rPr>
              <w:t xml:space="preserve">3.0 </w:t>
            </w:r>
          </w:p>
        </w:tc>
        <w:tc>
          <w:tcPr>
            <w:tcW w:w="8365" w:type="dxa"/>
            <w:tcBorders>
              <w:top w:val="single" w:sz="4" w:space="0" w:color="000000"/>
              <w:left w:val="single" w:sz="4" w:space="0" w:color="000000"/>
              <w:bottom w:val="single" w:sz="4" w:space="0" w:color="000000"/>
              <w:right w:val="single" w:sz="4" w:space="0" w:color="000000"/>
            </w:tcBorders>
          </w:tcPr>
          <w:p w14:paraId="1CB2D27C" w14:textId="77777777" w:rsidR="00507F2D" w:rsidRDefault="002814F5">
            <w:pPr>
              <w:spacing w:after="0"/>
              <w:ind w:left="2"/>
            </w:pPr>
            <w:r>
              <w:rPr>
                <w:rFonts w:ascii="Arial" w:eastAsia="Arial" w:hAnsi="Arial" w:cs="Arial"/>
                <w:b/>
              </w:rPr>
              <w:t xml:space="preserve">Declaration of Any Other Business  </w:t>
            </w:r>
          </w:p>
          <w:p w14:paraId="134190F4" w14:textId="1EED6AB1" w:rsidR="00507F2D" w:rsidRPr="00956231" w:rsidRDefault="00956231" w:rsidP="00C07D84">
            <w:pPr>
              <w:pStyle w:val="NoSpacing"/>
              <w:jc w:val="both"/>
              <w:rPr>
                <w:sz w:val="20"/>
                <w:szCs w:val="20"/>
              </w:rPr>
            </w:pPr>
            <w:r>
              <w:rPr>
                <w:rFonts w:asciiTheme="minorHAnsi" w:eastAsia="Arial" w:hAnsiTheme="minorHAnsi" w:cstheme="minorHAnsi"/>
                <w:sz w:val="20"/>
                <w:szCs w:val="20"/>
              </w:rPr>
              <w:t xml:space="preserve">None. </w:t>
            </w:r>
            <w:r w:rsidR="00864AC9">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629311" w14:textId="77777777" w:rsidR="00507F2D" w:rsidRDefault="002814F5">
            <w:pPr>
              <w:spacing w:after="0"/>
            </w:pPr>
            <w:r>
              <w:rPr>
                <w:rFonts w:ascii="Arial" w:eastAsia="Arial" w:hAnsi="Arial" w:cs="Arial"/>
              </w:rPr>
              <w:t xml:space="preserve"> </w:t>
            </w:r>
          </w:p>
          <w:p w14:paraId="41B0D662" w14:textId="1522C5E5" w:rsidR="00C33766" w:rsidRPr="00956231" w:rsidRDefault="002814F5">
            <w:pPr>
              <w:spacing w:after="0"/>
              <w:rPr>
                <w:rFonts w:ascii="Arial" w:eastAsia="Arial" w:hAnsi="Arial" w:cs="Arial"/>
              </w:rPr>
            </w:pPr>
            <w:r>
              <w:rPr>
                <w:rFonts w:ascii="Arial" w:eastAsia="Arial" w:hAnsi="Arial" w:cs="Arial"/>
              </w:rPr>
              <w:t xml:space="preserve"> </w:t>
            </w:r>
          </w:p>
        </w:tc>
      </w:tr>
      <w:tr w:rsidR="00507F2D" w14:paraId="5B34A33E"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535F2D59" w14:textId="77777777" w:rsidR="00507F2D" w:rsidRDefault="002814F5">
            <w:pPr>
              <w:spacing w:after="0"/>
              <w:ind w:left="2"/>
            </w:pPr>
            <w:r>
              <w:rPr>
                <w:rFonts w:ascii="Arial" w:eastAsia="Arial" w:hAnsi="Arial" w:cs="Arial"/>
              </w:rPr>
              <w:t xml:space="preserve">4.0 </w:t>
            </w:r>
          </w:p>
          <w:p w14:paraId="23317417" w14:textId="03B02146" w:rsidR="00507F2D" w:rsidRDefault="002814F5" w:rsidP="00654ABD">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3B3F5D03" w14:textId="77777777" w:rsidR="00507F2D" w:rsidRDefault="002814F5">
            <w:pPr>
              <w:spacing w:after="0"/>
              <w:ind w:left="2"/>
            </w:pPr>
            <w:r>
              <w:rPr>
                <w:rFonts w:ascii="Arial" w:eastAsia="Arial" w:hAnsi="Arial" w:cs="Arial"/>
                <w:b/>
              </w:rPr>
              <w:t xml:space="preserve">Minutes of previous meeting. </w:t>
            </w:r>
          </w:p>
          <w:p w14:paraId="1544EFD5" w14:textId="07106809" w:rsidR="00507F2D" w:rsidRPr="001B1DFC" w:rsidRDefault="002814F5" w:rsidP="00654ABD">
            <w:pPr>
              <w:spacing w:after="0"/>
              <w:ind w:left="2"/>
              <w:rPr>
                <w:rFonts w:asciiTheme="minorHAnsi" w:eastAsia="Arial" w:hAnsiTheme="minorHAnsi" w:cstheme="minorHAnsi"/>
                <w:sz w:val="20"/>
                <w:szCs w:val="20"/>
              </w:rPr>
            </w:pPr>
            <w:r w:rsidRPr="001B1DFC">
              <w:rPr>
                <w:rFonts w:asciiTheme="minorHAnsi" w:eastAsia="Arial" w:hAnsiTheme="minorHAnsi" w:cstheme="minorHAnsi"/>
                <w:sz w:val="20"/>
                <w:szCs w:val="20"/>
              </w:rPr>
              <w:t xml:space="preserve">Minutes of the meeting held on </w:t>
            </w:r>
            <w:r w:rsidR="0047095A" w:rsidRPr="001B1DFC">
              <w:rPr>
                <w:rFonts w:asciiTheme="minorHAnsi" w:eastAsia="Arial" w:hAnsiTheme="minorHAnsi" w:cstheme="minorHAnsi"/>
                <w:bCs/>
                <w:sz w:val="20"/>
                <w:szCs w:val="20"/>
              </w:rPr>
              <w:t>23 January 2023</w:t>
            </w:r>
            <w:r w:rsidR="004815E7" w:rsidRPr="001B1DFC">
              <w:rPr>
                <w:rFonts w:asciiTheme="minorHAnsi" w:eastAsia="Arial" w:hAnsiTheme="minorHAnsi" w:cstheme="minorHAnsi"/>
                <w:b/>
                <w:sz w:val="20"/>
                <w:szCs w:val="20"/>
              </w:rPr>
              <w:t xml:space="preserve"> </w:t>
            </w:r>
            <w:r w:rsidRPr="001B1DFC">
              <w:rPr>
                <w:rFonts w:asciiTheme="minorHAnsi" w:eastAsia="Arial" w:hAnsiTheme="minorHAnsi" w:cstheme="minorHAnsi"/>
                <w:sz w:val="20"/>
                <w:szCs w:val="20"/>
              </w:rPr>
              <w:t xml:space="preserve">were accepted by those present.  </w:t>
            </w:r>
          </w:p>
          <w:p w14:paraId="195CAA20" w14:textId="081B43BD" w:rsidR="002E65F2" w:rsidRDefault="002E65F2" w:rsidP="00B26DE8">
            <w:pPr>
              <w:spacing w:after="0"/>
            </w:pPr>
          </w:p>
        </w:tc>
        <w:tc>
          <w:tcPr>
            <w:tcW w:w="994" w:type="dxa"/>
            <w:tcBorders>
              <w:top w:val="single" w:sz="4" w:space="0" w:color="000000"/>
              <w:left w:val="single" w:sz="4" w:space="0" w:color="000000"/>
              <w:bottom w:val="single" w:sz="4" w:space="0" w:color="000000"/>
              <w:right w:val="single" w:sz="4" w:space="0" w:color="000000"/>
            </w:tcBorders>
          </w:tcPr>
          <w:p w14:paraId="33ABA70E" w14:textId="10E645AF" w:rsidR="00507F2D" w:rsidRDefault="002814F5" w:rsidP="00654ABD">
            <w:pPr>
              <w:spacing w:after="0"/>
              <w:ind w:left="4"/>
              <w:jc w:val="center"/>
            </w:pPr>
            <w:r>
              <w:rPr>
                <w:rFonts w:ascii="Arial" w:eastAsia="Arial" w:hAnsi="Arial" w:cs="Arial"/>
              </w:rPr>
              <w:t xml:space="preserve">  </w:t>
            </w:r>
          </w:p>
        </w:tc>
      </w:tr>
      <w:tr w:rsidR="00B55751" w14:paraId="5D7DBD74"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4A36B1F0" w14:textId="2E8D8447" w:rsidR="00B55751" w:rsidRDefault="00B55751">
            <w:pPr>
              <w:spacing w:after="0"/>
              <w:ind w:left="2"/>
              <w:rPr>
                <w:rFonts w:ascii="Arial" w:eastAsia="Arial" w:hAnsi="Arial" w:cs="Arial"/>
              </w:rPr>
            </w:pPr>
            <w:r>
              <w:rPr>
                <w:rFonts w:ascii="Arial" w:eastAsia="Arial" w:hAnsi="Arial" w:cs="Arial"/>
              </w:rPr>
              <w:t>5.0</w:t>
            </w:r>
          </w:p>
        </w:tc>
        <w:tc>
          <w:tcPr>
            <w:tcW w:w="8365" w:type="dxa"/>
            <w:tcBorders>
              <w:top w:val="single" w:sz="4" w:space="0" w:color="000000"/>
              <w:left w:val="single" w:sz="4" w:space="0" w:color="000000"/>
              <w:bottom w:val="single" w:sz="4" w:space="0" w:color="000000"/>
              <w:right w:val="single" w:sz="4" w:space="0" w:color="000000"/>
            </w:tcBorders>
          </w:tcPr>
          <w:p w14:paraId="43C67222" w14:textId="77777777" w:rsidR="00B55751" w:rsidRPr="001B1DFC" w:rsidRDefault="00B55751" w:rsidP="00B55751">
            <w:pPr>
              <w:spacing w:after="0"/>
              <w:rPr>
                <w:rFonts w:ascii="Arial" w:hAnsi="Arial" w:cs="Arial"/>
                <w:szCs w:val="22"/>
              </w:rPr>
            </w:pPr>
            <w:r w:rsidRPr="001B1DFC">
              <w:rPr>
                <w:rFonts w:ascii="Arial" w:eastAsia="Arial" w:hAnsi="Arial" w:cs="Arial"/>
                <w:b/>
                <w:szCs w:val="22"/>
              </w:rPr>
              <w:t xml:space="preserve">Matters Arising </w:t>
            </w:r>
          </w:p>
          <w:p w14:paraId="556D516D" w14:textId="11AF871A" w:rsidR="009B7AE6" w:rsidRPr="001B1DFC" w:rsidRDefault="00C42036" w:rsidP="009B7AE6">
            <w:pPr>
              <w:pStyle w:val="ListParagraph"/>
              <w:numPr>
                <w:ilvl w:val="0"/>
                <w:numId w:val="18"/>
              </w:num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bCs/>
                <w:sz w:val="20"/>
                <w:szCs w:val="20"/>
              </w:rPr>
              <w:t xml:space="preserve">Yorkshire </w:t>
            </w:r>
            <w:r w:rsidR="00637D20" w:rsidRPr="001B1DFC">
              <w:rPr>
                <w:rFonts w:asciiTheme="minorHAnsi" w:eastAsia="Arial" w:hAnsiTheme="minorHAnsi" w:cstheme="minorHAnsi"/>
                <w:b/>
                <w:bCs/>
                <w:sz w:val="20"/>
                <w:szCs w:val="20"/>
              </w:rPr>
              <w:t xml:space="preserve">Branch AGM </w:t>
            </w:r>
            <w:r w:rsidR="00011CB8">
              <w:rPr>
                <w:rFonts w:asciiTheme="minorHAnsi" w:eastAsia="Arial" w:hAnsiTheme="minorHAnsi" w:cstheme="minorHAnsi"/>
                <w:b/>
                <w:bCs/>
                <w:sz w:val="20"/>
                <w:szCs w:val="20"/>
              </w:rPr>
              <w:t xml:space="preserve">October </w:t>
            </w:r>
            <w:r w:rsidR="00637D20" w:rsidRPr="001B1DFC">
              <w:rPr>
                <w:rFonts w:asciiTheme="minorHAnsi" w:eastAsia="Arial" w:hAnsiTheme="minorHAnsi" w:cstheme="minorHAnsi"/>
                <w:b/>
                <w:bCs/>
                <w:sz w:val="20"/>
                <w:szCs w:val="20"/>
              </w:rPr>
              <w:t>202</w:t>
            </w:r>
            <w:r w:rsidR="002F7084" w:rsidRPr="001B1DFC">
              <w:rPr>
                <w:rFonts w:asciiTheme="minorHAnsi" w:eastAsia="Arial" w:hAnsiTheme="minorHAnsi" w:cstheme="minorHAnsi"/>
                <w:b/>
                <w:bCs/>
                <w:sz w:val="20"/>
                <w:szCs w:val="20"/>
              </w:rPr>
              <w:t>3</w:t>
            </w:r>
            <w:r w:rsidR="00637D20" w:rsidRPr="001B1DFC">
              <w:rPr>
                <w:rFonts w:asciiTheme="minorHAnsi" w:eastAsia="Arial" w:hAnsiTheme="minorHAnsi" w:cstheme="minorHAnsi"/>
                <w:sz w:val="20"/>
                <w:szCs w:val="20"/>
              </w:rPr>
              <w:t xml:space="preserve">. </w:t>
            </w:r>
            <w:r w:rsidR="00827A22" w:rsidRPr="001B1DFC">
              <w:rPr>
                <w:rFonts w:asciiTheme="minorHAnsi" w:eastAsia="Arial" w:hAnsiTheme="minorHAnsi" w:cstheme="minorHAnsi"/>
                <w:sz w:val="20"/>
                <w:szCs w:val="20"/>
              </w:rPr>
              <w:t xml:space="preserve"> </w:t>
            </w:r>
            <w:r w:rsidR="00126D8A">
              <w:rPr>
                <w:rFonts w:asciiTheme="minorHAnsi" w:eastAsia="Arial" w:hAnsiTheme="minorHAnsi" w:cstheme="minorHAnsi"/>
                <w:sz w:val="20"/>
                <w:szCs w:val="20"/>
              </w:rPr>
              <w:t>SW unfortunately unable to attend, but has previously reported difficulty finding a venue at reasonable cost.  SW now looking at a morning session with a walking tour in the afternoon. TB to liaise with SW &amp; MC asap and report to the Committee with regard to their proposals, so that the AGM can be organised well before the next Committee meeting. T</w:t>
            </w:r>
            <w:r w:rsidR="00C33766" w:rsidRPr="00C33766">
              <w:rPr>
                <w:rFonts w:asciiTheme="minorHAnsi" w:eastAsia="Arial" w:hAnsiTheme="minorHAnsi" w:cstheme="minorHAnsi"/>
                <w:sz w:val="20"/>
                <w:szCs w:val="20"/>
              </w:rPr>
              <w:t xml:space="preserve">alks </w:t>
            </w:r>
            <w:r w:rsidR="00126D8A">
              <w:rPr>
                <w:rFonts w:asciiTheme="minorHAnsi" w:eastAsia="Arial" w:hAnsiTheme="minorHAnsi" w:cstheme="minorHAnsi"/>
                <w:sz w:val="20"/>
                <w:szCs w:val="20"/>
              </w:rPr>
              <w:t xml:space="preserve">to </w:t>
            </w:r>
            <w:r w:rsidR="00C33766" w:rsidRPr="00C33766">
              <w:rPr>
                <w:rFonts w:asciiTheme="minorHAnsi" w:eastAsia="Arial" w:hAnsiTheme="minorHAnsi" w:cstheme="minorHAnsi"/>
                <w:sz w:val="20"/>
                <w:szCs w:val="20"/>
              </w:rPr>
              <w:t xml:space="preserve">be based on the IHBC Competence requirements required for applicants to Full Membership. </w:t>
            </w:r>
            <w:r w:rsidR="00126D8A">
              <w:rPr>
                <w:rFonts w:asciiTheme="minorHAnsi" w:eastAsia="Arial" w:hAnsiTheme="minorHAnsi" w:cstheme="minorHAnsi"/>
                <w:sz w:val="20"/>
                <w:szCs w:val="20"/>
              </w:rPr>
              <w:t xml:space="preserve"> </w:t>
            </w:r>
            <w:r w:rsidR="00956231">
              <w:rPr>
                <w:rFonts w:asciiTheme="minorHAnsi" w:eastAsia="Arial" w:hAnsiTheme="minorHAnsi" w:cstheme="minorHAnsi"/>
                <w:sz w:val="20"/>
                <w:szCs w:val="20"/>
              </w:rPr>
              <w:t>A</w:t>
            </w:r>
            <w:r w:rsidR="00126D8A">
              <w:rPr>
                <w:rFonts w:asciiTheme="minorHAnsi" w:eastAsia="Arial" w:hAnsiTheme="minorHAnsi" w:cstheme="minorHAnsi"/>
                <w:sz w:val="20"/>
                <w:szCs w:val="20"/>
              </w:rPr>
              <w:t xml:space="preserve"> talk by the HE Projects Finance Team</w:t>
            </w:r>
            <w:r w:rsidR="00956231">
              <w:rPr>
                <w:rFonts w:asciiTheme="minorHAnsi" w:eastAsia="Arial" w:hAnsiTheme="minorHAnsi" w:cstheme="minorHAnsi"/>
                <w:sz w:val="20"/>
                <w:szCs w:val="20"/>
              </w:rPr>
              <w:t xml:space="preserve"> was suggested: SW or IS Overton yes scared to confirm feasibility</w:t>
            </w:r>
            <w:r w:rsidR="00126D8A">
              <w:rPr>
                <w:rFonts w:asciiTheme="minorHAnsi" w:eastAsia="Arial" w:hAnsiTheme="minorHAnsi" w:cstheme="minorHAnsi"/>
                <w:sz w:val="20"/>
                <w:szCs w:val="20"/>
              </w:rPr>
              <w:t xml:space="preserve">.  As an alternative to Hull, </w:t>
            </w:r>
            <w:r w:rsidR="00956231">
              <w:rPr>
                <w:rFonts w:asciiTheme="minorHAnsi" w:eastAsia="Arial" w:hAnsiTheme="minorHAnsi" w:cstheme="minorHAnsi"/>
                <w:sz w:val="20"/>
                <w:szCs w:val="20"/>
              </w:rPr>
              <w:t xml:space="preserve">MC suggested </w:t>
            </w:r>
            <w:r w:rsidR="00126D8A">
              <w:rPr>
                <w:rFonts w:asciiTheme="minorHAnsi" w:eastAsia="Arial" w:hAnsiTheme="minorHAnsi" w:cstheme="minorHAnsi"/>
                <w:sz w:val="20"/>
                <w:szCs w:val="20"/>
              </w:rPr>
              <w:t xml:space="preserve">Wakefield </w:t>
            </w:r>
            <w:r w:rsidR="00956231">
              <w:rPr>
                <w:rFonts w:asciiTheme="minorHAnsi" w:eastAsia="Arial" w:hAnsiTheme="minorHAnsi" w:cstheme="minorHAnsi"/>
                <w:sz w:val="20"/>
                <w:szCs w:val="20"/>
              </w:rPr>
              <w:t>a</w:t>
            </w:r>
            <w:r w:rsidR="00126D8A">
              <w:rPr>
                <w:rFonts w:asciiTheme="minorHAnsi" w:eastAsia="Arial" w:hAnsiTheme="minorHAnsi" w:cstheme="minorHAnsi"/>
                <w:sz w:val="20"/>
                <w:szCs w:val="20"/>
              </w:rPr>
              <w:t xml:space="preserve">s a good “back drop” location, perhaps to include Westgate Chapel, next to the rail station, or the Art House. VF has contacts in Wakefield and believes venues are available for £200 for ½ a day. </w:t>
            </w:r>
          </w:p>
          <w:p w14:paraId="2F550EE4" w14:textId="136E944A" w:rsidR="00011CB8" w:rsidRPr="007114B1" w:rsidRDefault="00E20C3D" w:rsidP="007114B1">
            <w:pPr>
              <w:pStyle w:val="ListParagraph"/>
              <w:numPr>
                <w:ilvl w:val="0"/>
                <w:numId w:val="18"/>
              </w:numPr>
              <w:spacing w:after="0" w:line="240" w:lineRule="auto"/>
              <w:jc w:val="both"/>
              <w:rPr>
                <w:rFonts w:asciiTheme="minorHAnsi" w:eastAsia="Arial" w:hAnsiTheme="minorHAnsi" w:cstheme="minorHAnsi"/>
                <w:sz w:val="20"/>
                <w:szCs w:val="20"/>
              </w:rPr>
            </w:pPr>
            <w:r>
              <w:rPr>
                <w:rFonts w:asciiTheme="minorHAnsi" w:eastAsia="Arial" w:hAnsiTheme="minorHAnsi" w:cstheme="minorHAnsi"/>
                <w:b/>
                <w:bCs/>
                <w:sz w:val="20"/>
                <w:szCs w:val="20"/>
              </w:rPr>
              <w:t xml:space="preserve">Membership Fees: </w:t>
            </w:r>
            <w:r w:rsidR="009B7AE6" w:rsidRPr="001B1DFC">
              <w:rPr>
                <w:rFonts w:asciiTheme="minorHAnsi" w:eastAsia="Arial" w:hAnsiTheme="minorHAnsi" w:cstheme="minorHAnsi"/>
                <w:sz w:val="20"/>
                <w:szCs w:val="20"/>
              </w:rPr>
              <w:t xml:space="preserve"> DR</w:t>
            </w:r>
            <w:r>
              <w:rPr>
                <w:rFonts w:asciiTheme="minorHAnsi" w:eastAsia="Arial" w:hAnsiTheme="minorHAnsi" w:cstheme="minorHAnsi"/>
                <w:sz w:val="20"/>
                <w:szCs w:val="20"/>
              </w:rPr>
              <w:t xml:space="preserve"> has drawn the attention of Head Office to our concern with regard to the current maximum income level (£19000) required</w:t>
            </w:r>
            <w:r w:rsidR="009B7AE6" w:rsidRPr="001B1DFC">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to enable a discount on the full membership subscription.  DR has been told </w:t>
            </w:r>
            <w:r w:rsidRPr="00E20C3D">
              <w:rPr>
                <w:rFonts w:asciiTheme="minorHAnsi" w:eastAsia="Arial" w:hAnsiTheme="minorHAnsi" w:cstheme="minorHAnsi"/>
                <w:sz w:val="20"/>
                <w:szCs w:val="20"/>
              </w:rPr>
              <w:t>“</w:t>
            </w:r>
            <w:r w:rsidRPr="00E20C3D">
              <w:rPr>
                <w:rFonts w:asciiTheme="minorHAnsi" w:hAnsiTheme="minorHAnsi" w:cstheme="minorHAnsi"/>
                <w:sz w:val="20"/>
                <w:szCs w:val="20"/>
              </w:rPr>
              <w:t>The threshold for income related to the concessionary rate is regularly reviewed, and of course many members actually work part time.”</w:t>
            </w:r>
            <w:r>
              <w:rPr>
                <w:rFonts w:ascii="Verdana" w:hAnsi="Verdana"/>
                <w:szCs w:val="22"/>
              </w:rPr>
              <w:t xml:space="preserve"> </w:t>
            </w:r>
            <w:r w:rsidR="00956231">
              <w:rPr>
                <w:rFonts w:asciiTheme="minorHAnsi" w:hAnsiTheme="minorHAnsi" w:cstheme="minorHAnsi"/>
                <w:sz w:val="20"/>
                <w:szCs w:val="20"/>
              </w:rPr>
              <w:t xml:space="preserve">MC expressed disappointment with this response.  </w:t>
            </w:r>
            <w:r w:rsidR="00E012BD" w:rsidRPr="00E012BD">
              <w:rPr>
                <w:rFonts w:asciiTheme="minorHAnsi" w:hAnsiTheme="minorHAnsi" w:cstheme="minorHAnsi"/>
                <w:sz w:val="20"/>
                <w:szCs w:val="20"/>
              </w:rPr>
              <w:t>Also see 6.6.</w:t>
            </w:r>
          </w:p>
        </w:tc>
        <w:tc>
          <w:tcPr>
            <w:tcW w:w="994" w:type="dxa"/>
            <w:tcBorders>
              <w:top w:val="single" w:sz="4" w:space="0" w:color="000000"/>
              <w:left w:val="single" w:sz="4" w:space="0" w:color="000000"/>
              <w:bottom w:val="single" w:sz="4" w:space="0" w:color="000000"/>
              <w:right w:val="single" w:sz="4" w:space="0" w:color="000000"/>
            </w:tcBorders>
          </w:tcPr>
          <w:p w14:paraId="0B5C1735" w14:textId="77777777" w:rsidR="00B55751" w:rsidRDefault="00B55751" w:rsidP="00654ABD">
            <w:pPr>
              <w:spacing w:after="0"/>
              <w:ind w:left="4"/>
              <w:jc w:val="center"/>
              <w:rPr>
                <w:rFonts w:ascii="Arial" w:eastAsia="Arial" w:hAnsi="Arial" w:cs="Arial"/>
              </w:rPr>
            </w:pPr>
          </w:p>
          <w:p w14:paraId="165FF70B" w14:textId="77777777" w:rsidR="00B55751" w:rsidRDefault="00B55751" w:rsidP="00654ABD">
            <w:pPr>
              <w:spacing w:after="0"/>
              <w:ind w:left="4"/>
              <w:jc w:val="center"/>
              <w:rPr>
                <w:rFonts w:ascii="Arial" w:eastAsia="Arial" w:hAnsi="Arial" w:cs="Arial"/>
              </w:rPr>
            </w:pPr>
          </w:p>
          <w:p w14:paraId="787FB6EF" w14:textId="77777777" w:rsidR="00CA213C" w:rsidRDefault="00CA213C" w:rsidP="00654ABD">
            <w:pPr>
              <w:spacing w:after="0"/>
              <w:ind w:left="4"/>
              <w:jc w:val="center"/>
              <w:rPr>
                <w:rFonts w:ascii="Arial" w:eastAsia="Arial" w:hAnsi="Arial" w:cs="Arial"/>
              </w:rPr>
            </w:pPr>
          </w:p>
          <w:p w14:paraId="68CD2439" w14:textId="77777777" w:rsidR="00CA213C" w:rsidRDefault="00CA213C" w:rsidP="00654ABD">
            <w:pPr>
              <w:spacing w:after="0"/>
              <w:ind w:left="4"/>
              <w:jc w:val="center"/>
              <w:rPr>
                <w:rFonts w:ascii="Arial" w:eastAsia="Arial" w:hAnsi="Arial" w:cs="Arial"/>
              </w:rPr>
            </w:pPr>
          </w:p>
          <w:p w14:paraId="3BDF50EE" w14:textId="77777777" w:rsidR="00CA213C" w:rsidRDefault="00CA213C" w:rsidP="00654ABD">
            <w:pPr>
              <w:spacing w:after="0"/>
              <w:ind w:left="4"/>
              <w:jc w:val="center"/>
              <w:rPr>
                <w:rFonts w:ascii="Arial" w:eastAsia="Arial" w:hAnsi="Arial" w:cs="Arial"/>
              </w:rPr>
            </w:pPr>
          </w:p>
          <w:p w14:paraId="5F922412" w14:textId="60022C13" w:rsidR="00CA213C" w:rsidRPr="00C33766" w:rsidRDefault="009B7AE6" w:rsidP="00126D8A">
            <w:pPr>
              <w:spacing w:after="0"/>
              <w:rPr>
                <w:rFonts w:asciiTheme="minorHAnsi" w:eastAsia="Arial" w:hAnsiTheme="minorHAnsi" w:cstheme="minorHAnsi"/>
              </w:rPr>
            </w:pPr>
            <w:r w:rsidRPr="00C33766">
              <w:rPr>
                <w:rFonts w:asciiTheme="minorHAnsi" w:eastAsia="Arial" w:hAnsiTheme="minorHAnsi" w:cstheme="minorHAnsi"/>
              </w:rPr>
              <w:t>SW / IS</w:t>
            </w:r>
            <w:r w:rsidR="00126D8A">
              <w:rPr>
                <w:rFonts w:asciiTheme="minorHAnsi" w:eastAsia="Arial" w:hAnsiTheme="minorHAnsi" w:cstheme="minorHAnsi"/>
              </w:rPr>
              <w:t xml:space="preserve"> / TB</w:t>
            </w:r>
          </w:p>
          <w:p w14:paraId="7F801E72" w14:textId="77777777" w:rsidR="002D22BA" w:rsidRPr="00C33766" w:rsidRDefault="002D22BA" w:rsidP="00654ABD">
            <w:pPr>
              <w:spacing w:after="0"/>
              <w:ind w:left="4"/>
              <w:jc w:val="center"/>
              <w:rPr>
                <w:rFonts w:asciiTheme="minorHAnsi" w:eastAsia="Arial" w:hAnsiTheme="minorHAnsi" w:cstheme="minorHAnsi"/>
              </w:rPr>
            </w:pPr>
          </w:p>
          <w:p w14:paraId="7FDC6EEB" w14:textId="3C275062" w:rsidR="002D22BA" w:rsidRPr="00C33766" w:rsidRDefault="002D22BA" w:rsidP="00654ABD">
            <w:pPr>
              <w:spacing w:after="0"/>
              <w:ind w:left="4"/>
              <w:jc w:val="center"/>
              <w:rPr>
                <w:rFonts w:asciiTheme="minorHAnsi" w:eastAsia="Arial" w:hAnsiTheme="minorHAnsi" w:cstheme="minorHAnsi"/>
              </w:rPr>
            </w:pPr>
          </w:p>
          <w:p w14:paraId="4B43A461" w14:textId="7D0602D6" w:rsidR="006D4FB4" w:rsidRPr="00C33766" w:rsidRDefault="006D4FB4" w:rsidP="00654ABD">
            <w:pPr>
              <w:spacing w:after="0"/>
              <w:ind w:left="4"/>
              <w:jc w:val="center"/>
              <w:rPr>
                <w:rFonts w:asciiTheme="minorHAnsi" w:eastAsia="Arial" w:hAnsiTheme="minorHAnsi" w:cstheme="minorHAnsi"/>
              </w:rPr>
            </w:pPr>
          </w:p>
          <w:p w14:paraId="1E53B383" w14:textId="77777777" w:rsidR="006875B9" w:rsidRPr="00C33766" w:rsidRDefault="006875B9" w:rsidP="002D5704">
            <w:pPr>
              <w:spacing w:after="0"/>
              <w:rPr>
                <w:rFonts w:asciiTheme="minorHAnsi" w:eastAsia="Arial" w:hAnsiTheme="minorHAnsi" w:cstheme="minorHAnsi"/>
              </w:rPr>
            </w:pPr>
          </w:p>
          <w:p w14:paraId="7C1DA830" w14:textId="77777777" w:rsidR="00011CB8" w:rsidRDefault="00011CB8" w:rsidP="002D5704">
            <w:pPr>
              <w:spacing w:after="0"/>
              <w:rPr>
                <w:rFonts w:ascii="Arial" w:eastAsia="Arial" w:hAnsi="Arial" w:cs="Arial"/>
              </w:rPr>
            </w:pPr>
          </w:p>
          <w:p w14:paraId="1F89BC05" w14:textId="77777777" w:rsidR="00011CB8" w:rsidRDefault="00011CB8" w:rsidP="002D5704">
            <w:pPr>
              <w:spacing w:after="0"/>
              <w:rPr>
                <w:rFonts w:ascii="Arial" w:eastAsia="Arial" w:hAnsi="Arial" w:cs="Arial"/>
              </w:rPr>
            </w:pPr>
          </w:p>
          <w:p w14:paraId="6D291E56" w14:textId="5EA46F27" w:rsidR="00011CB8" w:rsidRDefault="00011CB8" w:rsidP="002D5704">
            <w:pPr>
              <w:spacing w:after="0"/>
              <w:rPr>
                <w:rFonts w:ascii="Arial" w:eastAsia="Arial" w:hAnsi="Arial" w:cs="Arial"/>
              </w:rPr>
            </w:pPr>
          </w:p>
        </w:tc>
      </w:tr>
    </w:tbl>
    <w:p w14:paraId="0F2BB456" w14:textId="77777777" w:rsidR="002049FD" w:rsidRDefault="002049FD" w:rsidP="00C54155">
      <w:pPr>
        <w:spacing w:after="0"/>
        <w:ind w:right="10466"/>
      </w:pPr>
    </w:p>
    <w:p w14:paraId="6C790CF4" w14:textId="77777777" w:rsidR="002049FD" w:rsidRDefault="002049FD" w:rsidP="00C54155">
      <w:pPr>
        <w:spacing w:after="0"/>
        <w:ind w:right="10466"/>
      </w:pPr>
    </w:p>
    <w:p w14:paraId="507B59FF" w14:textId="77777777" w:rsidR="002049FD" w:rsidRDefault="002049FD" w:rsidP="00C54155">
      <w:pPr>
        <w:spacing w:after="0"/>
        <w:ind w:right="10466"/>
      </w:pPr>
    </w:p>
    <w:p w14:paraId="3ABEFDCD" w14:textId="77777777" w:rsidR="002049FD" w:rsidRDefault="002049FD" w:rsidP="00C54155">
      <w:pPr>
        <w:spacing w:after="0"/>
        <w:ind w:right="10466"/>
      </w:pPr>
    </w:p>
    <w:p w14:paraId="55847BAA" w14:textId="77777777" w:rsidR="002049FD" w:rsidRDefault="002049FD" w:rsidP="00C54155">
      <w:pPr>
        <w:spacing w:after="0"/>
        <w:ind w:right="10466"/>
      </w:pPr>
    </w:p>
    <w:p w14:paraId="62C22768" w14:textId="77777777" w:rsidR="002049FD" w:rsidRDefault="002049FD" w:rsidP="00C54155">
      <w:pPr>
        <w:spacing w:after="0"/>
        <w:ind w:right="10466"/>
      </w:pPr>
    </w:p>
    <w:p w14:paraId="28200C92" w14:textId="77777777" w:rsidR="002049FD" w:rsidRDefault="002049FD" w:rsidP="00C54155">
      <w:pPr>
        <w:spacing w:after="0"/>
        <w:ind w:right="10466"/>
      </w:pPr>
    </w:p>
    <w:p w14:paraId="3C39C9BD" w14:textId="77777777" w:rsidR="002049FD" w:rsidRDefault="002049FD" w:rsidP="00C54155">
      <w:pPr>
        <w:spacing w:after="0"/>
        <w:ind w:right="10466"/>
      </w:pPr>
    </w:p>
    <w:p w14:paraId="7EEDD257" w14:textId="77777777" w:rsidR="002049FD" w:rsidRDefault="002049FD" w:rsidP="00C54155">
      <w:pPr>
        <w:spacing w:after="0"/>
        <w:ind w:right="10466"/>
      </w:pPr>
    </w:p>
    <w:tbl>
      <w:tblPr>
        <w:tblStyle w:val="TableGrid"/>
        <w:tblW w:w="10063" w:type="dxa"/>
        <w:tblInd w:w="-302" w:type="dxa"/>
        <w:tblCellMar>
          <w:top w:w="46" w:type="dxa"/>
          <w:left w:w="108" w:type="dxa"/>
        </w:tblCellMar>
        <w:tblLook w:val="04A0" w:firstRow="1" w:lastRow="0" w:firstColumn="1" w:lastColumn="0" w:noHBand="0" w:noVBand="1"/>
      </w:tblPr>
      <w:tblGrid>
        <w:gridCol w:w="699"/>
        <w:gridCol w:w="8265"/>
        <w:gridCol w:w="1099"/>
      </w:tblGrid>
      <w:tr w:rsidR="00507F2D" w14:paraId="17A62686" w14:textId="77777777" w:rsidTr="00F14747">
        <w:trPr>
          <w:trHeight w:val="262"/>
        </w:trPr>
        <w:tc>
          <w:tcPr>
            <w:tcW w:w="699" w:type="dxa"/>
            <w:tcBorders>
              <w:top w:val="single" w:sz="4" w:space="0" w:color="000000"/>
              <w:left w:val="single" w:sz="4" w:space="0" w:color="000000"/>
              <w:bottom w:val="single" w:sz="4" w:space="0" w:color="000000"/>
              <w:right w:val="single" w:sz="4" w:space="0" w:color="000000"/>
            </w:tcBorders>
          </w:tcPr>
          <w:p w14:paraId="3E507A15" w14:textId="77777777" w:rsidR="00507F2D" w:rsidRDefault="002814F5">
            <w:pPr>
              <w:spacing w:after="0"/>
              <w:ind w:left="2"/>
            </w:pPr>
            <w:r>
              <w:rPr>
                <w:rFonts w:ascii="Arial" w:eastAsia="Arial" w:hAnsi="Arial" w:cs="Arial"/>
              </w:rPr>
              <w:lastRenderedPageBreak/>
              <w:t xml:space="preserve">6.0 </w:t>
            </w:r>
          </w:p>
        </w:tc>
        <w:tc>
          <w:tcPr>
            <w:tcW w:w="8265" w:type="dxa"/>
            <w:tcBorders>
              <w:top w:val="single" w:sz="4" w:space="0" w:color="000000"/>
              <w:left w:val="single" w:sz="4" w:space="0" w:color="000000"/>
              <w:bottom w:val="single" w:sz="4" w:space="0" w:color="000000"/>
              <w:right w:val="single" w:sz="4" w:space="0" w:color="000000"/>
            </w:tcBorders>
          </w:tcPr>
          <w:p w14:paraId="30685EE2" w14:textId="77777777" w:rsidR="00507F2D" w:rsidRDefault="002814F5">
            <w:pPr>
              <w:spacing w:after="0"/>
              <w:ind w:left="2"/>
            </w:pPr>
            <w:r>
              <w:rPr>
                <w:rFonts w:ascii="Arial" w:eastAsia="Arial" w:hAnsi="Arial" w:cs="Arial"/>
                <w:b/>
              </w:rPr>
              <w:t xml:space="preserve">Officer’s Reports </w:t>
            </w:r>
          </w:p>
        </w:tc>
        <w:tc>
          <w:tcPr>
            <w:tcW w:w="1099" w:type="dxa"/>
            <w:tcBorders>
              <w:top w:val="single" w:sz="4" w:space="0" w:color="000000"/>
              <w:left w:val="single" w:sz="4" w:space="0" w:color="000000"/>
              <w:bottom w:val="single" w:sz="4" w:space="0" w:color="000000"/>
              <w:right w:val="single" w:sz="4" w:space="0" w:color="000000"/>
            </w:tcBorders>
          </w:tcPr>
          <w:p w14:paraId="2F0CC31E" w14:textId="77777777" w:rsidR="00507F2D" w:rsidRDefault="002814F5">
            <w:pPr>
              <w:spacing w:after="0"/>
              <w:ind w:right="47"/>
              <w:jc w:val="center"/>
            </w:pPr>
            <w:r>
              <w:rPr>
                <w:rFonts w:ascii="Arial" w:eastAsia="Arial" w:hAnsi="Arial" w:cs="Arial"/>
              </w:rPr>
              <w:t xml:space="preserve"> </w:t>
            </w:r>
          </w:p>
        </w:tc>
      </w:tr>
      <w:tr w:rsidR="00507F2D" w14:paraId="538C9065" w14:textId="77777777" w:rsidTr="00F14747">
        <w:trPr>
          <w:trHeight w:val="562"/>
        </w:trPr>
        <w:tc>
          <w:tcPr>
            <w:tcW w:w="699" w:type="dxa"/>
            <w:tcBorders>
              <w:top w:val="single" w:sz="4" w:space="0" w:color="000000"/>
              <w:left w:val="single" w:sz="4" w:space="0" w:color="000000"/>
              <w:bottom w:val="single" w:sz="4" w:space="0" w:color="000000"/>
              <w:right w:val="single" w:sz="4" w:space="0" w:color="000000"/>
            </w:tcBorders>
          </w:tcPr>
          <w:p w14:paraId="5C20A73D" w14:textId="77777777" w:rsidR="00507F2D" w:rsidRDefault="002814F5">
            <w:pPr>
              <w:spacing w:after="0"/>
              <w:ind w:left="2"/>
            </w:pPr>
            <w:r>
              <w:rPr>
                <w:rFonts w:ascii="Arial" w:eastAsia="Arial" w:hAnsi="Arial" w:cs="Arial"/>
              </w:rPr>
              <w:t xml:space="preserve">6.1 </w:t>
            </w:r>
          </w:p>
        </w:tc>
        <w:tc>
          <w:tcPr>
            <w:tcW w:w="8265" w:type="dxa"/>
            <w:tcBorders>
              <w:top w:val="single" w:sz="4" w:space="0" w:color="000000"/>
              <w:left w:val="single" w:sz="4" w:space="0" w:color="000000"/>
              <w:bottom w:val="single" w:sz="4" w:space="0" w:color="000000"/>
              <w:right w:val="single" w:sz="4" w:space="0" w:color="000000"/>
            </w:tcBorders>
          </w:tcPr>
          <w:p w14:paraId="14222671" w14:textId="77777777" w:rsidR="00FE39CE" w:rsidRDefault="002814F5" w:rsidP="00B64239">
            <w:pPr>
              <w:pStyle w:val="Heading1"/>
              <w:spacing w:before="0"/>
              <w:rPr>
                <w:rFonts w:asciiTheme="minorHAnsi" w:eastAsia="Arial" w:hAnsiTheme="minorHAnsi" w:cstheme="minorHAnsi"/>
                <w:bCs/>
                <w:color w:val="000000" w:themeColor="text1"/>
                <w:sz w:val="20"/>
                <w:szCs w:val="20"/>
              </w:rPr>
            </w:pPr>
            <w:r w:rsidRPr="001B1DFC">
              <w:rPr>
                <w:rFonts w:asciiTheme="minorHAnsi" w:eastAsia="Arial" w:hAnsiTheme="minorHAnsi" w:cstheme="minorHAnsi"/>
                <w:b/>
                <w:color w:val="000000" w:themeColor="text1"/>
                <w:sz w:val="20"/>
                <w:szCs w:val="20"/>
              </w:rPr>
              <w:t>Chair (</w:t>
            </w:r>
            <w:r w:rsidR="00596EF8" w:rsidRPr="001B1DFC">
              <w:rPr>
                <w:rFonts w:asciiTheme="minorHAnsi" w:eastAsia="Arial" w:hAnsiTheme="minorHAnsi" w:cstheme="minorHAnsi"/>
                <w:b/>
                <w:color w:val="000000" w:themeColor="text1"/>
                <w:sz w:val="20"/>
                <w:szCs w:val="20"/>
              </w:rPr>
              <w:t xml:space="preserve">MC). </w:t>
            </w:r>
            <w:r w:rsidR="00956231">
              <w:rPr>
                <w:rFonts w:asciiTheme="minorHAnsi" w:eastAsia="Arial" w:hAnsiTheme="minorHAnsi" w:cstheme="minorHAnsi"/>
                <w:bCs/>
                <w:color w:val="000000" w:themeColor="text1"/>
                <w:sz w:val="20"/>
                <w:szCs w:val="20"/>
              </w:rPr>
              <w:t>Most</w:t>
            </w:r>
            <w:r w:rsidR="00011CB8">
              <w:rPr>
                <w:rFonts w:asciiTheme="minorHAnsi" w:eastAsia="Arial" w:hAnsiTheme="minorHAnsi" w:cstheme="minorHAnsi"/>
                <w:bCs/>
                <w:color w:val="000000" w:themeColor="text1"/>
                <w:sz w:val="20"/>
                <w:szCs w:val="20"/>
              </w:rPr>
              <w:t xml:space="preserve"> consultations</w:t>
            </w:r>
            <w:r w:rsidR="00956231">
              <w:rPr>
                <w:rFonts w:asciiTheme="minorHAnsi" w:eastAsia="Arial" w:hAnsiTheme="minorHAnsi" w:cstheme="minorHAnsi"/>
                <w:bCs/>
                <w:color w:val="000000" w:themeColor="text1"/>
                <w:sz w:val="20"/>
                <w:szCs w:val="20"/>
              </w:rPr>
              <w:t xml:space="preserve"> received have</w:t>
            </w:r>
            <w:r w:rsidR="00011CB8">
              <w:rPr>
                <w:rFonts w:asciiTheme="minorHAnsi" w:eastAsia="Arial" w:hAnsiTheme="minorHAnsi" w:cstheme="minorHAnsi"/>
                <w:bCs/>
                <w:color w:val="000000" w:themeColor="text1"/>
                <w:sz w:val="20"/>
                <w:szCs w:val="20"/>
              </w:rPr>
              <w:t xml:space="preserve"> not related to</w:t>
            </w:r>
            <w:r w:rsidR="00956231">
              <w:rPr>
                <w:rFonts w:asciiTheme="minorHAnsi" w:eastAsia="Arial" w:hAnsiTheme="minorHAnsi" w:cstheme="minorHAnsi"/>
                <w:bCs/>
                <w:color w:val="000000" w:themeColor="text1"/>
                <w:sz w:val="20"/>
                <w:szCs w:val="20"/>
              </w:rPr>
              <w:t xml:space="preserve"> England, so MC has not commented. </w:t>
            </w:r>
          </w:p>
          <w:p w14:paraId="3DFC0C9B" w14:textId="77777777" w:rsidR="00FE39CE" w:rsidRDefault="00FE39CE" w:rsidP="00B64239">
            <w:pPr>
              <w:pStyle w:val="Heading1"/>
              <w:spacing w:before="0"/>
              <w:rPr>
                <w:rFonts w:asciiTheme="minorHAnsi" w:eastAsia="Arial" w:hAnsiTheme="minorHAnsi" w:cstheme="minorHAnsi"/>
                <w:bCs/>
                <w:color w:val="000000" w:themeColor="text1"/>
                <w:sz w:val="20"/>
                <w:szCs w:val="20"/>
              </w:rPr>
            </w:pPr>
          </w:p>
          <w:p w14:paraId="0B941006" w14:textId="4A377C76" w:rsidR="002049FD" w:rsidRPr="002049FD" w:rsidRDefault="00011CB8" w:rsidP="002049FD">
            <w:pPr>
              <w:pStyle w:val="Heading1"/>
              <w:spacing w:before="0"/>
              <w:rPr>
                <w:rFonts w:asciiTheme="minorHAnsi" w:eastAsia="Arial" w:hAnsiTheme="minorHAnsi" w:cstheme="minorHAnsi"/>
                <w:bCs/>
                <w:color w:val="000000" w:themeColor="text1"/>
                <w:sz w:val="20"/>
                <w:szCs w:val="20"/>
              </w:rPr>
            </w:pPr>
            <w:r>
              <w:rPr>
                <w:rFonts w:asciiTheme="minorHAnsi" w:eastAsia="Arial" w:hAnsiTheme="minorHAnsi" w:cstheme="minorHAnsi"/>
                <w:bCs/>
                <w:color w:val="000000" w:themeColor="text1"/>
                <w:sz w:val="20"/>
                <w:szCs w:val="20"/>
              </w:rPr>
              <w:t xml:space="preserve">MC </w:t>
            </w:r>
            <w:r w:rsidR="00956231">
              <w:rPr>
                <w:rFonts w:asciiTheme="minorHAnsi" w:eastAsia="Arial" w:hAnsiTheme="minorHAnsi" w:cstheme="minorHAnsi"/>
                <w:bCs/>
                <w:color w:val="000000" w:themeColor="text1"/>
                <w:sz w:val="20"/>
                <w:szCs w:val="20"/>
              </w:rPr>
              <w:t>asked</w:t>
            </w:r>
            <w:r>
              <w:rPr>
                <w:rFonts w:asciiTheme="minorHAnsi" w:eastAsia="Arial" w:hAnsiTheme="minorHAnsi" w:cstheme="minorHAnsi"/>
                <w:bCs/>
                <w:color w:val="000000" w:themeColor="text1"/>
                <w:sz w:val="20"/>
                <w:szCs w:val="20"/>
              </w:rPr>
              <w:t xml:space="preserve"> whether we should have a rep covering North Lincolnshire, as per the IHBC stated coverage of </w:t>
            </w:r>
            <w:r w:rsidR="00F01BEB">
              <w:rPr>
                <w:rFonts w:asciiTheme="minorHAnsi" w:eastAsia="Arial" w:hAnsiTheme="minorHAnsi" w:cstheme="minorHAnsi"/>
                <w:bCs/>
                <w:color w:val="000000" w:themeColor="text1"/>
                <w:sz w:val="20"/>
                <w:szCs w:val="20"/>
              </w:rPr>
              <w:t>the Yorkshire Branch</w:t>
            </w:r>
            <w:r>
              <w:rPr>
                <w:rFonts w:asciiTheme="minorHAnsi" w:eastAsia="Arial" w:hAnsiTheme="minorHAnsi" w:cstheme="minorHAnsi"/>
                <w:bCs/>
                <w:color w:val="000000" w:themeColor="text1"/>
                <w:sz w:val="20"/>
                <w:szCs w:val="20"/>
              </w:rPr>
              <w:t>. MC has spoken with Chris Bradley</w:t>
            </w:r>
            <w:r w:rsidR="00956231">
              <w:rPr>
                <w:rFonts w:asciiTheme="minorHAnsi" w:eastAsia="Arial" w:hAnsiTheme="minorHAnsi" w:cstheme="minorHAnsi"/>
                <w:bCs/>
                <w:color w:val="000000" w:themeColor="text1"/>
                <w:sz w:val="20"/>
                <w:szCs w:val="20"/>
              </w:rPr>
              <w:t xml:space="preserve"> (CO for Lindsay) previously to ascertain if he would be interested in the rep position. Ahead of the meeting, MC</w:t>
            </w:r>
            <w:r>
              <w:rPr>
                <w:rFonts w:asciiTheme="minorHAnsi" w:eastAsia="Arial" w:hAnsiTheme="minorHAnsi" w:cstheme="minorHAnsi"/>
                <w:bCs/>
                <w:color w:val="000000" w:themeColor="text1"/>
                <w:sz w:val="20"/>
                <w:szCs w:val="20"/>
              </w:rPr>
              <w:t xml:space="preserve"> </w:t>
            </w:r>
            <w:r w:rsidR="00956231">
              <w:rPr>
                <w:rFonts w:asciiTheme="minorHAnsi" w:eastAsia="Arial" w:hAnsiTheme="minorHAnsi" w:cstheme="minorHAnsi"/>
                <w:bCs/>
                <w:color w:val="000000" w:themeColor="text1"/>
                <w:sz w:val="20"/>
                <w:szCs w:val="20"/>
              </w:rPr>
              <w:t xml:space="preserve">also discussed the matter with </w:t>
            </w:r>
            <w:r>
              <w:rPr>
                <w:rFonts w:asciiTheme="minorHAnsi" w:eastAsia="Arial" w:hAnsiTheme="minorHAnsi" w:cstheme="minorHAnsi"/>
                <w:bCs/>
                <w:color w:val="000000" w:themeColor="text1"/>
                <w:sz w:val="20"/>
                <w:szCs w:val="20"/>
              </w:rPr>
              <w:t>Matt Bentley, CO of North Kesteven Council</w:t>
            </w:r>
            <w:r w:rsidR="00956231">
              <w:rPr>
                <w:rFonts w:asciiTheme="minorHAnsi" w:eastAsia="Arial" w:hAnsiTheme="minorHAnsi" w:cstheme="minorHAnsi"/>
                <w:bCs/>
                <w:color w:val="000000" w:themeColor="text1"/>
                <w:sz w:val="20"/>
                <w:szCs w:val="20"/>
              </w:rPr>
              <w:t xml:space="preserve"> and </w:t>
            </w:r>
            <w:r>
              <w:rPr>
                <w:rFonts w:asciiTheme="minorHAnsi" w:eastAsia="Arial" w:hAnsiTheme="minorHAnsi" w:cstheme="minorHAnsi"/>
                <w:bCs/>
                <w:color w:val="000000" w:themeColor="text1"/>
                <w:sz w:val="20"/>
                <w:szCs w:val="20"/>
              </w:rPr>
              <w:t>Chair of East Midlands  branch</w:t>
            </w:r>
            <w:r w:rsidR="007114B1">
              <w:rPr>
                <w:rFonts w:asciiTheme="minorHAnsi" w:eastAsia="Arial" w:hAnsiTheme="minorHAnsi" w:cstheme="minorHAnsi"/>
                <w:bCs/>
                <w:color w:val="000000" w:themeColor="text1"/>
                <w:sz w:val="20"/>
                <w:szCs w:val="20"/>
              </w:rPr>
              <w:t xml:space="preserve">. </w:t>
            </w:r>
            <w:r>
              <w:rPr>
                <w:rFonts w:asciiTheme="minorHAnsi" w:eastAsia="Arial" w:hAnsiTheme="minorHAnsi" w:cstheme="minorHAnsi"/>
                <w:bCs/>
                <w:color w:val="000000" w:themeColor="text1"/>
                <w:sz w:val="20"/>
                <w:szCs w:val="20"/>
              </w:rPr>
              <w:t xml:space="preserve"> </w:t>
            </w:r>
            <w:r w:rsidR="007114B1">
              <w:rPr>
                <w:rFonts w:asciiTheme="minorHAnsi" w:eastAsia="Arial" w:hAnsiTheme="minorHAnsi" w:cstheme="minorHAnsi"/>
                <w:bCs/>
                <w:color w:val="000000" w:themeColor="text1"/>
                <w:sz w:val="20"/>
                <w:szCs w:val="20"/>
              </w:rPr>
              <w:t xml:space="preserve">IS </w:t>
            </w:r>
            <w:r>
              <w:rPr>
                <w:rFonts w:asciiTheme="minorHAnsi" w:eastAsia="Arial" w:hAnsiTheme="minorHAnsi" w:cstheme="minorHAnsi"/>
                <w:bCs/>
                <w:color w:val="000000" w:themeColor="text1"/>
                <w:sz w:val="20"/>
                <w:szCs w:val="20"/>
              </w:rPr>
              <w:t>indicated that North Lincs is only included with Yorkshire Branch since the area used to be part of Humberside.  NK indicated that there are no Yorkshire members in the current list, based in North Lincs. (There were 3 on the previous list.)  Any decision in this respect would need to be discussed at our AGM and with East Midlands Branch</w:t>
            </w:r>
            <w:r w:rsidR="00F01BEB">
              <w:rPr>
                <w:rFonts w:asciiTheme="minorHAnsi" w:eastAsia="Arial" w:hAnsiTheme="minorHAnsi" w:cstheme="minorHAnsi"/>
                <w:bCs/>
                <w:color w:val="000000" w:themeColor="text1"/>
                <w:sz w:val="20"/>
                <w:szCs w:val="20"/>
              </w:rPr>
              <w:t xml:space="preserve"> and must depend on the desires of the members in North Lincs. MC will talk to Matt.</w:t>
            </w:r>
          </w:p>
          <w:p w14:paraId="5656F6D1" w14:textId="4F879E41" w:rsidR="007114B1" w:rsidRPr="007114B1" w:rsidRDefault="007114B1" w:rsidP="007114B1">
            <w:pPr>
              <w:rPr>
                <w:rFonts w:asciiTheme="minorHAnsi" w:hAnsiTheme="minorHAnsi" w:cstheme="minorHAnsi"/>
                <w:sz w:val="20"/>
                <w:szCs w:val="20"/>
              </w:rPr>
            </w:pPr>
            <w:r w:rsidRPr="007114B1">
              <w:rPr>
                <w:rFonts w:asciiTheme="minorHAnsi" w:hAnsiTheme="minorHAnsi" w:cstheme="minorHAnsi"/>
                <w:sz w:val="20"/>
                <w:szCs w:val="20"/>
              </w:rPr>
              <w:t>MC has also spoken to AG (West Yorks Rep)</w:t>
            </w:r>
            <w:r>
              <w:rPr>
                <w:rFonts w:asciiTheme="minorHAnsi" w:hAnsiTheme="minorHAnsi" w:cstheme="minorHAnsi"/>
                <w:sz w:val="20"/>
                <w:szCs w:val="20"/>
              </w:rPr>
              <w:t xml:space="preserve">, who expressed interest in staying on the Committee, but offered to relinquish his WY Rep status due to workload.  No other member of the Committee agreed to take on the role, so it was decided that AG can remain Rep for now. </w:t>
            </w:r>
          </w:p>
          <w:p w14:paraId="2B0ED8B0" w14:textId="2D9AE2CA" w:rsidR="00293829" w:rsidRPr="00293829" w:rsidRDefault="00293829" w:rsidP="00293829">
            <w:pPr>
              <w:pStyle w:val="NoSpacing"/>
              <w:jc w:val="both"/>
              <w:rPr>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23D5D2A2" w14:textId="77777777" w:rsidR="00B405C7" w:rsidRDefault="00DB0C1D">
            <w:pPr>
              <w:spacing w:after="0"/>
              <w:rPr>
                <w:rFonts w:ascii="Arial" w:hAnsi="Arial" w:cs="Arial"/>
                <w:sz w:val="20"/>
                <w:szCs w:val="20"/>
              </w:rPr>
            </w:pPr>
            <w:r>
              <w:rPr>
                <w:rFonts w:ascii="Arial" w:hAnsi="Arial" w:cs="Arial"/>
                <w:sz w:val="20"/>
                <w:szCs w:val="20"/>
              </w:rPr>
              <w:t>MC</w:t>
            </w:r>
          </w:p>
          <w:p w14:paraId="2991A5A6" w14:textId="026BD3A3" w:rsidR="00507F2D" w:rsidRPr="00C54261" w:rsidRDefault="00507F2D">
            <w:pPr>
              <w:spacing w:after="0"/>
              <w:rPr>
                <w:rFonts w:ascii="Arial" w:hAnsi="Arial" w:cs="Arial"/>
                <w:sz w:val="20"/>
                <w:szCs w:val="20"/>
              </w:rPr>
            </w:pPr>
          </w:p>
        </w:tc>
      </w:tr>
      <w:tr w:rsidR="00507F2D" w14:paraId="39A4FB01" w14:textId="77777777" w:rsidTr="00F14747">
        <w:trPr>
          <w:trHeight w:val="1021"/>
        </w:trPr>
        <w:tc>
          <w:tcPr>
            <w:tcW w:w="699" w:type="dxa"/>
            <w:tcBorders>
              <w:top w:val="single" w:sz="4" w:space="0" w:color="000000"/>
              <w:left w:val="single" w:sz="4" w:space="0" w:color="000000"/>
              <w:bottom w:val="single" w:sz="4" w:space="0" w:color="000000"/>
              <w:right w:val="single" w:sz="4" w:space="0" w:color="000000"/>
            </w:tcBorders>
          </w:tcPr>
          <w:p w14:paraId="6B0A92F5" w14:textId="565D9C73" w:rsidR="00507F2D" w:rsidRDefault="002814F5" w:rsidP="002D22BA">
            <w:pPr>
              <w:spacing w:after="0"/>
              <w:ind w:left="2"/>
            </w:pPr>
            <w:r>
              <w:rPr>
                <w:rFonts w:ascii="Arial" w:eastAsia="Arial" w:hAnsi="Arial" w:cs="Arial"/>
              </w:rPr>
              <w:t xml:space="preserve">6.2 </w:t>
            </w:r>
          </w:p>
        </w:tc>
        <w:tc>
          <w:tcPr>
            <w:tcW w:w="8265" w:type="dxa"/>
            <w:tcBorders>
              <w:top w:val="single" w:sz="4" w:space="0" w:color="000000"/>
              <w:left w:val="single" w:sz="4" w:space="0" w:color="000000"/>
              <w:bottom w:val="single" w:sz="4" w:space="0" w:color="000000"/>
              <w:right w:val="single" w:sz="4" w:space="0" w:color="000000"/>
            </w:tcBorders>
          </w:tcPr>
          <w:p w14:paraId="3D40C71F" w14:textId="77777777" w:rsidR="00E47FE6" w:rsidRPr="001B1DFC" w:rsidRDefault="002814F5" w:rsidP="00B64239">
            <w:pPr>
              <w:spacing w:after="0"/>
              <w:rPr>
                <w:rFonts w:asciiTheme="minorHAnsi" w:eastAsia="Arial" w:hAnsiTheme="minorHAnsi" w:cstheme="minorHAnsi"/>
                <w:sz w:val="20"/>
                <w:szCs w:val="20"/>
              </w:rPr>
            </w:pPr>
            <w:r w:rsidRPr="001B1DFC">
              <w:rPr>
                <w:rFonts w:asciiTheme="minorHAnsi" w:eastAsia="Arial" w:hAnsiTheme="minorHAnsi" w:cstheme="minorHAnsi"/>
                <w:b/>
                <w:sz w:val="20"/>
                <w:szCs w:val="20"/>
              </w:rPr>
              <w:t xml:space="preserve">Branch Rep Report (SD) </w:t>
            </w:r>
            <w:r w:rsidRPr="001B1DFC">
              <w:rPr>
                <w:rFonts w:asciiTheme="minorHAnsi" w:eastAsia="Arial" w:hAnsiTheme="minorHAnsi" w:cstheme="minorHAnsi"/>
                <w:sz w:val="20"/>
                <w:szCs w:val="20"/>
              </w:rPr>
              <w:t xml:space="preserve"> </w:t>
            </w:r>
          </w:p>
          <w:p w14:paraId="1FDB9440" w14:textId="4B8B2587" w:rsidR="00FC257D" w:rsidRPr="001B1DFC" w:rsidRDefault="00F01BEB" w:rsidP="00F01BEB">
            <w:pPr>
              <w:spacing w:after="0"/>
              <w:ind w:left="2"/>
              <w:rPr>
                <w:rFonts w:asciiTheme="minorHAnsi" w:eastAsia="Times New Roman" w:hAnsiTheme="minorHAnsi" w:cstheme="minorHAnsi"/>
                <w:color w:val="auto"/>
                <w:sz w:val="20"/>
                <w:szCs w:val="20"/>
                <w:lang w:bidi="ar-SA"/>
              </w:rPr>
            </w:pPr>
            <w:r>
              <w:rPr>
                <w:rFonts w:asciiTheme="minorHAnsi" w:eastAsia="Times New Roman" w:hAnsiTheme="minorHAnsi" w:cstheme="minorHAnsi"/>
                <w:sz w:val="20"/>
                <w:szCs w:val="20"/>
              </w:rPr>
              <w:t xml:space="preserve">Nothing to report. </w:t>
            </w:r>
          </w:p>
        </w:tc>
        <w:tc>
          <w:tcPr>
            <w:tcW w:w="1099" w:type="dxa"/>
            <w:tcBorders>
              <w:top w:val="single" w:sz="4" w:space="0" w:color="000000"/>
              <w:left w:val="single" w:sz="4" w:space="0" w:color="000000"/>
              <w:bottom w:val="single" w:sz="4" w:space="0" w:color="000000"/>
              <w:right w:val="single" w:sz="4" w:space="0" w:color="000000"/>
            </w:tcBorders>
          </w:tcPr>
          <w:p w14:paraId="31DB003D" w14:textId="7AA23064" w:rsidR="00BF3BDA" w:rsidRPr="00F01BEB" w:rsidRDefault="002814F5" w:rsidP="002D22BA">
            <w:pPr>
              <w:spacing w:after="0"/>
              <w:ind w:right="47"/>
              <w:rPr>
                <w:rFonts w:ascii="Arial" w:eastAsia="Arial" w:hAnsi="Arial" w:cs="Arial"/>
              </w:rPr>
            </w:pPr>
            <w:r>
              <w:rPr>
                <w:rFonts w:ascii="Arial" w:eastAsia="Arial" w:hAnsi="Arial" w:cs="Arial"/>
              </w:rPr>
              <w:t xml:space="preserve"> </w:t>
            </w:r>
          </w:p>
        </w:tc>
      </w:tr>
      <w:tr w:rsidR="00507F2D" w14:paraId="1A2667A9" w14:textId="77777777" w:rsidTr="00F14747">
        <w:trPr>
          <w:trHeight w:val="1003"/>
        </w:trPr>
        <w:tc>
          <w:tcPr>
            <w:tcW w:w="699" w:type="dxa"/>
            <w:tcBorders>
              <w:top w:val="single" w:sz="4" w:space="0" w:color="000000"/>
              <w:left w:val="single" w:sz="4" w:space="0" w:color="000000"/>
              <w:bottom w:val="single" w:sz="4" w:space="0" w:color="000000"/>
              <w:right w:val="single" w:sz="4" w:space="0" w:color="000000"/>
            </w:tcBorders>
          </w:tcPr>
          <w:p w14:paraId="093E1CD9" w14:textId="77777777" w:rsidR="00507F2D" w:rsidRDefault="002814F5">
            <w:pPr>
              <w:spacing w:after="0"/>
              <w:ind w:left="2"/>
            </w:pPr>
            <w:r>
              <w:rPr>
                <w:rFonts w:ascii="Arial" w:eastAsia="Arial" w:hAnsi="Arial" w:cs="Arial"/>
              </w:rPr>
              <w:t xml:space="preserve">6 .3 </w:t>
            </w:r>
          </w:p>
        </w:tc>
        <w:tc>
          <w:tcPr>
            <w:tcW w:w="8265" w:type="dxa"/>
            <w:tcBorders>
              <w:top w:val="single" w:sz="4" w:space="0" w:color="000000"/>
              <w:left w:val="single" w:sz="4" w:space="0" w:color="000000"/>
              <w:bottom w:val="single" w:sz="4" w:space="0" w:color="000000"/>
              <w:right w:val="single" w:sz="4" w:space="0" w:color="000000"/>
            </w:tcBorders>
          </w:tcPr>
          <w:p w14:paraId="5C6A44EB" w14:textId="5CA25BF0" w:rsidR="00FC7BD4" w:rsidRPr="001B1DFC" w:rsidRDefault="002814F5" w:rsidP="00E47FE6">
            <w:pPr>
              <w:pStyle w:val="NoSpacing"/>
              <w:rPr>
                <w:b/>
                <w:bCs/>
                <w:sz w:val="20"/>
                <w:szCs w:val="20"/>
              </w:rPr>
            </w:pPr>
            <w:r w:rsidRPr="001B1DFC">
              <w:rPr>
                <w:b/>
                <w:bCs/>
                <w:sz w:val="20"/>
                <w:szCs w:val="20"/>
              </w:rPr>
              <w:t xml:space="preserve">Treasurer’s Report (EC) </w:t>
            </w:r>
            <w:r w:rsidR="005E0F9F" w:rsidRPr="001B1DFC">
              <w:rPr>
                <w:b/>
                <w:bCs/>
                <w:sz w:val="20"/>
                <w:szCs w:val="20"/>
              </w:rPr>
              <w:t xml:space="preserve"> </w:t>
            </w:r>
          </w:p>
          <w:p w14:paraId="39A8A6BF" w14:textId="1399D983" w:rsidR="008629C7" w:rsidRPr="001B1DFC" w:rsidRDefault="00817DE8" w:rsidP="00234385">
            <w:pPr>
              <w:pStyle w:val="NoSpacing"/>
              <w:jc w:val="both"/>
              <w:rPr>
                <w:sz w:val="20"/>
                <w:szCs w:val="20"/>
              </w:rPr>
            </w:pPr>
            <w:r w:rsidRPr="001B1DFC">
              <w:rPr>
                <w:sz w:val="20"/>
                <w:szCs w:val="20"/>
              </w:rPr>
              <w:t>There has been no change since the last meeting. The</w:t>
            </w:r>
            <w:r w:rsidR="00013680" w:rsidRPr="001B1DFC">
              <w:rPr>
                <w:sz w:val="20"/>
                <w:szCs w:val="20"/>
              </w:rPr>
              <w:t xml:space="preserve"> Bank balance </w:t>
            </w:r>
            <w:r w:rsidRPr="001B1DFC">
              <w:rPr>
                <w:sz w:val="20"/>
                <w:szCs w:val="20"/>
              </w:rPr>
              <w:t xml:space="preserve">remains at </w:t>
            </w:r>
            <w:r w:rsidR="00013680" w:rsidRPr="001B1DFC">
              <w:rPr>
                <w:sz w:val="20"/>
                <w:szCs w:val="20"/>
              </w:rPr>
              <w:t xml:space="preserve">£1809.62. </w:t>
            </w:r>
          </w:p>
        </w:tc>
        <w:tc>
          <w:tcPr>
            <w:tcW w:w="1099" w:type="dxa"/>
            <w:tcBorders>
              <w:top w:val="single" w:sz="4" w:space="0" w:color="000000"/>
              <w:left w:val="single" w:sz="4" w:space="0" w:color="000000"/>
              <w:bottom w:val="single" w:sz="4" w:space="0" w:color="000000"/>
              <w:right w:val="single" w:sz="4" w:space="0" w:color="000000"/>
            </w:tcBorders>
          </w:tcPr>
          <w:p w14:paraId="649A9A82" w14:textId="6F6E0A1A" w:rsidR="00507F2D" w:rsidRPr="00295528" w:rsidRDefault="002814F5" w:rsidP="00295528">
            <w:pPr>
              <w:pStyle w:val="NoSpacing"/>
            </w:pPr>
            <w:r w:rsidRPr="00295528">
              <w:t xml:space="preserve"> </w:t>
            </w:r>
          </w:p>
        </w:tc>
      </w:tr>
      <w:tr w:rsidR="00507F2D" w14:paraId="1C25165A" w14:textId="77777777" w:rsidTr="00F14747">
        <w:trPr>
          <w:trHeight w:val="1134"/>
        </w:trPr>
        <w:tc>
          <w:tcPr>
            <w:tcW w:w="699" w:type="dxa"/>
            <w:tcBorders>
              <w:top w:val="single" w:sz="4" w:space="0" w:color="000000"/>
              <w:left w:val="single" w:sz="4" w:space="0" w:color="000000"/>
              <w:bottom w:val="single" w:sz="4" w:space="0" w:color="000000"/>
              <w:right w:val="single" w:sz="4" w:space="0" w:color="000000"/>
            </w:tcBorders>
          </w:tcPr>
          <w:p w14:paraId="4E639097" w14:textId="77777777" w:rsidR="00507F2D" w:rsidRDefault="002814F5">
            <w:pPr>
              <w:spacing w:after="0"/>
              <w:ind w:left="2"/>
            </w:pPr>
            <w:r>
              <w:rPr>
                <w:rFonts w:ascii="Arial" w:eastAsia="Arial" w:hAnsi="Arial" w:cs="Arial"/>
              </w:rPr>
              <w:t xml:space="preserve">6.4 </w:t>
            </w:r>
          </w:p>
        </w:tc>
        <w:tc>
          <w:tcPr>
            <w:tcW w:w="8265" w:type="dxa"/>
            <w:tcBorders>
              <w:top w:val="single" w:sz="4" w:space="0" w:color="000000"/>
              <w:left w:val="single" w:sz="4" w:space="0" w:color="000000"/>
              <w:bottom w:val="single" w:sz="4" w:space="0" w:color="000000"/>
              <w:right w:val="single" w:sz="4" w:space="0" w:color="000000"/>
            </w:tcBorders>
          </w:tcPr>
          <w:p w14:paraId="5CAED4A9" w14:textId="77777777" w:rsidR="00507F2D" w:rsidRPr="001B1DFC" w:rsidRDefault="002814F5" w:rsidP="00295528">
            <w:pPr>
              <w:pStyle w:val="NoSpacing"/>
              <w:rPr>
                <w:b/>
                <w:bCs/>
                <w:sz w:val="20"/>
                <w:szCs w:val="20"/>
              </w:rPr>
            </w:pPr>
            <w:r w:rsidRPr="001B1DFC">
              <w:rPr>
                <w:b/>
                <w:bCs/>
                <w:sz w:val="20"/>
                <w:szCs w:val="20"/>
              </w:rPr>
              <w:t xml:space="preserve">Secretary’s Report (DR) </w:t>
            </w:r>
          </w:p>
          <w:p w14:paraId="261A2017" w14:textId="22DEFD51" w:rsidR="001B68E4" w:rsidRPr="00295528" w:rsidRDefault="00620B07" w:rsidP="00817DE8">
            <w:pPr>
              <w:pStyle w:val="NoSpacing"/>
              <w:jc w:val="both"/>
            </w:pPr>
            <w:r>
              <w:rPr>
                <w:sz w:val="20"/>
                <w:szCs w:val="20"/>
              </w:rPr>
              <w:t xml:space="preserve">DR </w:t>
            </w:r>
            <w:r w:rsidR="00B96357">
              <w:rPr>
                <w:sz w:val="20"/>
                <w:szCs w:val="20"/>
              </w:rPr>
              <w:t xml:space="preserve">reported that he had “attended” the national AGM, virtually, and had felt that some of the talks could have provided more detail.  Also, disappointed at the quality of the sound transmission such that many of the comments made at the Conference could not be heard properly. EG agreed. </w:t>
            </w:r>
            <w:r w:rsidR="00817DE8">
              <w:t xml:space="preserve"> </w:t>
            </w:r>
            <w:r w:rsidR="00FB45A5">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F654C18" w14:textId="5444FD54" w:rsidR="00234385" w:rsidRPr="00295528" w:rsidRDefault="00234385" w:rsidP="00817DE8">
            <w:pPr>
              <w:pStyle w:val="NoSpacing"/>
            </w:pPr>
          </w:p>
        </w:tc>
      </w:tr>
      <w:tr w:rsidR="00507F2D" w14:paraId="4EC88DD3" w14:textId="77777777" w:rsidTr="00F14747">
        <w:trPr>
          <w:trHeight w:val="653"/>
        </w:trPr>
        <w:tc>
          <w:tcPr>
            <w:tcW w:w="699" w:type="dxa"/>
            <w:tcBorders>
              <w:top w:val="single" w:sz="4" w:space="0" w:color="000000"/>
              <w:left w:val="single" w:sz="4" w:space="0" w:color="000000"/>
              <w:bottom w:val="single" w:sz="4" w:space="0" w:color="000000"/>
              <w:right w:val="single" w:sz="4" w:space="0" w:color="000000"/>
            </w:tcBorders>
          </w:tcPr>
          <w:p w14:paraId="55D7483F" w14:textId="77777777" w:rsidR="00507F2D" w:rsidRDefault="002814F5">
            <w:pPr>
              <w:spacing w:after="0"/>
              <w:ind w:left="2"/>
            </w:pPr>
            <w:r>
              <w:rPr>
                <w:rFonts w:ascii="Arial" w:eastAsia="Arial" w:hAnsi="Arial" w:cs="Arial"/>
              </w:rPr>
              <w:t xml:space="preserve">6.5 </w:t>
            </w:r>
          </w:p>
          <w:p w14:paraId="3EFB72A7" w14:textId="77777777" w:rsidR="00507F2D" w:rsidRDefault="002814F5">
            <w:pPr>
              <w:spacing w:after="0"/>
              <w:ind w:left="2"/>
            </w:pPr>
            <w:r>
              <w:rPr>
                <w:rFonts w:ascii="Arial" w:eastAsia="Arial" w:hAnsi="Arial" w:cs="Arial"/>
              </w:rPr>
              <w:t xml:space="preserve"> </w:t>
            </w:r>
          </w:p>
        </w:tc>
        <w:tc>
          <w:tcPr>
            <w:tcW w:w="8265" w:type="dxa"/>
            <w:tcBorders>
              <w:top w:val="single" w:sz="4" w:space="0" w:color="000000"/>
              <w:left w:val="single" w:sz="4" w:space="0" w:color="000000"/>
              <w:bottom w:val="single" w:sz="4" w:space="0" w:color="000000"/>
              <w:right w:val="single" w:sz="4" w:space="0" w:color="000000"/>
            </w:tcBorders>
          </w:tcPr>
          <w:p w14:paraId="35AABE32" w14:textId="69B2650C" w:rsidR="005B7E0A" w:rsidRPr="001B1DFC" w:rsidRDefault="002814F5" w:rsidP="005B7E0A">
            <w:pPr>
              <w:spacing w:after="0"/>
              <w:ind w:left="2"/>
              <w:rPr>
                <w:rFonts w:asciiTheme="minorHAnsi" w:eastAsia="Arial" w:hAnsiTheme="minorHAnsi" w:cstheme="minorHAnsi"/>
                <w:sz w:val="20"/>
                <w:szCs w:val="20"/>
              </w:rPr>
            </w:pPr>
            <w:r w:rsidRPr="001B1DFC">
              <w:rPr>
                <w:rFonts w:asciiTheme="minorHAnsi" w:eastAsia="Arial" w:hAnsiTheme="minorHAnsi" w:cstheme="minorHAnsi"/>
                <w:b/>
                <w:sz w:val="20"/>
                <w:szCs w:val="20"/>
              </w:rPr>
              <w:t>Events Secretary (</w:t>
            </w:r>
            <w:r w:rsidR="00C94DEA" w:rsidRPr="001B1DFC">
              <w:rPr>
                <w:rFonts w:asciiTheme="minorHAnsi" w:eastAsia="Arial" w:hAnsiTheme="minorHAnsi" w:cstheme="minorHAnsi"/>
                <w:b/>
                <w:sz w:val="20"/>
                <w:szCs w:val="20"/>
              </w:rPr>
              <w:t>TB</w:t>
            </w:r>
            <w:r w:rsidRPr="001B1DFC">
              <w:rPr>
                <w:rFonts w:asciiTheme="minorHAnsi" w:eastAsia="Arial" w:hAnsiTheme="minorHAnsi" w:cstheme="minorHAnsi"/>
                <w:b/>
                <w:sz w:val="20"/>
                <w:szCs w:val="20"/>
              </w:rPr>
              <w:t>)</w:t>
            </w:r>
            <w:r w:rsidRPr="001B1DFC">
              <w:rPr>
                <w:rFonts w:asciiTheme="minorHAnsi" w:eastAsia="Arial" w:hAnsiTheme="minorHAnsi" w:cstheme="minorHAnsi"/>
                <w:sz w:val="20"/>
                <w:szCs w:val="20"/>
              </w:rPr>
              <w:t xml:space="preserve"> </w:t>
            </w:r>
            <w:r w:rsidR="008014D0" w:rsidRPr="001B1DFC">
              <w:rPr>
                <w:rFonts w:asciiTheme="minorHAnsi" w:eastAsia="Arial" w:hAnsiTheme="minorHAnsi" w:cstheme="minorHAnsi"/>
                <w:i/>
                <w:iCs/>
                <w:sz w:val="20"/>
                <w:szCs w:val="20"/>
              </w:rPr>
              <w:t xml:space="preserve">Those organising the events will need to arrange Risk Assessments / Health &amp; Safety etc prior to each event (3 </w:t>
            </w:r>
            <w:r w:rsidR="00BB0A20" w:rsidRPr="001B1DFC">
              <w:rPr>
                <w:rFonts w:asciiTheme="minorHAnsi" w:eastAsia="Arial" w:hAnsiTheme="minorHAnsi" w:cstheme="minorHAnsi"/>
                <w:i/>
                <w:iCs/>
                <w:sz w:val="20"/>
                <w:szCs w:val="20"/>
              </w:rPr>
              <w:t>months’ notice</w:t>
            </w:r>
            <w:r w:rsidR="008014D0" w:rsidRPr="001B1DFC">
              <w:rPr>
                <w:rFonts w:asciiTheme="minorHAnsi" w:eastAsia="Arial" w:hAnsiTheme="minorHAnsi" w:cstheme="minorHAnsi"/>
                <w:i/>
                <w:iCs/>
                <w:sz w:val="20"/>
                <w:szCs w:val="20"/>
              </w:rPr>
              <w:t>) to ensure we are covered by IHBC Insurance.</w:t>
            </w:r>
            <w:r w:rsidR="008014D0" w:rsidRPr="001B1DFC">
              <w:rPr>
                <w:rFonts w:asciiTheme="minorHAnsi" w:eastAsia="Arial" w:hAnsiTheme="minorHAnsi" w:cstheme="minorHAnsi"/>
                <w:sz w:val="20"/>
                <w:szCs w:val="20"/>
              </w:rPr>
              <w:t xml:space="preserve">  </w:t>
            </w:r>
            <w:r w:rsidR="005B7E0A" w:rsidRPr="001B1DFC">
              <w:rPr>
                <w:rFonts w:asciiTheme="minorHAnsi" w:hAnsiTheme="minorHAnsi" w:cstheme="minorHAnsi"/>
                <w:i/>
                <w:iCs/>
                <w:sz w:val="20"/>
                <w:szCs w:val="20"/>
              </w:rPr>
              <w:t>IHBC Yorkshire have been supplied with a Banner available for use at physical events. This is currently stored at IS’s office in York (ARUP).  The Branch has also been offered IHBC folders for use at Seminars etc: we can ask for the folders</w:t>
            </w:r>
            <w:r w:rsidR="00F14747" w:rsidRPr="001B1DFC">
              <w:rPr>
                <w:rFonts w:asciiTheme="minorHAnsi" w:hAnsiTheme="minorHAnsi" w:cstheme="minorHAnsi"/>
                <w:i/>
                <w:iCs/>
                <w:sz w:val="20"/>
                <w:szCs w:val="20"/>
              </w:rPr>
              <w:t xml:space="preserve"> from Jude Wheeler</w:t>
            </w:r>
            <w:r w:rsidR="005B7E0A" w:rsidRPr="001B1DFC">
              <w:rPr>
                <w:rFonts w:asciiTheme="minorHAnsi" w:hAnsiTheme="minorHAnsi" w:cstheme="minorHAnsi"/>
                <w:i/>
                <w:iCs/>
                <w:sz w:val="20"/>
                <w:szCs w:val="20"/>
              </w:rPr>
              <w:t xml:space="preserve"> prior to a specific Event or Conference.</w:t>
            </w:r>
            <w:r w:rsidR="005B7E0A" w:rsidRPr="001B1DFC">
              <w:rPr>
                <w:rFonts w:asciiTheme="minorHAnsi" w:hAnsiTheme="minorHAnsi" w:cstheme="minorHAnsi"/>
                <w:sz w:val="20"/>
                <w:szCs w:val="20"/>
              </w:rPr>
              <w:t xml:space="preserve">  </w:t>
            </w:r>
          </w:p>
          <w:p w14:paraId="724F66EB" w14:textId="77777777" w:rsidR="005B7E0A" w:rsidRPr="001B1DFC" w:rsidRDefault="005B7E0A" w:rsidP="005B7E0A">
            <w:pPr>
              <w:pStyle w:val="NoSpacing"/>
              <w:jc w:val="both"/>
              <w:rPr>
                <w:rFonts w:asciiTheme="minorHAnsi" w:hAnsiTheme="minorHAnsi" w:cstheme="minorHAnsi"/>
                <w:sz w:val="20"/>
                <w:szCs w:val="20"/>
              </w:rPr>
            </w:pPr>
          </w:p>
          <w:p w14:paraId="6B2C2EA5" w14:textId="70CD34A8" w:rsidR="005B7E0A" w:rsidRPr="001B1DFC" w:rsidRDefault="005B7E0A" w:rsidP="005B7E0A">
            <w:pPr>
              <w:pStyle w:val="NoSpacing"/>
              <w:rPr>
                <w:rFonts w:asciiTheme="minorHAnsi" w:eastAsia="Times New Roman" w:hAnsiTheme="minorHAnsi" w:cstheme="minorHAnsi"/>
                <w:i/>
                <w:iCs/>
                <w:sz w:val="20"/>
                <w:szCs w:val="20"/>
                <w:lang w:bidi="ar-SA"/>
              </w:rPr>
            </w:pPr>
            <w:r w:rsidRPr="001B1DFC">
              <w:rPr>
                <w:rFonts w:asciiTheme="minorHAnsi" w:hAnsiTheme="minorHAnsi" w:cstheme="minorHAnsi"/>
                <w:i/>
                <w:iCs/>
                <w:sz w:val="20"/>
                <w:szCs w:val="20"/>
              </w:rPr>
              <w:t>Head Office can pay for the expenses of Speakers</w:t>
            </w:r>
            <w:r w:rsidR="00F14747" w:rsidRPr="001B1DFC">
              <w:rPr>
                <w:rFonts w:asciiTheme="minorHAnsi" w:hAnsiTheme="minorHAnsi" w:cstheme="minorHAnsi"/>
                <w:i/>
                <w:iCs/>
                <w:sz w:val="20"/>
                <w:szCs w:val="20"/>
              </w:rPr>
              <w:t xml:space="preserve"> when aimed at the IHBC Competences</w:t>
            </w:r>
            <w:r w:rsidRPr="001B1DFC">
              <w:rPr>
                <w:rFonts w:asciiTheme="minorHAnsi" w:hAnsiTheme="minorHAnsi" w:cstheme="minorHAnsi"/>
                <w:i/>
                <w:iCs/>
                <w:sz w:val="20"/>
                <w:szCs w:val="20"/>
              </w:rPr>
              <w:t xml:space="preserve">. Also, an extra £200 – 250 is available for a IHBC 25 event.  </w:t>
            </w:r>
            <w:r w:rsidR="007114B1" w:rsidRPr="001B1DFC">
              <w:rPr>
                <w:rFonts w:asciiTheme="minorHAnsi" w:hAnsiTheme="minorHAnsi" w:cstheme="minorHAnsi"/>
                <w:i/>
                <w:iCs/>
                <w:sz w:val="20"/>
                <w:szCs w:val="20"/>
              </w:rPr>
              <w:t>i</w:t>
            </w:r>
            <w:r w:rsidR="007114B1">
              <w:rPr>
                <w:rFonts w:asciiTheme="minorHAnsi" w:hAnsiTheme="minorHAnsi" w:cstheme="minorHAnsi"/>
                <w:i/>
                <w:iCs/>
                <w:sz w:val="20"/>
                <w:szCs w:val="20"/>
              </w:rPr>
              <w:t>.</w:t>
            </w:r>
            <w:r w:rsidR="007114B1" w:rsidRPr="001B1DFC">
              <w:rPr>
                <w:rFonts w:asciiTheme="minorHAnsi" w:hAnsiTheme="minorHAnsi" w:cstheme="minorHAnsi"/>
                <w:i/>
                <w:iCs/>
                <w:sz w:val="20"/>
                <w:szCs w:val="20"/>
              </w:rPr>
              <w:t>e.</w:t>
            </w:r>
          </w:p>
          <w:p w14:paraId="190651BA"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A: Design</w:t>
            </w:r>
            <w:r w:rsidRPr="001B1DFC">
              <w:rPr>
                <w:rStyle w:val="apple-converted-space"/>
                <w:rFonts w:asciiTheme="minorHAnsi" w:hAnsiTheme="minorHAnsi" w:cstheme="minorHAnsi"/>
                <w:i/>
                <w:iCs/>
                <w:sz w:val="20"/>
                <w:szCs w:val="20"/>
              </w:rPr>
              <w:t> </w:t>
            </w:r>
          </w:p>
          <w:p w14:paraId="227A01B2"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B: Communication &amp; Negotiation</w:t>
            </w:r>
            <w:r w:rsidRPr="001B1DFC">
              <w:rPr>
                <w:rStyle w:val="apple-converted-space"/>
                <w:rFonts w:asciiTheme="minorHAnsi" w:hAnsiTheme="minorHAnsi" w:cstheme="minorHAnsi"/>
                <w:i/>
                <w:iCs/>
                <w:sz w:val="20"/>
                <w:szCs w:val="20"/>
              </w:rPr>
              <w:t> </w:t>
            </w:r>
          </w:p>
          <w:p w14:paraId="3D9FDB30"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C: Energy Efficiency &amp; Renewable Energy Sources</w:t>
            </w:r>
            <w:r w:rsidRPr="001B1DFC">
              <w:rPr>
                <w:rStyle w:val="apple-converted-space"/>
                <w:rFonts w:asciiTheme="minorHAnsi" w:hAnsiTheme="minorHAnsi" w:cstheme="minorHAnsi"/>
                <w:i/>
                <w:iCs/>
                <w:sz w:val="20"/>
                <w:szCs w:val="20"/>
              </w:rPr>
              <w:t> </w:t>
            </w:r>
          </w:p>
          <w:p w14:paraId="38A88BE4"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D: Traditional Skills &amp; Crafts</w:t>
            </w:r>
            <w:r w:rsidRPr="001B1DFC">
              <w:rPr>
                <w:rStyle w:val="apple-converted-space"/>
                <w:rFonts w:asciiTheme="minorHAnsi" w:hAnsiTheme="minorHAnsi" w:cstheme="minorHAnsi"/>
                <w:i/>
                <w:iCs/>
                <w:sz w:val="20"/>
                <w:szCs w:val="20"/>
              </w:rPr>
              <w:t> </w:t>
            </w:r>
          </w:p>
          <w:p w14:paraId="350B804C" w14:textId="77777777" w:rsidR="005B7E0A" w:rsidRPr="001B1DFC" w:rsidRDefault="005B7E0A" w:rsidP="005B7E0A">
            <w:pPr>
              <w:pStyle w:val="NoSpacing"/>
              <w:rPr>
                <w:rFonts w:asciiTheme="minorHAnsi" w:hAnsiTheme="minorHAnsi" w:cstheme="minorHAnsi"/>
                <w:sz w:val="20"/>
                <w:szCs w:val="20"/>
              </w:rPr>
            </w:pPr>
            <w:r w:rsidRPr="001B1DFC">
              <w:rPr>
                <w:rFonts w:asciiTheme="minorHAnsi" w:hAnsiTheme="minorHAnsi" w:cstheme="minorHAnsi"/>
                <w:i/>
                <w:iCs/>
                <w:sz w:val="20"/>
                <w:szCs w:val="20"/>
              </w:rPr>
              <w:t>E: Fire Safety</w:t>
            </w:r>
            <w:r w:rsidRPr="001B1DFC">
              <w:rPr>
                <w:rStyle w:val="apple-converted-space"/>
                <w:rFonts w:asciiTheme="minorHAnsi" w:hAnsiTheme="minorHAnsi" w:cstheme="minorHAnsi"/>
                <w:sz w:val="20"/>
                <w:szCs w:val="20"/>
              </w:rPr>
              <w:t> </w:t>
            </w:r>
          </w:p>
          <w:p w14:paraId="7FB82579" w14:textId="5FA8E2F7" w:rsidR="00817DE8" w:rsidRPr="001B1DFC" w:rsidRDefault="00F14747">
            <w:pPr>
              <w:spacing w:after="0"/>
              <w:ind w:left="2"/>
              <w:rPr>
                <w:rFonts w:asciiTheme="minorHAnsi" w:hAnsiTheme="minorHAnsi" w:cstheme="minorHAnsi"/>
                <w:sz w:val="20"/>
                <w:szCs w:val="20"/>
              </w:rPr>
            </w:pPr>
            <w:r w:rsidRPr="001B1DFC">
              <w:rPr>
                <w:rFonts w:asciiTheme="minorHAnsi" w:hAnsiTheme="minorHAnsi" w:cstheme="minorHAnsi"/>
                <w:sz w:val="20"/>
                <w:szCs w:val="20"/>
              </w:rPr>
              <w:t>Currently, we have the following options</w:t>
            </w:r>
            <w:r w:rsidR="00F538E1" w:rsidRPr="001B1DFC">
              <w:rPr>
                <w:rFonts w:asciiTheme="minorHAnsi" w:hAnsiTheme="minorHAnsi" w:cstheme="minorHAnsi"/>
                <w:sz w:val="20"/>
                <w:szCs w:val="20"/>
              </w:rPr>
              <w:t xml:space="preserve">:  </w:t>
            </w:r>
          </w:p>
          <w:p w14:paraId="60D8CD8B" w14:textId="77777777" w:rsidR="003962D3" w:rsidRPr="001B1DFC" w:rsidRDefault="003962D3" w:rsidP="00AB5D19">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857703">
              <w:rPr>
                <w:rFonts w:asciiTheme="minorHAnsi" w:eastAsia="Arial" w:hAnsiTheme="minorHAnsi" w:cstheme="minorHAnsi"/>
                <w:b/>
                <w:sz w:val="20"/>
                <w:szCs w:val="20"/>
              </w:rPr>
              <w:t>Walking Tour, York</w:t>
            </w:r>
            <w:r w:rsidRPr="001B1DFC">
              <w:rPr>
                <w:rFonts w:asciiTheme="minorHAnsi" w:eastAsia="Arial" w:hAnsiTheme="minorHAnsi" w:cstheme="minorHAnsi"/>
                <w:bCs/>
                <w:sz w:val="20"/>
                <w:szCs w:val="20"/>
              </w:rPr>
              <w:t xml:space="preserve"> - </w:t>
            </w:r>
            <w:r w:rsidR="00A306FA" w:rsidRPr="001B1DFC">
              <w:rPr>
                <w:rFonts w:asciiTheme="minorHAnsi" w:eastAsia="Arial" w:hAnsiTheme="minorHAnsi" w:cstheme="minorHAnsi"/>
                <w:bCs/>
                <w:sz w:val="20"/>
                <w:szCs w:val="20"/>
              </w:rPr>
              <w:t xml:space="preserve">KK </w:t>
            </w:r>
            <w:r w:rsidR="00566AD2" w:rsidRPr="001B1DFC">
              <w:rPr>
                <w:rFonts w:asciiTheme="minorHAnsi" w:eastAsia="Arial" w:hAnsiTheme="minorHAnsi" w:cstheme="minorHAnsi"/>
                <w:bCs/>
                <w:sz w:val="20"/>
                <w:szCs w:val="20"/>
              </w:rPr>
              <w:t xml:space="preserve"> </w:t>
            </w:r>
            <w:r w:rsidRPr="001B1DFC">
              <w:rPr>
                <w:rFonts w:asciiTheme="minorHAnsi" w:eastAsia="Arial" w:hAnsiTheme="minorHAnsi" w:cstheme="minorHAnsi"/>
                <w:bCs/>
                <w:sz w:val="20"/>
                <w:szCs w:val="20"/>
              </w:rPr>
              <w:t xml:space="preserve">is open to continuing the walk around the centre of York, started before the Pandemic, if demand is sufficient. </w:t>
            </w:r>
          </w:p>
          <w:p w14:paraId="6E8ABBA3" w14:textId="77777777" w:rsidR="00B96357" w:rsidRDefault="003962D3" w:rsidP="00AB5D19">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1B1DFC">
              <w:rPr>
                <w:rFonts w:asciiTheme="minorHAnsi" w:eastAsia="Arial" w:hAnsiTheme="minorHAnsi" w:cstheme="minorHAnsi"/>
                <w:bCs/>
                <w:sz w:val="20"/>
                <w:szCs w:val="20"/>
              </w:rPr>
              <w:t xml:space="preserve">KK </w:t>
            </w:r>
            <w:r w:rsidR="00B96357">
              <w:rPr>
                <w:rFonts w:asciiTheme="minorHAnsi" w:eastAsia="Arial" w:hAnsiTheme="minorHAnsi" w:cstheme="minorHAnsi"/>
                <w:bCs/>
                <w:sz w:val="20"/>
                <w:szCs w:val="20"/>
              </w:rPr>
              <w:t>will no longer offer his</w:t>
            </w:r>
            <w:r w:rsidRPr="001B1DFC">
              <w:rPr>
                <w:rFonts w:asciiTheme="minorHAnsi" w:eastAsia="Arial" w:hAnsiTheme="minorHAnsi" w:cstheme="minorHAnsi"/>
                <w:bCs/>
                <w:sz w:val="20"/>
                <w:szCs w:val="20"/>
              </w:rPr>
              <w:t xml:space="preserve"> </w:t>
            </w:r>
            <w:r w:rsidRPr="00857703">
              <w:rPr>
                <w:rFonts w:asciiTheme="minorHAnsi" w:eastAsia="Arial" w:hAnsiTheme="minorHAnsi" w:cstheme="minorHAnsi"/>
                <w:b/>
                <w:sz w:val="20"/>
                <w:szCs w:val="20"/>
              </w:rPr>
              <w:t>Conservation Course</w:t>
            </w:r>
            <w:r w:rsidR="00B96357">
              <w:rPr>
                <w:rFonts w:asciiTheme="minorHAnsi" w:eastAsia="Arial" w:hAnsiTheme="minorHAnsi" w:cstheme="minorHAnsi"/>
                <w:b/>
                <w:sz w:val="20"/>
                <w:szCs w:val="20"/>
              </w:rPr>
              <w:t xml:space="preserve"> </w:t>
            </w:r>
            <w:r w:rsidR="00B96357" w:rsidRPr="00B96357">
              <w:rPr>
                <w:rFonts w:asciiTheme="minorHAnsi" w:eastAsia="Arial" w:hAnsiTheme="minorHAnsi" w:cstheme="minorHAnsi"/>
                <w:bCs/>
                <w:sz w:val="20"/>
                <w:szCs w:val="20"/>
              </w:rPr>
              <w:t>due to the time lapse since his retirement</w:t>
            </w:r>
            <w:r w:rsidRPr="00B96357">
              <w:rPr>
                <w:rFonts w:asciiTheme="minorHAnsi" w:eastAsia="Arial" w:hAnsiTheme="minorHAnsi" w:cstheme="minorHAnsi"/>
                <w:bCs/>
                <w:sz w:val="20"/>
                <w:szCs w:val="20"/>
              </w:rPr>
              <w:t>.</w:t>
            </w:r>
            <w:r w:rsidRPr="001B1DFC">
              <w:rPr>
                <w:rFonts w:asciiTheme="minorHAnsi" w:eastAsia="Arial" w:hAnsiTheme="minorHAnsi" w:cstheme="minorHAnsi"/>
                <w:bCs/>
                <w:sz w:val="20"/>
                <w:szCs w:val="20"/>
              </w:rPr>
              <w:t xml:space="preserve">  </w:t>
            </w:r>
          </w:p>
          <w:p w14:paraId="5D61396B" w14:textId="2E317CB6" w:rsidR="003962D3" w:rsidRPr="001B1DFC" w:rsidRDefault="00B96357" w:rsidP="00AB5D19">
            <w:pPr>
              <w:pStyle w:val="ListParagraph"/>
              <w:numPr>
                <w:ilvl w:val="0"/>
                <w:numId w:val="11"/>
              </w:numPr>
              <w:spacing w:after="0" w:line="241" w:lineRule="auto"/>
              <w:ind w:right="105"/>
              <w:jc w:val="both"/>
              <w:rPr>
                <w:rFonts w:asciiTheme="minorHAnsi" w:eastAsia="Arial" w:hAnsiTheme="minorHAnsi" w:cstheme="minorHAnsi"/>
                <w:bCs/>
                <w:sz w:val="20"/>
                <w:szCs w:val="20"/>
              </w:rPr>
            </w:pPr>
            <w:r>
              <w:rPr>
                <w:rFonts w:asciiTheme="minorHAnsi" w:eastAsia="Arial" w:hAnsiTheme="minorHAnsi" w:cstheme="minorHAnsi"/>
                <w:bCs/>
                <w:sz w:val="20"/>
                <w:szCs w:val="20"/>
              </w:rPr>
              <w:t xml:space="preserve">YCCC AGM is on 4 July 2023,, from 6.45pm. </w:t>
            </w:r>
            <w:r w:rsidR="003962D3" w:rsidRPr="001B1DFC">
              <w:rPr>
                <w:rFonts w:asciiTheme="minorHAnsi" w:eastAsia="Arial" w:hAnsiTheme="minorHAnsi" w:cstheme="minorHAnsi"/>
                <w:bCs/>
                <w:sz w:val="20"/>
                <w:szCs w:val="20"/>
              </w:rPr>
              <w:t xml:space="preserve"> </w:t>
            </w:r>
          </w:p>
          <w:p w14:paraId="147F7964" w14:textId="4D429D36" w:rsidR="00CC4E5B" w:rsidRPr="00E012BD" w:rsidRDefault="00615411" w:rsidP="00E012BD">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CC4E5B">
              <w:rPr>
                <w:rFonts w:asciiTheme="minorHAnsi" w:hAnsiTheme="minorHAnsi" w:cstheme="minorHAnsi"/>
                <w:bCs/>
                <w:sz w:val="20"/>
                <w:szCs w:val="20"/>
              </w:rPr>
              <w:t xml:space="preserve">Conservation Day on the </w:t>
            </w:r>
            <w:r w:rsidRPr="00CC4E5B">
              <w:rPr>
                <w:rFonts w:asciiTheme="minorHAnsi" w:hAnsiTheme="minorHAnsi" w:cstheme="minorHAnsi"/>
                <w:b/>
                <w:sz w:val="20"/>
                <w:szCs w:val="20"/>
              </w:rPr>
              <w:t xml:space="preserve">Red Tower, York City Wall </w:t>
            </w:r>
            <w:r w:rsidRPr="00CC4E5B">
              <w:rPr>
                <w:rFonts w:asciiTheme="minorHAnsi" w:hAnsiTheme="minorHAnsi" w:cstheme="minorHAnsi"/>
                <w:bCs/>
                <w:sz w:val="20"/>
                <w:szCs w:val="20"/>
              </w:rPr>
              <w:t>on 12 &amp; 13 August</w:t>
            </w:r>
            <w:r w:rsidR="00B96357">
              <w:rPr>
                <w:rFonts w:asciiTheme="minorHAnsi" w:hAnsiTheme="minorHAnsi" w:cstheme="minorHAnsi"/>
                <w:bCs/>
                <w:sz w:val="20"/>
                <w:szCs w:val="20"/>
              </w:rPr>
              <w:t xml:space="preserve"> (SG).  SG not present, but TB confirmed that all in hand. </w:t>
            </w:r>
            <w:r w:rsidRPr="00CC4E5B">
              <w:rPr>
                <w:rFonts w:asciiTheme="minorHAnsi" w:hAnsiTheme="minorHAnsi" w:cstheme="minorHAnsi"/>
                <w:bCs/>
                <w:sz w:val="20"/>
                <w:szCs w:val="20"/>
              </w:rPr>
              <w:t xml:space="preserve">  A key partner in the event will be Khmer tiles who provided the tiles for the red tower project &amp; will involve  various craft demonstrations, and stalls from </w:t>
            </w:r>
            <w:r w:rsidRPr="00CC4E5B">
              <w:rPr>
                <w:rFonts w:asciiTheme="minorHAnsi" w:hAnsiTheme="minorHAnsi" w:cstheme="minorHAnsi"/>
                <w:bCs/>
                <w:sz w:val="20"/>
                <w:szCs w:val="20"/>
              </w:rPr>
              <w:lastRenderedPageBreak/>
              <w:t xml:space="preserve">contracted specifiers e.g. Donald Insall Associates.  Free to all. </w:t>
            </w:r>
            <w:r w:rsidR="00B96357">
              <w:rPr>
                <w:rFonts w:asciiTheme="minorHAnsi" w:hAnsiTheme="minorHAnsi" w:cstheme="minorHAnsi"/>
                <w:bCs/>
                <w:sz w:val="20"/>
                <w:szCs w:val="20"/>
              </w:rPr>
              <w:t xml:space="preserve"> Yorkshire Branch to have a stand:   EG &amp; IS </w:t>
            </w:r>
            <w:r w:rsidRPr="00CC4E5B">
              <w:rPr>
                <w:rFonts w:asciiTheme="minorHAnsi" w:hAnsiTheme="minorHAnsi" w:cstheme="minorHAnsi"/>
                <w:bCs/>
                <w:sz w:val="20"/>
                <w:szCs w:val="20"/>
              </w:rPr>
              <w:t xml:space="preserve">Volunteers to man the stand. </w:t>
            </w:r>
            <w:r w:rsidR="00B96357">
              <w:rPr>
                <w:rFonts w:asciiTheme="minorHAnsi" w:hAnsiTheme="minorHAnsi" w:cstheme="minorHAnsi"/>
                <w:bCs/>
                <w:sz w:val="20"/>
                <w:szCs w:val="20"/>
              </w:rPr>
              <w:t xml:space="preserve"> DR to arrange for Folders to be sent from Jude Wheeler to EG</w:t>
            </w:r>
            <w:r w:rsidR="00152C65">
              <w:rPr>
                <w:rFonts w:asciiTheme="minorHAnsi" w:hAnsiTheme="minorHAnsi" w:cstheme="minorHAnsi"/>
                <w:bCs/>
                <w:sz w:val="20"/>
                <w:szCs w:val="20"/>
              </w:rPr>
              <w:t xml:space="preserve"> after 19 July when she returns from holiday. </w:t>
            </w:r>
          </w:p>
          <w:p w14:paraId="2D5B71F8" w14:textId="2AA85844" w:rsidR="00CC4E5B" w:rsidRDefault="00CC4E5B" w:rsidP="00E012BD">
            <w:pPr>
              <w:spacing w:after="0" w:line="241" w:lineRule="auto"/>
              <w:ind w:right="105"/>
              <w:jc w:val="both"/>
              <w:rPr>
                <w:rFonts w:asciiTheme="minorHAnsi" w:eastAsia="Arial" w:hAnsiTheme="minorHAnsi" w:cstheme="minorHAnsi"/>
                <w:bCs/>
                <w:sz w:val="20"/>
                <w:szCs w:val="20"/>
              </w:rPr>
            </w:pPr>
          </w:p>
          <w:p w14:paraId="0233D617" w14:textId="26FCF1D2" w:rsidR="00CC4E5B" w:rsidRPr="00E012BD" w:rsidRDefault="00E012BD" w:rsidP="00E012BD">
            <w:pPr>
              <w:spacing w:after="0" w:line="241" w:lineRule="auto"/>
              <w:ind w:right="105"/>
              <w:jc w:val="both"/>
              <w:rPr>
                <w:rFonts w:asciiTheme="minorHAnsi" w:eastAsia="Arial" w:hAnsiTheme="minorHAnsi" w:cstheme="minorHAnsi"/>
                <w:bCs/>
                <w:sz w:val="20"/>
                <w:szCs w:val="20"/>
              </w:rPr>
            </w:pPr>
            <w:r>
              <w:rPr>
                <w:rFonts w:asciiTheme="minorHAnsi" w:eastAsia="Arial" w:hAnsiTheme="minorHAnsi" w:cstheme="minorHAnsi"/>
                <w:bCs/>
                <w:sz w:val="20"/>
                <w:szCs w:val="20"/>
              </w:rPr>
              <w:t xml:space="preserve">MC suggested we concentrate on 1 or 2 main events for 2023 and do them well, and then aim at other events mentioned in recent Committee meetings, for 2024. </w:t>
            </w:r>
            <w:r w:rsidR="007114B1">
              <w:rPr>
                <w:rFonts w:asciiTheme="minorHAnsi" w:eastAsia="Arial" w:hAnsiTheme="minorHAnsi" w:cstheme="minorHAnsi"/>
                <w:bCs/>
                <w:sz w:val="20"/>
                <w:szCs w:val="20"/>
              </w:rPr>
              <w:t>I.e.</w:t>
            </w:r>
            <w:r>
              <w:rPr>
                <w:rFonts w:asciiTheme="minorHAnsi" w:eastAsia="Arial" w:hAnsiTheme="minorHAnsi" w:cstheme="minorHAnsi"/>
                <w:bCs/>
                <w:sz w:val="20"/>
                <w:szCs w:val="20"/>
              </w:rPr>
              <w:t xml:space="preserve"> quality rather than quantity. </w:t>
            </w:r>
            <w:r w:rsidR="007114B1">
              <w:rPr>
                <w:rFonts w:asciiTheme="minorHAnsi" w:eastAsia="Arial" w:hAnsiTheme="minorHAnsi" w:cstheme="minorHAnsi"/>
                <w:bCs/>
                <w:sz w:val="20"/>
                <w:szCs w:val="20"/>
              </w:rPr>
              <w:t xml:space="preserve"> This was supported by various members. </w:t>
            </w:r>
          </w:p>
        </w:tc>
        <w:tc>
          <w:tcPr>
            <w:tcW w:w="1099" w:type="dxa"/>
            <w:tcBorders>
              <w:top w:val="single" w:sz="4" w:space="0" w:color="000000"/>
              <w:left w:val="single" w:sz="4" w:space="0" w:color="000000"/>
              <w:bottom w:val="single" w:sz="4" w:space="0" w:color="000000"/>
              <w:right w:val="single" w:sz="4" w:space="0" w:color="000000"/>
            </w:tcBorders>
          </w:tcPr>
          <w:p w14:paraId="19A8F3CB" w14:textId="77777777" w:rsidR="00507F2D" w:rsidRDefault="002814F5">
            <w:pPr>
              <w:spacing w:after="0"/>
            </w:pPr>
            <w:r>
              <w:rPr>
                <w:rFonts w:ascii="Arial" w:eastAsia="Arial" w:hAnsi="Arial" w:cs="Arial"/>
              </w:rPr>
              <w:lastRenderedPageBreak/>
              <w:t xml:space="preserve"> </w:t>
            </w:r>
          </w:p>
          <w:p w14:paraId="1F1237E2" w14:textId="3153424F" w:rsidR="00090D3D" w:rsidRDefault="00090D3D">
            <w:pPr>
              <w:spacing w:after="0"/>
              <w:ind w:right="107"/>
              <w:jc w:val="center"/>
            </w:pPr>
          </w:p>
          <w:p w14:paraId="1124E1D4" w14:textId="73FAD990" w:rsidR="00507F2D" w:rsidRDefault="00507F2D">
            <w:pPr>
              <w:spacing w:after="0"/>
              <w:ind w:right="110"/>
              <w:jc w:val="center"/>
            </w:pPr>
          </w:p>
          <w:p w14:paraId="0C0E4BED" w14:textId="77777777" w:rsidR="001B68E4" w:rsidRDefault="001B68E4">
            <w:pPr>
              <w:spacing w:after="0"/>
            </w:pPr>
          </w:p>
          <w:p w14:paraId="1B54EF01" w14:textId="77777777" w:rsidR="00F14747" w:rsidRDefault="00F14747">
            <w:pPr>
              <w:spacing w:after="0"/>
            </w:pPr>
          </w:p>
          <w:p w14:paraId="51646EF5" w14:textId="77777777" w:rsidR="00F14747" w:rsidRDefault="00F14747">
            <w:pPr>
              <w:spacing w:after="0"/>
            </w:pPr>
          </w:p>
          <w:p w14:paraId="7A285566" w14:textId="77777777" w:rsidR="00F14747" w:rsidRDefault="00F14747">
            <w:pPr>
              <w:spacing w:after="0"/>
            </w:pPr>
          </w:p>
          <w:p w14:paraId="437C4DB1" w14:textId="77777777" w:rsidR="00F14747" w:rsidRDefault="00F14747">
            <w:pPr>
              <w:spacing w:after="0"/>
            </w:pPr>
          </w:p>
          <w:p w14:paraId="03739E60" w14:textId="77777777" w:rsidR="00F14747" w:rsidRDefault="00F14747">
            <w:pPr>
              <w:spacing w:after="0"/>
            </w:pPr>
          </w:p>
          <w:p w14:paraId="6F42FC1A" w14:textId="77777777" w:rsidR="00F14747" w:rsidRDefault="00F14747">
            <w:pPr>
              <w:spacing w:after="0"/>
            </w:pPr>
          </w:p>
          <w:p w14:paraId="451048E1" w14:textId="77777777" w:rsidR="00F14747" w:rsidRDefault="00F14747">
            <w:pPr>
              <w:spacing w:after="0"/>
            </w:pPr>
          </w:p>
          <w:p w14:paraId="53565E5E" w14:textId="77777777" w:rsidR="00F14747" w:rsidRDefault="00F14747">
            <w:pPr>
              <w:spacing w:after="0"/>
            </w:pPr>
          </w:p>
          <w:p w14:paraId="2DAFB4F5" w14:textId="77777777" w:rsidR="00F14747" w:rsidRDefault="00F14747">
            <w:pPr>
              <w:spacing w:after="0"/>
            </w:pPr>
            <w:r>
              <w:t>KK</w:t>
            </w:r>
          </w:p>
          <w:p w14:paraId="3647E39B" w14:textId="77777777" w:rsidR="00F14747" w:rsidRDefault="00F14747">
            <w:pPr>
              <w:spacing w:after="0"/>
            </w:pPr>
          </w:p>
          <w:p w14:paraId="5BE7548C" w14:textId="77777777" w:rsidR="00F14747" w:rsidRDefault="00F14747">
            <w:pPr>
              <w:spacing w:after="0"/>
            </w:pPr>
          </w:p>
          <w:p w14:paraId="27B73EED" w14:textId="77777777" w:rsidR="00F538E1" w:rsidRDefault="00F538E1">
            <w:pPr>
              <w:spacing w:after="0"/>
            </w:pPr>
          </w:p>
          <w:p w14:paraId="35FF8C01" w14:textId="77777777" w:rsidR="00E012BD" w:rsidRDefault="00E012BD">
            <w:pPr>
              <w:spacing w:after="0"/>
            </w:pPr>
          </w:p>
          <w:p w14:paraId="60703FCD" w14:textId="77777777" w:rsidR="00F538E1" w:rsidRDefault="00F538E1">
            <w:pPr>
              <w:spacing w:after="0"/>
            </w:pPr>
          </w:p>
          <w:p w14:paraId="0C3CCD35" w14:textId="77777777" w:rsidR="00F538E1" w:rsidRDefault="00F538E1">
            <w:pPr>
              <w:spacing w:after="0"/>
            </w:pPr>
          </w:p>
          <w:p w14:paraId="44C67A8D" w14:textId="5D5F849E" w:rsidR="00F538E1" w:rsidRDefault="00E012BD">
            <w:pPr>
              <w:spacing w:after="0"/>
            </w:pPr>
            <w:r>
              <w:t>DR</w:t>
            </w:r>
          </w:p>
          <w:p w14:paraId="0F7751A7" w14:textId="77777777" w:rsidR="00F538E1" w:rsidRDefault="00F538E1">
            <w:pPr>
              <w:spacing w:after="0"/>
            </w:pPr>
          </w:p>
          <w:p w14:paraId="4D006BA1" w14:textId="77777777" w:rsidR="00CC4E5B" w:rsidRDefault="00CC4E5B">
            <w:pPr>
              <w:spacing w:after="0"/>
            </w:pPr>
          </w:p>
          <w:p w14:paraId="75796FF2" w14:textId="27AAC3C7" w:rsidR="00F538E1" w:rsidRPr="009E37A6" w:rsidRDefault="00F538E1">
            <w:pPr>
              <w:spacing w:after="0"/>
              <w:rPr>
                <w:sz w:val="24"/>
              </w:rPr>
            </w:pPr>
          </w:p>
        </w:tc>
      </w:tr>
      <w:tr w:rsidR="00507F2D" w14:paraId="40C5814B" w14:textId="77777777" w:rsidTr="00F14747">
        <w:trPr>
          <w:trHeight w:val="953"/>
        </w:trPr>
        <w:tc>
          <w:tcPr>
            <w:tcW w:w="699" w:type="dxa"/>
            <w:tcBorders>
              <w:top w:val="single" w:sz="4" w:space="0" w:color="000000"/>
              <w:left w:val="single" w:sz="4" w:space="0" w:color="000000"/>
              <w:bottom w:val="single" w:sz="4" w:space="0" w:color="000000"/>
              <w:right w:val="single" w:sz="4" w:space="0" w:color="000000"/>
            </w:tcBorders>
          </w:tcPr>
          <w:p w14:paraId="7EF5BBAE" w14:textId="77777777" w:rsidR="00507F2D" w:rsidRDefault="002814F5">
            <w:pPr>
              <w:spacing w:after="0"/>
              <w:ind w:left="2"/>
            </w:pPr>
            <w:r>
              <w:rPr>
                <w:rFonts w:ascii="Arial" w:eastAsia="Arial" w:hAnsi="Arial" w:cs="Arial"/>
              </w:rPr>
              <w:lastRenderedPageBreak/>
              <w:t xml:space="preserve">6.6 </w:t>
            </w:r>
          </w:p>
        </w:tc>
        <w:tc>
          <w:tcPr>
            <w:tcW w:w="8265" w:type="dxa"/>
            <w:tcBorders>
              <w:top w:val="single" w:sz="4" w:space="0" w:color="000000"/>
              <w:left w:val="single" w:sz="4" w:space="0" w:color="000000"/>
              <w:bottom w:val="single" w:sz="4" w:space="0" w:color="000000"/>
              <w:right w:val="single" w:sz="4" w:space="0" w:color="000000"/>
            </w:tcBorders>
          </w:tcPr>
          <w:p w14:paraId="342DEEDC" w14:textId="7B2D67DD" w:rsidR="00507F2D" w:rsidRPr="001B1DFC" w:rsidRDefault="002814F5">
            <w:pPr>
              <w:spacing w:after="0"/>
              <w:ind w:left="2"/>
              <w:rPr>
                <w:rFonts w:asciiTheme="minorHAnsi" w:hAnsiTheme="minorHAnsi" w:cstheme="minorHAnsi"/>
                <w:sz w:val="20"/>
                <w:szCs w:val="20"/>
              </w:rPr>
            </w:pPr>
            <w:r w:rsidRPr="001B1DFC">
              <w:rPr>
                <w:rFonts w:asciiTheme="minorHAnsi" w:eastAsia="Arial" w:hAnsiTheme="minorHAnsi" w:cstheme="minorHAnsi"/>
                <w:b/>
                <w:sz w:val="20"/>
                <w:szCs w:val="20"/>
              </w:rPr>
              <w:t>Membership Secretary (</w:t>
            </w:r>
            <w:r w:rsidR="000F576D" w:rsidRPr="001B1DFC">
              <w:rPr>
                <w:rFonts w:asciiTheme="minorHAnsi" w:eastAsia="Arial" w:hAnsiTheme="minorHAnsi" w:cstheme="minorHAnsi"/>
                <w:b/>
                <w:sz w:val="20"/>
                <w:szCs w:val="20"/>
              </w:rPr>
              <w:t>NK</w:t>
            </w:r>
            <w:r w:rsidRPr="001B1DFC">
              <w:rPr>
                <w:rFonts w:asciiTheme="minorHAnsi" w:eastAsia="Arial" w:hAnsiTheme="minorHAnsi" w:cstheme="minorHAnsi"/>
                <w:b/>
                <w:sz w:val="20"/>
                <w:szCs w:val="20"/>
              </w:rPr>
              <w:t xml:space="preserve">) </w:t>
            </w:r>
          </w:p>
          <w:p w14:paraId="4619F599" w14:textId="654BED19" w:rsidR="00A972B1" w:rsidRDefault="00E012BD" w:rsidP="00E73B0E">
            <w:pPr>
              <w:spacing w:after="0"/>
              <w:ind w:right="94"/>
              <w:jc w:val="both"/>
              <w:rPr>
                <w:rFonts w:asciiTheme="minorHAnsi" w:eastAsia="Arial" w:hAnsiTheme="minorHAnsi" w:cstheme="minorHAnsi"/>
                <w:sz w:val="20"/>
              </w:rPr>
            </w:pPr>
            <w:r w:rsidRPr="00E012BD">
              <w:rPr>
                <w:rFonts w:asciiTheme="minorHAnsi" w:eastAsia="Arial" w:hAnsiTheme="minorHAnsi" w:cstheme="minorHAnsi"/>
                <w:sz w:val="20"/>
              </w:rPr>
              <w:t xml:space="preserve">We have 176 members, but more than 50% of these are “supporters”, perhaps because there is insufficient incentive to “climb the ladder” </w:t>
            </w:r>
            <w:r w:rsidR="00A972B1">
              <w:rPr>
                <w:rFonts w:asciiTheme="minorHAnsi" w:eastAsia="Arial" w:hAnsiTheme="minorHAnsi" w:cstheme="minorHAnsi"/>
                <w:sz w:val="20"/>
              </w:rPr>
              <w:t xml:space="preserve">perhaps including the work capacity to go through the process.  </w:t>
            </w:r>
            <w:r w:rsidR="00A972B1" w:rsidRPr="009527A9">
              <w:rPr>
                <w:rFonts w:asciiTheme="minorHAnsi" w:eastAsia="Arial" w:hAnsiTheme="minorHAnsi" w:cstheme="minorHAnsi"/>
                <w:sz w:val="20"/>
              </w:rPr>
              <w:t xml:space="preserve">CC </w:t>
            </w:r>
            <w:r w:rsidR="009527A9" w:rsidRPr="009527A9">
              <w:rPr>
                <w:rStyle w:val="apple-converted-space"/>
                <w:rFonts w:asciiTheme="minorHAnsi" w:hAnsiTheme="minorHAnsi" w:cstheme="minorHAnsi"/>
                <w:sz w:val="20"/>
                <w:szCs w:val="20"/>
              </w:rPr>
              <w:t> </w:t>
            </w:r>
            <w:r w:rsidR="009527A9" w:rsidRPr="009527A9">
              <w:rPr>
                <w:rFonts w:asciiTheme="minorHAnsi" w:hAnsiTheme="minorHAnsi" w:cstheme="minorHAnsi"/>
                <w:sz w:val="20"/>
                <w:szCs w:val="20"/>
              </w:rPr>
              <w:t xml:space="preserve">had reached out for advice </w:t>
            </w:r>
            <w:r w:rsidR="009527A9" w:rsidRPr="009527A9">
              <w:rPr>
                <w:rFonts w:asciiTheme="minorHAnsi" w:hAnsiTheme="minorHAnsi" w:cstheme="minorHAnsi"/>
                <w:sz w:val="20"/>
                <w:szCs w:val="20"/>
              </w:rPr>
              <w:t xml:space="preserve">from Head Office </w:t>
            </w:r>
            <w:r w:rsidR="009527A9" w:rsidRPr="009527A9">
              <w:rPr>
                <w:rFonts w:asciiTheme="minorHAnsi" w:hAnsiTheme="minorHAnsi" w:cstheme="minorHAnsi"/>
                <w:sz w:val="20"/>
                <w:szCs w:val="20"/>
              </w:rPr>
              <w:t xml:space="preserve">as </w:t>
            </w:r>
            <w:r w:rsidR="009527A9" w:rsidRPr="009527A9">
              <w:rPr>
                <w:rFonts w:asciiTheme="minorHAnsi" w:hAnsiTheme="minorHAnsi" w:cstheme="minorHAnsi"/>
                <w:sz w:val="20"/>
                <w:szCs w:val="20"/>
              </w:rPr>
              <w:t>she</w:t>
            </w:r>
            <w:r w:rsidR="009527A9" w:rsidRPr="009527A9">
              <w:rPr>
                <w:rFonts w:asciiTheme="minorHAnsi" w:hAnsiTheme="minorHAnsi" w:cstheme="minorHAnsi"/>
                <w:sz w:val="20"/>
                <w:szCs w:val="20"/>
              </w:rPr>
              <w:t xml:space="preserve"> was unsure if </w:t>
            </w:r>
            <w:r w:rsidR="009527A9" w:rsidRPr="009527A9">
              <w:rPr>
                <w:rFonts w:asciiTheme="minorHAnsi" w:hAnsiTheme="minorHAnsi" w:cstheme="minorHAnsi"/>
                <w:sz w:val="20"/>
                <w:szCs w:val="20"/>
              </w:rPr>
              <w:t>her</w:t>
            </w:r>
            <w:r w:rsidR="009527A9" w:rsidRPr="009527A9">
              <w:rPr>
                <w:rFonts w:asciiTheme="minorHAnsi" w:hAnsiTheme="minorHAnsi" w:cstheme="minorHAnsi"/>
                <w:sz w:val="20"/>
                <w:szCs w:val="20"/>
              </w:rPr>
              <w:t xml:space="preserve"> background and experience would be relevant and therefore enable </w:t>
            </w:r>
            <w:r w:rsidR="009527A9" w:rsidRPr="009527A9">
              <w:rPr>
                <w:rFonts w:asciiTheme="minorHAnsi" w:hAnsiTheme="minorHAnsi" w:cstheme="minorHAnsi"/>
                <w:sz w:val="20"/>
                <w:szCs w:val="20"/>
              </w:rPr>
              <w:t>her</w:t>
            </w:r>
            <w:r w:rsidR="009527A9" w:rsidRPr="009527A9">
              <w:rPr>
                <w:rFonts w:asciiTheme="minorHAnsi" w:hAnsiTheme="minorHAnsi" w:cstheme="minorHAnsi"/>
                <w:sz w:val="20"/>
                <w:szCs w:val="20"/>
              </w:rPr>
              <w:t xml:space="preserve"> to progress to Affiliate status (and hopefully further).</w:t>
            </w:r>
            <w:r w:rsidR="009527A9" w:rsidRPr="009527A9">
              <w:rPr>
                <w:rFonts w:asciiTheme="minorHAnsi" w:hAnsiTheme="minorHAnsi" w:cstheme="minorHAnsi"/>
                <w:sz w:val="20"/>
                <w:szCs w:val="20"/>
              </w:rPr>
              <w:t>She</w:t>
            </w:r>
            <w:r w:rsidR="009527A9" w:rsidRPr="009527A9">
              <w:rPr>
                <w:rFonts w:asciiTheme="minorHAnsi" w:hAnsiTheme="minorHAnsi" w:cstheme="minorHAnsi"/>
                <w:sz w:val="20"/>
                <w:szCs w:val="20"/>
              </w:rPr>
              <w:t xml:space="preserve"> had found HQ unhelpful in so far as they didn't seem to know where to signpost </w:t>
            </w:r>
            <w:r w:rsidR="009527A9" w:rsidRPr="009527A9">
              <w:rPr>
                <w:rFonts w:asciiTheme="minorHAnsi" w:hAnsiTheme="minorHAnsi" w:cstheme="minorHAnsi"/>
                <w:sz w:val="20"/>
                <w:szCs w:val="20"/>
              </w:rPr>
              <w:t xml:space="preserve">her </w:t>
            </w:r>
            <w:r w:rsidR="009527A9" w:rsidRPr="009527A9">
              <w:rPr>
                <w:rFonts w:asciiTheme="minorHAnsi" w:hAnsiTheme="minorHAnsi" w:cstheme="minorHAnsi"/>
                <w:sz w:val="20"/>
                <w:szCs w:val="20"/>
              </w:rPr>
              <w:t>for advice.</w:t>
            </w:r>
            <w:r w:rsidR="009527A9" w:rsidRPr="009527A9">
              <w:rPr>
                <w:rStyle w:val="apple-converted-space"/>
                <w:rFonts w:asciiTheme="minorHAnsi" w:hAnsiTheme="minorHAnsi" w:cstheme="minorHAnsi"/>
                <w:sz w:val="20"/>
                <w:szCs w:val="20"/>
              </w:rPr>
              <w:t> </w:t>
            </w:r>
            <w:r w:rsidRPr="009527A9">
              <w:rPr>
                <w:rFonts w:asciiTheme="minorHAnsi" w:eastAsia="Arial" w:hAnsiTheme="minorHAnsi" w:cstheme="minorHAnsi"/>
                <w:sz w:val="20"/>
              </w:rPr>
              <w:t xml:space="preserve"> DR</w:t>
            </w:r>
            <w:r w:rsidRPr="00E012BD">
              <w:rPr>
                <w:rFonts w:asciiTheme="minorHAnsi" w:eastAsia="Arial" w:hAnsiTheme="minorHAnsi" w:cstheme="minorHAnsi"/>
                <w:sz w:val="20"/>
              </w:rPr>
              <w:t xml:space="preserve"> </w:t>
            </w:r>
            <w:r w:rsidR="009527A9">
              <w:rPr>
                <w:rFonts w:asciiTheme="minorHAnsi" w:eastAsia="Arial" w:hAnsiTheme="minorHAnsi" w:cstheme="minorHAnsi"/>
                <w:sz w:val="20"/>
              </w:rPr>
              <w:t xml:space="preserve">pointed out that the new proposal by Anna Hart to offer Guidance via </w:t>
            </w:r>
            <w:r w:rsidRPr="00E012BD">
              <w:rPr>
                <w:rFonts w:asciiTheme="minorHAnsi" w:eastAsia="Arial" w:hAnsiTheme="minorHAnsi" w:cstheme="minorHAnsi"/>
                <w:sz w:val="20"/>
              </w:rPr>
              <w:t>a webinar on the new Affiliates Application form shortly</w:t>
            </w:r>
            <w:r w:rsidR="009527A9">
              <w:rPr>
                <w:rFonts w:asciiTheme="minorHAnsi" w:eastAsia="Arial" w:hAnsiTheme="minorHAnsi" w:cstheme="minorHAnsi"/>
                <w:sz w:val="20"/>
              </w:rPr>
              <w:t xml:space="preserve"> should help CC and many others in her position. DR proposes to attend the inauguration on 9 July and </w:t>
            </w:r>
            <w:r w:rsidRPr="00E012BD">
              <w:rPr>
                <w:rFonts w:asciiTheme="minorHAnsi" w:eastAsia="Arial" w:hAnsiTheme="minorHAnsi" w:cstheme="minorHAnsi"/>
                <w:sz w:val="20"/>
              </w:rPr>
              <w:t xml:space="preserve">will report back.  </w:t>
            </w:r>
          </w:p>
          <w:p w14:paraId="61313015" w14:textId="78D16182" w:rsidR="00507F2D" w:rsidRPr="00E012BD" w:rsidRDefault="00E012BD" w:rsidP="00E73B0E">
            <w:pPr>
              <w:spacing w:after="0"/>
              <w:ind w:right="94"/>
              <w:jc w:val="both"/>
              <w:rPr>
                <w:rFonts w:asciiTheme="minorHAnsi" w:eastAsia="Arial" w:hAnsiTheme="minorHAnsi" w:cstheme="minorHAnsi"/>
                <w:sz w:val="20"/>
              </w:rPr>
            </w:pPr>
            <w:r w:rsidRPr="00E012BD">
              <w:rPr>
                <w:rFonts w:asciiTheme="minorHAnsi" w:eastAsia="Arial" w:hAnsiTheme="minorHAnsi" w:cstheme="minorHAnsi"/>
                <w:sz w:val="20"/>
              </w:rPr>
              <w:t xml:space="preserve">At least one member has left since last quarter due to subs. </w:t>
            </w:r>
            <w:r>
              <w:rPr>
                <w:rFonts w:asciiTheme="minorHAnsi" w:eastAsia="Arial" w:hAnsiTheme="minorHAnsi" w:cstheme="minorHAnsi"/>
                <w:sz w:val="20"/>
              </w:rPr>
              <w:t xml:space="preserve"> There followed some discussion as to the reasons </w:t>
            </w:r>
            <w:r w:rsidR="00A972B1">
              <w:rPr>
                <w:rFonts w:asciiTheme="minorHAnsi" w:eastAsia="Arial" w:hAnsiTheme="minorHAnsi" w:cstheme="minorHAnsi"/>
                <w:sz w:val="20"/>
              </w:rPr>
              <w:t>e.g.</w:t>
            </w:r>
            <w:r>
              <w:rPr>
                <w:rFonts w:asciiTheme="minorHAnsi" w:eastAsia="Arial" w:hAnsiTheme="minorHAnsi" w:cstheme="minorHAnsi"/>
                <w:sz w:val="20"/>
              </w:rPr>
              <w:t xml:space="preserve"> because Companies / Local Authorities will only pay one membership sub, leaving IHBC subs to the individual. </w:t>
            </w:r>
            <w:r w:rsidR="00A972B1">
              <w:rPr>
                <w:rFonts w:asciiTheme="minorHAnsi" w:eastAsia="Arial" w:hAnsiTheme="minorHAnsi" w:cstheme="minorHAnsi"/>
                <w:sz w:val="20"/>
              </w:rPr>
              <w:t xml:space="preserve"> DR to let NK have names etc where their emails have been returned</w:t>
            </w:r>
          </w:p>
        </w:tc>
        <w:tc>
          <w:tcPr>
            <w:tcW w:w="1099" w:type="dxa"/>
            <w:tcBorders>
              <w:top w:val="single" w:sz="4" w:space="0" w:color="000000"/>
              <w:left w:val="single" w:sz="4" w:space="0" w:color="000000"/>
              <w:bottom w:val="single" w:sz="4" w:space="0" w:color="000000"/>
              <w:right w:val="single" w:sz="4" w:space="0" w:color="000000"/>
            </w:tcBorders>
          </w:tcPr>
          <w:p w14:paraId="370E7E61" w14:textId="77777777" w:rsidR="00507F2D" w:rsidRPr="00A972B1" w:rsidRDefault="002814F5">
            <w:pPr>
              <w:spacing w:after="0"/>
              <w:rPr>
                <w:rFonts w:asciiTheme="minorHAnsi" w:hAnsiTheme="minorHAnsi" w:cstheme="minorHAnsi"/>
                <w:sz w:val="20"/>
                <w:szCs w:val="20"/>
              </w:rPr>
            </w:pPr>
            <w:r w:rsidRPr="00A972B1">
              <w:rPr>
                <w:rFonts w:asciiTheme="minorHAnsi" w:eastAsia="Arial" w:hAnsiTheme="minorHAnsi" w:cstheme="minorHAnsi"/>
                <w:sz w:val="20"/>
                <w:szCs w:val="20"/>
              </w:rPr>
              <w:t xml:space="preserve"> </w:t>
            </w:r>
          </w:p>
          <w:p w14:paraId="73B9FA55" w14:textId="680249D9" w:rsidR="00ED283E" w:rsidRPr="00A972B1" w:rsidRDefault="00E012BD">
            <w:pPr>
              <w:spacing w:after="0"/>
              <w:rPr>
                <w:rFonts w:asciiTheme="minorHAnsi" w:hAnsiTheme="minorHAnsi" w:cstheme="minorHAnsi"/>
                <w:sz w:val="20"/>
                <w:szCs w:val="20"/>
              </w:rPr>
            </w:pPr>
            <w:r w:rsidRPr="00A972B1">
              <w:rPr>
                <w:rFonts w:asciiTheme="minorHAnsi" w:hAnsiTheme="minorHAnsi" w:cstheme="minorHAnsi"/>
                <w:sz w:val="20"/>
                <w:szCs w:val="20"/>
              </w:rPr>
              <w:t>DR</w:t>
            </w:r>
          </w:p>
        </w:tc>
      </w:tr>
      <w:tr w:rsidR="00507F2D" w14:paraId="05D26E04" w14:textId="77777777" w:rsidTr="00F14747">
        <w:trPr>
          <w:trHeight w:val="760"/>
        </w:trPr>
        <w:tc>
          <w:tcPr>
            <w:tcW w:w="699" w:type="dxa"/>
            <w:tcBorders>
              <w:top w:val="single" w:sz="4" w:space="0" w:color="000000"/>
              <w:left w:val="single" w:sz="4" w:space="0" w:color="000000"/>
              <w:bottom w:val="single" w:sz="4" w:space="0" w:color="000000"/>
              <w:right w:val="single" w:sz="4" w:space="0" w:color="000000"/>
            </w:tcBorders>
          </w:tcPr>
          <w:p w14:paraId="73FE022B" w14:textId="77777777" w:rsidR="00507F2D" w:rsidRDefault="002814F5">
            <w:pPr>
              <w:spacing w:after="0"/>
              <w:ind w:left="2"/>
            </w:pPr>
            <w:r>
              <w:rPr>
                <w:rFonts w:ascii="Arial" w:eastAsia="Arial" w:hAnsi="Arial" w:cs="Arial"/>
              </w:rPr>
              <w:t xml:space="preserve">6.7 </w:t>
            </w:r>
          </w:p>
        </w:tc>
        <w:tc>
          <w:tcPr>
            <w:tcW w:w="8265" w:type="dxa"/>
            <w:tcBorders>
              <w:top w:val="single" w:sz="4" w:space="0" w:color="000000"/>
              <w:left w:val="single" w:sz="4" w:space="0" w:color="000000"/>
              <w:bottom w:val="single" w:sz="4" w:space="0" w:color="000000"/>
              <w:right w:val="single" w:sz="4" w:space="0" w:color="000000"/>
            </w:tcBorders>
          </w:tcPr>
          <w:p w14:paraId="34FC7A3A" w14:textId="111E1514" w:rsidR="00046D3C" w:rsidRPr="001B1DFC" w:rsidRDefault="002814F5">
            <w:pPr>
              <w:spacing w:after="0"/>
              <w:ind w:left="2"/>
              <w:rPr>
                <w:rFonts w:asciiTheme="minorHAnsi" w:eastAsia="Arial" w:hAnsiTheme="minorHAnsi" w:cstheme="minorHAnsi"/>
                <w:sz w:val="20"/>
                <w:szCs w:val="20"/>
              </w:rPr>
            </w:pPr>
            <w:r w:rsidRPr="001B1DFC">
              <w:rPr>
                <w:rFonts w:asciiTheme="minorHAnsi" w:eastAsia="Arial" w:hAnsiTheme="minorHAnsi" w:cstheme="minorHAnsi"/>
                <w:b/>
                <w:sz w:val="20"/>
                <w:szCs w:val="20"/>
              </w:rPr>
              <w:t xml:space="preserve">Branch Media Officers. </w:t>
            </w:r>
            <w:r w:rsidR="00F538E1" w:rsidRPr="001B1DFC">
              <w:rPr>
                <w:rFonts w:asciiTheme="minorHAnsi" w:eastAsia="Arial" w:hAnsiTheme="minorHAnsi" w:cstheme="minorHAnsi"/>
                <w:bCs/>
                <w:sz w:val="20"/>
                <w:szCs w:val="20"/>
              </w:rPr>
              <w:t>(IS)</w:t>
            </w:r>
          </w:p>
          <w:p w14:paraId="3C8219B4" w14:textId="0372E5B0" w:rsidR="00A1567F" w:rsidRPr="00375F71" w:rsidRDefault="00F538E1" w:rsidP="00375F71">
            <w:pPr>
              <w:spacing w:after="0"/>
              <w:ind w:left="2"/>
              <w:rPr>
                <w:rFonts w:ascii="Arial" w:eastAsia="Arial" w:hAnsi="Arial" w:cs="Arial"/>
                <w:sz w:val="20"/>
              </w:rPr>
            </w:pPr>
            <w:r w:rsidRPr="001B1DFC">
              <w:rPr>
                <w:rFonts w:asciiTheme="minorHAnsi" w:eastAsia="Arial" w:hAnsiTheme="minorHAnsi" w:cstheme="minorHAnsi"/>
                <w:sz w:val="20"/>
                <w:szCs w:val="20"/>
              </w:rPr>
              <w:t xml:space="preserve">IS </w:t>
            </w:r>
            <w:r w:rsidR="00A972B1">
              <w:rPr>
                <w:rFonts w:asciiTheme="minorHAnsi" w:eastAsia="Arial" w:hAnsiTheme="minorHAnsi" w:cstheme="minorHAnsi"/>
                <w:sz w:val="20"/>
                <w:szCs w:val="20"/>
              </w:rPr>
              <w:t xml:space="preserve">still needs to update Twitter and </w:t>
            </w:r>
            <w:r w:rsidRPr="001B1DFC">
              <w:rPr>
                <w:rFonts w:asciiTheme="minorHAnsi" w:eastAsia="Arial" w:hAnsiTheme="minorHAnsi" w:cstheme="minorHAnsi"/>
                <w:sz w:val="20"/>
                <w:szCs w:val="20"/>
              </w:rPr>
              <w:t>hopes to discus</w:t>
            </w:r>
            <w:r w:rsidR="002E264E" w:rsidRPr="001B1DFC">
              <w:rPr>
                <w:rFonts w:asciiTheme="minorHAnsi" w:eastAsia="Arial" w:hAnsiTheme="minorHAnsi" w:cstheme="minorHAnsi"/>
                <w:sz w:val="20"/>
                <w:szCs w:val="20"/>
              </w:rPr>
              <w:t>s</w:t>
            </w:r>
            <w:r w:rsidRPr="001B1DFC">
              <w:rPr>
                <w:rFonts w:asciiTheme="minorHAnsi" w:eastAsia="Arial" w:hAnsiTheme="minorHAnsi" w:cstheme="minorHAnsi"/>
                <w:sz w:val="20"/>
                <w:szCs w:val="20"/>
              </w:rPr>
              <w:t xml:space="preserve"> </w:t>
            </w:r>
            <w:r w:rsidRPr="00A972B1">
              <w:rPr>
                <w:rFonts w:asciiTheme="minorHAnsi" w:eastAsia="Arial" w:hAnsiTheme="minorHAnsi" w:cstheme="minorHAnsi"/>
                <w:sz w:val="20"/>
                <w:szCs w:val="20"/>
              </w:rPr>
              <w:t>format etc with DR</w:t>
            </w:r>
            <w:r w:rsidR="00E012BD" w:rsidRPr="00A972B1">
              <w:rPr>
                <w:rFonts w:asciiTheme="minorHAnsi" w:eastAsia="Arial" w:hAnsiTheme="minorHAnsi" w:cstheme="minorHAnsi"/>
                <w:sz w:val="20"/>
                <w:szCs w:val="20"/>
              </w:rPr>
              <w:t xml:space="preserve"> &amp; EG. </w:t>
            </w:r>
            <w:r w:rsidR="002E264E" w:rsidRPr="00A972B1">
              <w:rPr>
                <w:rFonts w:asciiTheme="minorHAnsi" w:eastAsia="Arial" w:hAnsiTheme="minorHAnsi" w:cstheme="minorHAnsi"/>
                <w:sz w:val="20"/>
                <w:szCs w:val="20"/>
              </w:rPr>
              <w:t xml:space="preserve"> </w:t>
            </w:r>
            <w:r w:rsidR="00A972B1" w:rsidRPr="00A972B1">
              <w:rPr>
                <w:rFonts w:asciiTheme="minorHAnsi" w:eastAsia="Arial" w:hAnsiTheme="minorHAnsi" w:cstheme="minorHAnsi"/>
                <w:sz w:val="20"/>
                <w:szCs w:val="20"/>
              </w:rPr>
              <w:t>IS to arrange online “meet” with DR &amp; EG after EG back from holiday on 19 July.</w:t>
            </w:r>
            <w:r w:rsidR="00A972B1">
              <w:rPr>
                <w:rFonts w:ascii="Arial" w:eastAsia="Arial" w:hAnsi="Arial" w:cs="Arial"/>
                <w:sz w:val="20"/>
                <w:szCs w:val="20"/>
              </w:rPr>
              <w:t xml:space="preserve">  </w:t>
            </w:r>
            <w:r w:rsidR="00A972B1" w:rsidRPr="00A972B1">
              <w:rPr>
                <w:rFonts w:asciiTheme="minorHAnsi" w:eastAsia="Arial" w:hAnsiTheme="minorHAnsi" w:cstheme="minorHAnsi"/>
                <w:sz w:val="20"/>
                <w:szCs w:val="20"/>
              </w:rPr>
              <w:t>Blog last entry in 2019!</w:t>
            </w:r>
            <w:r w:rsidR="00A972B1">
              <w:rPr>
                <w:rFonts w:ascii="Arial" w:eastAsia="Arial" w:hAnsi="Arial" w:cs="Arial"/>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9770EA2" w14:textId="77777777" w:rsidR="00507F2D" w:rsidRPr="00A972B1" w:rsidRDefault="00507F2D">
            <w:pPr>
              <w:spacing w:after="0"/>
              <w:rPr>
                <w:rFonts w:asciiTheme="minorHAnsi" w:hAnsiTheme="minorHAnsi" w:cstheme="minorHAnsi"/>
                <w:sz w:val="20"/>
                <w:szCs w:val="20"/>
              </w:rPr>
            </w:pPr>
          </w:p>
          <w:p w14:paraId="3D231466" w14:textId="1038E80A" w:rsidR="001D4835" w:rsidRPr="00A972B1" w:rsidRDefault="00F538E1">
            <w:pPr>
              <w:spacing w:after="0"/>
              <w:rPr>
                <w:rFonts w:asciiTheme="minorHAnsi" w:hAnsiTheme="minorHAnsi" w:cstheme="minorHAnsi"/>
                <w:sz w:val="20"/>
                <w:szCs w:val="20"/>
              </w:rPr>
            </w:pPr>
            <w:r w:rsidRPr="00A972B1">
              <w:rPr>
                <w:rFonts w:asciiTheme="minorHAnsi" w:hAnsiTheme="minorHAnsi" w:cstheme="minorHAnsi"/>
                <w:sz w:val="20"/>
                <w:szCs w:val="20"/>
              </w:rPr>
              <w:t>DR</w:t>
            </w:r>
          </w:p>
        </w:tc>
      </w:tr>
      <w:tr w:rsidR="0010332E" w14:paraId="74AB8776" w14:textId="77777777" w:rsidTr="00F14747">
        <w:trPr>
          <w:trHeight w:val="522"/>
        </w:trPr>
        <w:tc>
          <w:tcPr>
            <w:tcW w:w="699" w:type="dxa"/>
            <w:tcBorders>
              <w:top w:val="single" w:sz="4" w:space="0" w:color="000000"/>
              <w:left w:val="single" w:sz="4" w:space="0" w:color="000000"/>
              <w:bottom w:val="single" w:sz="4" w:space="0" w:color="000000"/>
              <w:right w:val="single" w:sz="4" w:space="0" w:color="000000"/>
            </w:tcBorders>
          </w:tcPr>
          <w:p w14:paraId="32826314" w14:textId="1D2EF1DD" w:rsidR="0010332E" w:rsidRDefault="0010332E">
            <w:pPr>
              <w:spacing w:after="0"/>
              <w:ind w:left="2"/>
              <w:rPr>
                <w:rFonts w:ascii="Arial" w:eastAsia="Arial" w:hAnsi="Arial" w:cs="Arial"/>
              </w:rPr>
            </w:pPr>
            <w:r>
              <w:rPr>
                <w:rFonts w:ascii="Arial" w:eastAsia="Arial" w:hAnsi="Arial" w:cs="Arial"/>
              </w:rPr>
              <w:t>6.8</w:t>
            </w:r>
          </w:p>
        </w:tc>
        <w:tc>
          <w:tcPr>
            <w:tcW w:w="8265" w:type="dxa"/>
            <w:tcBorders>
              <w:top w:val="single" w:sz="4" w:space="0" w:color="000000"/>
              <w:left w:val="single" w:sz="4" w:space="0" w:color="000000"/>
              <w:bottom w:val="single" w:sz="4" w:space="0" w:color="000000"/>
              <w:right w:val="single" w:sz="4" w:space="0" w:color="000000"/>
            </w:tcBorders>
          </w:tcPr>
          <w:p w14:paraId="4F1FD294" w14:textId="5C8A8ACD" w:rsidR="00C87633" w:rsidRPr="001B1DFC" w:rsidRDefault="0010332E" w:rsidP="00ED2141">
            <w:pPr>
              <w:spacing w:after="0"/>
              <w:ind w:left="2"/>
              <w:rPr>
                <w:rFonts w:asciiTheme="minorHAnsi" w:eastAsia="Arial" w:hAnsiTheme="minorHAnsi" w:cstheme="minorHAnsi"/>
                <w:bCs/>
                <w:sz w:val="20"/>
                <w:szCs w:val="20"/>
              </w:rPr>
            </w:pPr>
            <w:r w:rsidRPr="001B1DFC">
              <w:rPr>
                <w:rFonts w:asciiTheme="minorHAnsi" w:eastAsia="Arial" w:hAnsiTheme="minorHAnsi" w:cstheme="minorHAnsi"/>
                <w:b/>
                <w:sz w:val="20"/>
                <w:szCs w:val="20"/>
              </w:rPr>
              <w:t>Newsletter Editor (</w:t>
            </w:r>
            <w:r w:rsidR="00375F71" w:rsidRPr="001B1DFC">
              <w:rPr>
                <w:rFonts w:asciiTheme="minorHAnsi" w:eastAsia="Arial" w:hAnsiTheme="minorHAnsi" w:cstheme="minorHAnsi"/>
                <w:b/>
                <w:sz w:val="20"/>
                <w:szCs w:val="20"/>
              </w:rPr>
              <w:t>EG</w:t>
            </w:r>
            <w:r w:rsidRPr="001B1DFC">
              <w:rPr>
                <w:rFonts w:asciiTheme="minorHAnsi" w:eastAsia="Arial" w:hAnsiTheme="minorHAnsi" w:cstheme="minorHAnsi"/>
                <w:b/>
                <w:sz w:val="20"/>
                <w:szCs w:val="20"/>
              </w:rPr>
              <w:t xml:space="preserve">). </w:t>
            </w:r>
            <w:r w:rsidR="00F538E1" w:rsidRPr="001B1DFC">
              <w:rPr>
                <w:rFonts w:asciiTheme="minorHAnsi" w:eastAsia="Arial" w:hAnsiTheme="minorHAnsi" w:cstheme="minorHAnsi"/>
                <w:bCs/>
                <w:sz w:val="20"/>
                <w:szCs w:val="20"/>
              </w:rPr>
              <w:t xml:space="preserve">EG hoping Newsletter </w:t>
            </w:r>
            <w:r w:rsidR="00A972B1">
              <w:rPr>
                <w:rFonts w:asciiTheme="minorHAnsi" w:eastAsia="Arial" w:hAnsiTheme="minorHAnsi" w:cstheme="minorHAnsi"/>
                <w:bCs/>
                <w:sz w:val="20"/>
                <w:szCs w:val="20"/>
              </w:rPr>
              <w:t xml:space="preserve">to focus on Seaside Heritage Assets and is looking for examples. </w:t>
            </w:r>
          </w:p>
        </w:tc>
        <w:tc>
          <w:tcPr>
            <w:tcW w:w="1099" w:type="dxa"/>
            <w:tcBorders>
              <w:top w:val="single" w:sz="4" w:space="0" w:color="000000"/>
              <w:left w:val="single" w:sz="4" w:space="0" w:color="000000"/>
              <w:bottom w:val="single" w:sz="4" w:space="0" w:color="000000"/>
              <w:right w:val="single" w:sz="4" w:space="0" w:color="000000"/>
            </w:tcBorders>
          </w:tcPr>
          <w:p w14:paraId="69C58793" w14:textId="77777777" w:rsidR="00C87633" w:rsidRPr="00A972B1" w:rsidRDefault="00375F71">
            <w:pPr>
              <w:spacing w:after="0"/>
              <w:rPr>
                <w:rFonts w:asciiTheme="minorHAnsi" w:eastAsia="Arial" w:hAnsiTheme="minorHAnsi" w:cstheme="minorHAnsi"/>
                <w:sz w:val="20"/>
                <w:szCs w:val="20"/>
              </w:rPr>
            </w:pPr>
            <w:r w:rsidRPr="00A972B1">
              <w:rPr>
                <w:rFonts w:asciiTheme="minorHAnsi" w:eastAsia="Arial" w:hAnsiTheme="minorHAnsi" w:cstheme="minorHAnsi"/>
                <w:sz w:val="20"/>
                <w:szCs w:val="20"/>
              </w:rPr>
              <w:t>EG</w:t>
            </w:r>
          </w:p>
          <w:p w14:paraId="4108F43E" w14:textId="77777777" w:rsidR="00F538E1" w:rsidRPr="00A972B1" w:rsidRDefault="00F538E1">
            <w:pPr>
              <w:spacing w:after="0"/>
              <w:rPr>
                <w:rFonts w:asciiTheme="minorHAnsi" w:eastAsia="Arial" w:hAnsiTheme="minorHAnsi" w:cstheme="minorHAnsi"/>
                <w:sz w:val="20"/>
                <w:szCs w:val="20"/>
              </w:rPr>
            </w:pPr>
          </w:p>
          <w:p w14:paraId="12DE4937" w14:textId="70903905" w:rsidR="00F538E1" w:rsidRPr="00A972B1" w:rsidRDefault="00F538E1">
            <w:pPr>
              <w:spacing w:after="0"/>
              <w:rPr>
                <w:rFonts w:asciiTheme="minorHAnsi" w:eastAsia="Arial" w:hAnsiTheme="minorHAnsi" w:cstheme="minorHAnsi"/>
                <w:sz w:val="20"/>
                <w:szCs w:val="20"/>
              </w:rPr>
            </w:pPr>
          </w:p>
        </w:tc>
      </w:tr>
      <w:tr w:rsidR="00507F2D" w14:paraId="52729EFA" w14:textId="77777777" w:rsidTr="00F14747">
        <w:trPr>
          <w:trHeight w:val="937"/>
        </w:trPr>
        <w:tc>
          <w:tcPr>
            <w:tcW w:w="699" w:type="dxa"/>
            <w:tcBorders>
              <w:top w:val="single" w:sz="4" w:space="0" w:color="000000"/>
              <w:left w:val="single" w:sz="4" w:space="0" w:color="000000"/>
              <w:bottom w:val="single" w:sz="4" w:space="0" w:color="000000"/>
              <w:right w:val="single" w:sz="4" w:space="0" w:color="000000"/>
            </w:tcBorders>
          </w:tcPr>
          <w:p w14:paraId="74D34493" w14:textId="27DF790D" w:rsidR="00507F2D" w:rsidRDefault="002814F5">
            <w:pPr>
              <w:spacing w:after="0"/>
              <w:ind w:left="2"/>
            </w:pPr>
            <w:r>
              <w:rPr>
                <w:rFonts w:ascii="Arial" w:eastAsia="Arial" w:hAnsi="Arial" w:cs="Arial"/>
              </w:rPr>
              <w:t>6.</w:t>
            </w:r>
            <w:r w:rsidR="0010332E">
              <w:rPr>
                <w:rFonts w:ascii="Arial" w:eastAsia="Arial" w:hAnsi="Arial" w:cs="Arial"/>
              </w:rPr>
              <w:t>9</w:t>
            </w:r>
            <w:r>
              <w:rPr>
                <w:rFonts w:ascii="Arial" w:eastAsia="Arial" w:hAnsi="Arial" w:cs="Arial"/>
              </w:rPr>
              <w:t xml:space="preserve"> </w:t>
            </w:r>
          </w:p>
        </w:tc>
        <w:tc>
          <w:tcPr>
            <w:tcW w:w="8265" w:type="dxa"/>
            <w:tcBorders>
              <w:top w:val="single" w:sz="4" w:space="0" w:color="000000"/>
              <w:left w:val="single" w:sz="4" w:space="0" w:color="000000"/>
              <w:bottom w:val="single" w:sz="4" w:space="0" w:color="000000"/>
              <w:right w:val="single" w:sz="4" w:space="0" w:color="000000"/>
            </w:tcBorders>
          </w:tcPr>
          <w:p w14:paraId="67FAB349" w14:textId="77777777" w:rsidR="00507F2D" w:rsidRPr="001B1DFC" w:rsidRDefault="002814F5">
            <w:pPr>
              <w:spacing w:after="0"/>
              <w:ind w:left="2"/>
              <w:rPr>
                <w:rFonts w:asciiTheme="minorHAnsi" w:hAnsiTheme="minorHAnsi" w:cstheme="minorHAnsi"/>
                <w:sz w:val="20"/>
                <w:szCs w:val="20"/>
              </w:rPr>
            </w:pPr>
            <w:r w:rsidRPr="001B1DFC">
              <w:rPr>
                <w:rFonts w:asciiTheme="minorHAnsi" w:eastAsia="Arial" w:hAnsiTheme="minorHAnsi" w:cstheme="minorHAnsi"/>
                <w:b/>
                <w:sz w:val="20"/>
                <w:szCs w:val="20"/>
              </w:rPr>
              <w:t xml:space="preserve">County Reps.  </w:t>
            </w:r>
          </w:p>
          <w:p w14:paraId="4491B82F" w14:textId="78B26B9E" w:rsidR="004A5D79" w:rsidRPr="001B1DFC" w:rsidRDefault="002814F5" w:rsidP="00E73B0E">
            <w:pPr>
              <w:pStyle w:val="p1"/>
              <w:spacing w:before="0" w:beforeAutospacing="0" w:after="0" w:afterAutospacing="0"/>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North Yorkshire</w:t>
            </w:r>
            <w:r w:rsidRPr="001B1DFC">
              <w:rPr>
                <w:rFonts w:asciiTheme="minorHAnsi" w:eastAsia="Arial" w:hAnsiTheme="minorHAnsi" w:cstheme="minorHAnsi"/>
                <w:sz w:val="20"/>
                <w:szCs w:val="20"/>
              </w:rPr>
              <w:t xml:space="preserve"> –-</w:t>
            </w:r>
            <w:r w:rsidR="0061733A" w:rsidRPr="001B1DFC">
              <w:rPr>
                <w:rFonts w:asciiTheme="minorHAnsi" w:eastAsia="Arial" w:hAnsiTheme="minorHAnsi" w:cstheme="minorHAnsi"/>
                <w:sz w:val="20"/>
                <w:szCs w:val="20"/>
              </w:rPr>
              <w:t>Stephen Gandolfi</w:t>
            </w:r>
            <w:r w:rsidR="00E73B0E" w:rsidRPr="001B1DFC">
              <w:rPr>
                <w:rFonts w:asciiTheme="minorHAnsi" w:eastAsia="Arial" w:hAnsiTheme="minorHAnsi" w:cstheme="minorHAnsi"/>
                <w:sz w:val="20"/>
                <w:szCs w:val="20"/>
              </w:rPr>
              <w:t xml:space="preserve"> </w:t>
            </w:r>
            <w:r w:rsidR="00A972B1">
              <w:rPr>
                <w:rFonts w:asciiTheme="minorHAnsi" w:eastAsia="Arial" w:hAnsiTheme="minorHAnsi" w:cstheme="minorHAnsi"/>
                <w:sz w:val="20"/>
                <w:szCs w:val="20"/>
              </w:rPr>
              <w:t>not present</w:t>
            </w:r>
            <w:r w:rsidR="001B68E4" w:rsidRPr="001B1DFC">
              <w:rPr>
                <w:rFonts w:asciiTheme="minorHAnsi" w:eastAsia="Arial" w:hAnsiTheme="minorHAnsi" w:cstheme="minorHAnsi"/>
                <w:sz w:val="20"/>
                <w:szCs w:val="20"/>
              </w:rPr>
              <w:t xml:space="preserve"> </w:t>
            </w:r>
          </w:p>
          <w:p w14:paraId="17BCE957" w14:textId="3B2F8AC7" w:rsidR="00507F2D" w:rsidRPr="001B1DFC" w:rsidRDefault="00961212" w:rsidP="00EE20E6">
            <w:pPr>
              <w:spacing w:after="0" w:line="240" w:lineRule="auto"/>
              <w:jc w:val="both"/>
              <w:rPr>
                <w:rFonts w:asciiTheme="minorHAnsi" w:eastAsia="Times New Roman" w:hAnsiTheme="minorHAnsi" w:cstheme="minorHAnsi"/>
                <w:color w:val="auto"/>
                <w:sz w:val="20"/>
                <w:szCs w:val="20"/>
                <w:lang w:bidi="ar-SA"/>
              </w:rPr>
            </w:pPr>
            <w:r w:rsidRPr="001B1DFC">
              <w:rPr>
                <w:rFonts w:asciiTheme="minorHAnsi" w:eastAsia="Arial" w:hAnsiTheme="minorHAnsi" w:cstheme="minorHAnsi"/>
                <w:sz w:val="20"/>
                <w:szCs w:val="20"/>
              </w:rPr>
              <w:t xml:space="preserve"> </w:t>
            </w:r>
            <w:r w:rsidR="00554878" w:rsidRPr="001B1DFC">
              <w:rPr>
                <w:rFonts w:asciiTheme="minorHAnsi" w:eastAsia="Arial" w:hAnsiTheme="minorHAnsi" w:cstheme="minorHAnsi"/>
                <w:sz w:val="20"/>
                <w:szCs w:val="20"/>
              </w:rPr>
              <w:t xml:space="preserve"> </w:t>
            </w:r>
          </w:p>
          <w:p w14:paraId="45505EB6" w14:textId="78A42C09" w:rsidR="00507F2D" w:rsidRPr="001B1DFC" w:rsidRDefault="002814F5" w:rsidP="00EE20E6">
            <w:p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South Yorkshire</w:t>
            </w:r>
            <w:r w:rsidRPr="001B1DFC">
              <w:rPr>
                <w:rFonts w:asciiTheme="minorHAnsi" w:eastAsia="Arial" w:hAnsiTheme="minorHAnsi" w:cstheme="minorHAnsi"/>
                <w:sz w:val="20"/>
                <w:szCs w:val="20"/>
              </w:rPr>
              <w:t xml:space="preserve">. </w:t>
            </w:r>
            <w:r w:rsidR="002E264E" w:rsidRPr="001B1DFC">
              <w:rPr>
                <w:rFonts w:asciiTheme="minorHAnsi" w:eastAsia="Arial" w:hAnsiTheme="minorHAnsi" w:cstheme="minorHAnsi"/>
                <w:sz w:val="20"/>
                <w:szCs w:val="20"/>
              </w:rPr>
              <w:t>RM not present</w:t>
            </w:r>
            <w:r w:rsidR="00A972B1">
              <w:rPr>
                <w:rFonts w:asciiTheme="minorHAnsi" w:eastAsia="Arial" w:hAnsiTheme="minorHAnsi" w:cstheme="minorHAnsi"/>
                <w:sz w:val="20"/>
                <w:szCs w:val="20"/>
              </w:rPr>
              <w:t xml:space="preserve"> when discussed. </w:t>
            </w:r>
          </w:p>
          <w:p w14:paraId="1F73192D" w14:textId="77777777" w:rsidR="00B0742A" w:rsidRPr="001B1DFC" w:rsidRDefault="00B0742A" w:rsidP="00EE20E6">
            <w:pPr>
              <w:spacing w:after="0" w:line="240" w:lineRule="auto"/>
              <w:jc w:val="both"/>
              <w:rPr>
                <w:rFonts w:asciiTheme="minorHAnsi" w:eastAsia="Times New Roman" w:hAnsiTheme="minorHAnsi" w:cstheme="minorHAnsi"/>
                <w:color w:val="auto"/>
                <w:sz w:val="20"/>
                <w:szCs w:val="20"/>
                <w:lang w:bidi="ar-SA"/>
              </w:rPr>
            </w:pPr>
          </w:p>
          <w:p w14:paraId="374E371F" w14:textId="172F3EDB" w:rsidR="00507F2D" w:rsidRPr="001B1DFC" w:rsidRDefault="002814F5" w:rsidP="00EE20E6">
            <w:pPr>
              <w:spacing w:after="0"/>
              <w:ind w:left="2"/>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East Yorks.</w:t>
            </w:r>
            <w:r w:rsidRPr="001B1DFC">
              <w:rPr>
                <w:rFonts w:asciiTheme="minorHAnsi" w:eastAsia="Arial" w:hAnsiTheme="minorHAnsi" w:cstheme="minorHAnsi"/>
                <w:sz w:val="20"/>
                <w:szCs w:val="20"/>
              </w:rPr>
              <w:t xml:space="preserve"> </w:t>
            </w:r>
            <w:r w:rsidR="00554878" w:rsidRPr="001B1DFC">
              <w:rPr>
                <w:rFonts w:asciiTheme="minorHAnsi" w:eastAsia="Arial" w:hAnsiTheme="minorHAnsi" w:cstheme="minorHAnsi"/>
                <w:sz w:val="20"/>
                <w:szCs w:val="20"/>
              </w:rPr>
              <w:t>SW</w:t>
            </w:r>
            <w:r w:rsidR="002E264E" w:rsidRPr="001B1DFC">
              <w:rPr>
                <w:rFonts w:asciiTheme="minorHAnsi" w:eastAsia="Arial" w:hAnsiTheme="minorHAnsi" w:cstheme="minorHAnsi"/>
                <w:sz w:val="20"/>
                <w:szCs w:val="20"/>
              </w:rPr>
              <w:t xml:space="preserve"> </w:t>
            </w:r>
            <w:r w:rsidR="00A972B1">
              <w:rPr>
                <w:rFonts w:asciiTheme="minorHAnsi" w:eastAsia="Arial" w:hAnsiTheme="minorHAnsi" w:cstheme="minorHAnsi"/>
                <w:sz w:val="20"/>
                <w:szCs w:val="20"/>
              </w:rPr>
              <w:t xml:space="preserve">not present. </w:t>
            </w:r>
            <w:r w:rsidR="00CC4E5B">
              <w:rPr>
                <w:rFonts w:asciiTheme="minorHAnsi" w:eastAsia="Arial" w:hAnsiTheme="minorHAnsi" w:cstheme="minorHAnsi"/>
                <w:sz w:val="20"/>
                <w:szCs w:val="20"/>
              </w:rPr>
              <w:t xml:space="preserve"> </w:t>
            </w:r>
          </w:p>
          <w:p w14:paraId="45F72F79" w14:textId="77777777" w:rsidR="00EE20E6" w:rsidRPr="001B1DFC" w:rsidRDefault="00EE20E6" w:rsidP="0061733A">
            <w:pPr>
              <w:spacing w:after="0"/>
              <w:jc w:val="both"/>
              <w:rPr>
                <w:rFonts w:asciiTheme="minorHAnsi" w:eastAsia="Arial" w:hAnsiTheme="minorHAnsi" w:cstheme="minorHAnsi"/>
                <w:b/>
                <w:sz w:val="20"/>
                <w:szCs w:val="20"/>
              </w:rPr>
            </w:pPr>
          </w:p>
          <w:p w14:paraId="561A6BA8" w14:textId="1D7F6669" w:rsidR="00507F2D" w:rsidRPr="002E264E" w:rsidRDefault="002814F5" w:rsidP="002E264E">
            <w:pPr>
              <w:spacing w:after="0"/>
              <w:ind w:left="2"/>
              <w:jc w:val="both"/>
              <w:rPr>
                <w:rFonts w:asciiTheme="minorHAnsi" w:hAnsiTheme="minorHAnsi" w:cstheme="minorHAnsi"/>
                <w:szCs w:val="22"/>
              </w:rPr>
            </w:pPr>
            <w:r w:rsidRPr="001B1DFC">
              <w:rPr>
                <w:rFonts w:asciiTheme="minorHAnsi" w:eastAsia="Arial" w:hAnsiTheme="minorHAnsi" w:cstheme="minorHAnsi"/>
                <w:b/>
                <w:sz w:val="20"/>
                <w:szCs w:val="20"/>
              </w:rPr>
              <w:t>West Yorks</w:t>
            </w:r>
            <w:r w:rsidRPr="001B1DFC">
              <w:rPr>
                <w:rFonts w:asciiTheme="minorHAnsi" w:eastAsia="Arial" w:hAnsiTheme="minorHAnsi" w:cstheme="minorHAnsi"/>
                <w:sz w:val="20"/>
                <w:szCs w:val="20"/>
              </w:rPr>
              <w:t xml:space="preserve">. </w:t>
            </w:r>
            <w:r w:rsidR="00B72932" w:rsidRPr="001B1DFC">
              <w:rPr>
                <w:rFonts w:asciiTheme="minorHAnsi" w:eastAsia="Arial" w:hAnsiTheme="minorHAnsi" w:cstheme="minorHAnsi"/>
                <w:sz w:val="20"/>
                <w:szCs w:val="20"/>
              </w:rPr>
              <w:t xml:space="preserve">AG </w:t>
            </w:r>
            <w:r w:rsidR="002A30A3" w:rsidRPr="001B1DFC">
              <w:rPr>
                <w:rFonts w:asciiTheme="minorHAnsi" w:eastAsia="Arial" w:hAnsiTheme="minorHAnsi" w:cstheme="minorHAnsi"/>
                <w:sz w:val="20"/>
                <w:szCs w:val="20"/>
              </w:rPr>
              <w:t>– Not</w:t>
            </w:r>
            <w:r w:rsidR="0061733A" w:rsidRPr="001B1DFC">
              <w:rPr>
                <w:rFonts w:asciiTheme="minorHAnsi" w:eastAsia="Arial" w:hAnsiTheme="minorHAnsi" w:cstheme="minorHAnsi"/>
                <w:sz w:val="20"/>
                <w:szCs w:val="20"/>
              </w:rPr>
              <w:t xml:space="preserve"> present.</w:t>
            </w:r>
            <w:r w:rsidR="0061733A">
              <w:rPr>
                <w:rFonts w:asciiTheme="minorHAnsi" w:eastAsia="Arial" w:hAnsiTheme="minorHAnsi" w:cstheme="minorHAnsi"/>
                <w:szCs w:val="22"/>
              </w:rPr>
              <w:t xml:space="preserve"> </w:t>
            </w:r>
            <w:r w:rsidR="00592058">
              <w:rPr>
                <w:rFonts w:asciiTheme="minorHAnsi" w:eastAsia="Arial" w:hAnsiTheme="minorHAnsi" w:cstheme="minorHAnsi"/>
                <w:szCs w:val="22"/>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D8B4E98" w14:textId="2E99A5D1" w:rsidR="00507F2D" w:rsidRDefault="002814F5">
            <w:pPr>
              <w:spacing w:after="0"/>
            </w:pPr>
            <w:r>
              <w:rPr>
                <w:rFonts w:ascii="Arial" w:eastAsia="Arial" w:hAnsi="Arial" w:cs="Arial"/>
              </w:rPr>
              <w:t xml:space="preserve"> </w:t>
            </w:r>
          </w:p>
          <w:p w14:paraId="0C1B62DD" w14:textId="577B06A9" w:rsidR="00554878" w:rsidRDefault="002814F5">
            <w:pPr>
              <w:spacing w:after="0"/>
              <w:rPr>
                <w:rFonts w:ascii="Arial" w:eastAsia="Arial" w:hAnsi="Arial" w:cs="Arial"/>
              </w:rPr>
            </w:pPr>
            <w:r>
              <w:rPr>
                <w:rFonts w:ascii="Arial" w:eastAsia="Arial" w:hAnsi="Arial" w:cs="Arial"/>
              </w:rPr>
              <w:t xml:space="preserve"> </w:t>
            </w:r>
          </w:p>
          <w:p w14:paraId="1E97EA8C" w14:textId="77777777" w:rsidR="00554878" w:rsidRDefault="00554878">
            <w:pPr>
              <w:spacing w:after="0"/>
              <w:rPr>
                <w:rFonts w:ascii="Arial" w:eastAsia="Arial" w:hAnsi="Arial" w:cs="Arial"/>
              </w:rPr>
            </w:pPr>
          </w:p>
          <w:p w14:paraId="6686C645" w14:textId="5B713F6C" w:rsidR="0061733A" w:rsidRDefault="0061733A">
            <w:pPr>
              <w:spacing w:after="0"/>
              <w:rPr>
                <w:rFonts w:ascii="Arial" w:hAnsi="Arial" w:cs="Arial"/>
              </w:rPr>
            </w:pPr>
          </w:p>
          <w:p w14:paraId="70200E21" w14:textId="18CB0040" w:rsidR="0061733A" w:rsidRDefault="0061733A">
            <w:pPr>
              <w:spacing w:after="0"/>
              <w:rPr>
                <w:rFonts w:ascii="Arial" w:hAnsi="Arial" w:cs="Arial"/>
              </w:rPr>
            </w:pPr>
          </w:p>
          <w:p w14:paraId="3ED55F42" w14:textId="1AB42FCF" w:rsidR="0061733A" w:rsidRDefault="0061733A">
            <w:pPr>
              <w:spacing w:after="0"/>
              <w:rPr>
                <w:rFonts w:ascii="Arial" w:hAnsi="Arial" w:cs="Arial"/>
              </w:rPr>
            </w:pPr>
          </w:p>
          <w:p w14:paraId="2A9ED168" w14:textId="08CD1DE5" w:rsidR="00B96595" w:rsidRDefault="00B96595">
            <w:pPr>
              <w:spacing w:after="0"/>
              <w:rPr>
                <w:rFonts w:ascii="Arial" w:hAnsi="Arial" w:cs="Arial"/>
              </w:rPr>
            </w:pPr>
          </w:p>
          <w:p w14:paraId="40009EE7" w14:textId="72DCCD0C" w:rsidR="003B1C74" w:rsidRDefault="003B1C74">
            <w:pPr>
              <w:spacing w:after="0"/>
              <w:rPr>
                <w:rFonts w:ascii="Arial" w:hAnsi="Arial" w:cs="Arial"/>
              </w:rPr>
            </w:pPr>
          </w:p>
          <w:p w14:paraId="0D27FF1C" w14:textId="559C022E" w:rsidR="002A30A3" w:rsidRPr="00874944" w:rsidRDefault="002A30A3">
            <w:pPr>
              <w:spacing w:after="0"/>
              <w:rPr>
                <w:rFonts w:ascii="Arial" w:eastAsia="Arial" w:hAnsi="Arial" w:cs="Arial"/>
              </w:rPr>
            </w:pPr>
          </w:p>
        </w:tc>
      </w:tr>
      <w:tr w:rsidR="00507F2D" w14:paraId="546EEE7C" w14:textId="77777777" w:rsidTr="00F14747">
        <w:trPr>
          <w:trHeight w:val="953"/>
        </w:trPr>
        <w:tc>
          <w:tcPr>
            <w:tcW w:w="699" w:type="dxa"/>
            <w:tcBorders>
              <w:top w:val="single" w:sz="4" w:space="0" w:color="000000"/>
              <w:left w:val="single" w:sz="4" w:space="0" w:color="000000"/>
              <w:bottom w:val="single" w:sz="4" w:space="0" w:color="000000"/>
              <w:right w:val="single" w:sz="4" w:space="0" w:color="000000"/>
            </w:tcBorders>
          </w:tcPr>
          <w:p w14:paraId="1249B371" w14:textId="77777777" w:rsidR="00507F2D" w:rsidRDefault="002814F5">
            <w:pPr>
              <w:spacing w:after="0"/>
              <w:ind w:left="2"/>
            </w:pPr>
            <w:r>
              <w:rPr>
                <w:rFonts w:ascii="Arial" w:eastAsia="Arial" w:hAnsi="Arial" w:cs="Arial"/>
              </w:rPr>
              <w:t xml:space="preserve">7.0 </w:t>
            </w:r>
          </w:p>
        </w:tc>
        <w:tc>
          <w:tcPr>
            <w:tcW w:w="8265" w:type="dxa"/>
            <w:tcBorders>
              <w:top w:val="single" w:sz="4" w:space="0" w:color="000000"/>
              <w:left w:val="single" w:sz="4" w:space="0" w:color="000000"/>
              <w:bottom w:val="single" w:sz="4" w:space="0" w:color="000000"/>
              <w:right w:val="single" w:sz="4" w:space="0" w:color="000000"/>
            </w:tcBorders>
          </w:tcPr>
          <w:p w14:paraId="3075A8A1" w14:textId="77777777" w:rsidR="00507F2D" w:rsidRDefault="002814F5">
            <w:pPr>
              <w:spacing w:after="0"/>
              <w:ind w:left="2"/>
            </w:pPr>
            <w:r>
              <w:rPr>
                <w:rFonts w:ascii="Arial" w:eastAsia="Arial" w:hAnsi="Arial" w:cs="Arial"/>
                <w:b/>
              </w:rPr>
              <w:t xml:space="preserve">Any Other Business.  </w:t>
            </w:r>
          </w:p>
          <w:p w14:paraId="20F66E0B" w14:textId="67DC910C" w:rsidR="00507F2D" w:rsidRPr="001B1DFC" w:rsidRDefault="00A972B1" w:rsidP="0024391A">
            <w:pPr>
              <w:spacing w:after="0"/>
              <w:ind w:left="2"/>
              <w:jc w:val="both"/>
              <w:rPr>
                <w:rFonts w:asciiTheme="minorHAnsi" w:hAnsiTheme="minorHAnsi" w:cstheme="minorHAnsi"/>
                <w:sz w:val="20"/>
                <w:szCs w:val="20"/>
              </w:rPr>
            </w:pPr>
            <w:r>
              <w:rPr>
                <w:rFonts w:asciiTheme="minorHAnsi" w:hAnsiTheme="minorHAnsi" w:cstheme="minorHAnsi"/>
                <w:sz w:val="20"/>
                <w:szCs w:val="20"/>
              </w:rPr>
              <w:t xml:space="preserve">NYCC are looking for Planning &amp; Conservation Officers esp. for Harrogate &amp; Scarborough. </w:t>
            </w:r>
          </w:p>
          <w:p w14:paraId="2CD2F345" w14:textId="4F12D807" w:rsidR="003B1C74" w:rsidRPr="00A1567F" w:rsidRDefault="003B1C74" w:rsidP="0024391A">
            <w:pPr>
              <w:spacing w:after="0"/>
              <w:ind w:left="2"/>
              <w:jc w:val="both"/>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1B9C40CE" w14:textId="1BCECA17" w:rsidR="00507F2D" w:rsidRDefault="002814F5">
            <w:pPr>
              <w:spacing w:after="0"/>
            </w:pPr>
            <w:r>
              <w:rPr>
                <w:rFonts w:ascii="Arial" w:eastAsia="Arial" w:hAnsi="Arial" w:cs="Arial"/>
              </w:rPr>
              <w:t xml:space="preserve"> </w:t>
            </w:r>
          </w:p>
        </w:tc>
      </w:tr>
      <w:tr w:rsidR="00507F2D" w14:paraId="32ABE546" w14:textId="77777777" w:rsidTr="00F14747">
        <w:trPr>
          <w:trHeight w:val="722"/>
        </w:trPr>
        <w:tc>
          <w:tcPr>
            <w:tcW w:w="699" w:type="dxa"/>
            <w:tcBorders>
              <w:top w:val="single" w:sz="4" w:space="0" w:color="000000"/>
              <w:left w:val="single" w:sz="4" w:space="0" w:color="000000"/>
              <w:bottom w:val="single" w:sz="4" w:space="0" w:color="000000"/>
              <w:right w:val="single" w:sz="4" w:space="0" w:color="000000"/>
            </w:tcBorders>
          </w:tcPr>
          <w:p w14:paraId="3EBFE81C" w14:textId="77777777" w:rsidR="00507F2D" w:rsidRDefault="002814F5">
            <w:pPr>
              <w:spacing w:after="0"/>
              <w:ind w:left="2"/>
            </w:pPr>
            <w:r>
              <w:rPr>
                <w:rFonts w:ascii="Arial" w:eastAsia="Arial" w:hAnsi="Arial" w:cs="Arial"/>
              </w:rPr>
              <w:t xml:space="preserve">8.0 </w:t>
            </w:r>
          </w:p>
        </w:tc>
        <w:tc>
          <w:tcPr>
            <w:tcW w:w="8265" w:type="dxa"/>
            <w:tcBorders>
              <w:top w:val="single" w:sz="4" w:space="0" w:color="000000"/>
              <w:left w:val="single" w:sz="4" w:space="0" w:color="000000"/>
              <w:bottom w:val="single" w:sz="4" w:space="0" w:color="000000"/>
              <w:right w:val="single" w:sz="4" w:space="0" w:color="000000"/>
            </w:tcBorders>
          </w:tcPr>
          <w:p w14:paraId="72D255C9" w14:textId="07D3D551" w:rsidR="00ED283E" w:rsidRPr="001B1DFC" w:rsidRDefault="002814F5" w:rsidP="00ED283E">
            <w:pPr>
              <w:spacing w:after="0"/>
              <w:ind w:left="2"/>
              <w:rPr>
                <w:rFonts w:asciiTheme="minorHAnsi" w:eastAsia="Arial" w:hAnsiTheme="minorHAnsi" w:cstheme="minorHAnsi"/>
                <w:sz w:val="20"/>
                <w:szCs w:val="20"/>
              </w:rPr>
            </w:pPr>
            <w:r>
              <w:rPr>
                <w:rFonts w:ascii="Arial" w:eastAsia="Arial" w:hAnsi="Arial" w:cs="Arial"/>
                <w:b/>
              </w:rPr>
              <w:t xml:space="preserve">Next meeting </w:t>
            </w:r>
            <w:r w:rsidRPr="001B1DFC">
              <w:rPr>
                <w:rFonts w:asciiTheme="minorHAnsi" w:eastAsia="Arial" w:hAnsiTheme="minorHAnsi" w:cstheme="minorHAnsi"/>
                <w:b/>
                <w:sz w:val="20"/>
                <w:szCs w:val="20"/>
              </w:rPr>
              <w:t xml:space="preserve">– </w:t>
            </w:r>
            <w:r w:rsidR="00A972B1">
              <w:rPr>
                <w:rFonts w:asciiTheme="minorHAnsi" w:eastAsia="Arial" w:hAnsiTheme="minorHAnsi" w:cstheme="minorHAnsi"/>
                <w:bCs/>
                <w:sz w:val="20"/>
                <w:szCs w:val="20"/>
              </w:rPr>
              <w:t>18 September</w:t>
            </w:r>
            <w:r w:rsidR="00414CA5" w:rsidRPr="001B1DFC">
              <w:rPr>
                <w:rFonts w:asciiTheme="minorHAnsi" w:eastAsia="Arial" w:hAnsiTheme="minorHAnsi" w:cstheme="minorHAnsi"/>
                <w:b/>
                <w:sz w:val="20"/>
                <w:szCs w:val="20"/>
              </w:rPr>
              <w:t xml:space="preserve"> </w:t>
            </w:r>
            <w:r w:rsidR="00874944" w:rsidRPr="001B1DFC">
              <w:rPr>
                <w:rFonts w:asciiTheme="minorHAnsi" w:eastAsia="Arial" w:hAnsiTheme="minorHAnsi" w:cstheme="minorHAnsi"/>
                <w:sz w:val="20"/>
                <w:szCs w:val="20"/>
              </w:rPr>
              <w:t>202</w:t>
            </w:r>
            <w:r w:rsidR="00A7068B" w:rsidRPr="001B1DFC">
              <w:rPr>
                <w:rFonts w:asciiTheme="minorHAnsi" w:eastAsia="Arial" w:hAnsiTheme="minorHAnsi" w:cstheme="minorHAnsi"/>
                <w:sz w:val="20"/>
                <w:szCs w:val="20"/>
              </w:rPr>
              <w:t>3</w:t>
            </w:r>
            <w:r w:rsidR="00387391" w:rsidRPr="001B1DFC">
              <w:rPr>
                <w:rFonts w:asciiTheme="minorHAnsi" w:eastAsia="Arial" w:hAnsiTheme="minorHAnsi" w:cstheme="minorHAnsi"/>
                <w:sz w:val="20"/>
                <w:szCs w:val="20"/>
              </w:rPr>
              <w:t xml:space="preserve"> </w:t>
            </w:r>
          </w:p>
          <w:p w14:paraId="53A884C0" w14:textId="2D2B57C1" w:rsidR="00507F2D" w:rsidRDefault="002814F5" w:rsidP="00ED283E">
            <w:pPr>
              <w:spacing w:after="0"/>
              <w:ind w:left="2"/>
            </w:pPr>
            <w:r w:rsidRPr="001B1DFC">
              <w:rPr>
                <w:rFonts w:asciiTheme="minorHAnsi" w:eastAsia="Arial" w:hAnsiTheme="minorHAnsi" w:cstheme="minorHAnsi"/>
                <w:sz w:val="20"/>
                <w:szCs w:val="20"/>
              </w:rPr>
              <w:t>Venue:  Online (unless otherwise notified)</w:t>
            </w:r>
            <w:r w:rsidR="00A1567F" w:rsidRPr="001B1DFC">
              <w:rPr>
                <w:rFonts w:asciiTheme="minorHAnsi" w:eastAsia="Arial" w:hAnsiTheme="minorHAnsi" w:cstheme="minorHAnsi"/>
                <w:sz w:val="20"/>
                <w:szCs w:val="20"/>
              </w:rPr>
              <w:t>.</w:t>
            </w:r>
          </w:p>
        </w:tc>
        <w:tc>
          <w:tcPr>
            <w:tcW w:w="1099" w:type="dxa"/>
            <w:tcBorders>
              <w:top w:val="single" w:sz="4" w:space="0" w:color="000000"/>
              <w:left w:val="single" w:sz="4" w:space="0" w:color="000000"/>
              <w:bottom w:val="single" w:sz="4" w:space="0" w:color="000000"/>
              <w:right w:val="single" w:sz="4" w:space="0" w:color="000000"/>
            </w:tcBorders>
          </w:tcPr>
          <w:p w14:paraId="1D46D247" w14:textId="77777777" w:rsidR="00387391" w:rsidRDefault="002814F5" w:rsidP="00387391">
            <w:pPr>
              <w:spacing w:after="0"/>
              <w:ind w:left="59"/>
              <w:jc w:val="center"/>
            </w:pPr>
            <w:r>
              <w:rPr>
                <w:rFonts w:ascii="Arial" w:eastAsia="Arial" w:hAnsi="Arial" w:cs="Arial"/>
              </w:rPr>
              <w:t xml:space="preserve"> </w:t>
            </w:r>
          </w:p>
          <w:p w14:paraId="3F90D799" w14:textId="40FDB2E1" w:rsidR="00507F2D" w:rsidRDefault="00B96595" w:rsidP="001B1DFC">
            <w:pPr>
              <w:spacing w:after="0"/>
            </w:pPr>
            <w:r>
              <w:rPr>
                <w:rFonts w:ascii="Arial" w:eastAsia="Arial" w:hAnsi="Arial" w:cs="Arial"/>
              </w:rPr>
              <w:t>ALL</w:t>
            </w:r>
          </w:p>
        </w:tc>
      </w:tr>
    </w:tbl>
    <w:p w14:paraId="07876D00" w14:textId="553A3D40" w:rsidR="00507F2D" w:rsidRDefault="00BA7C85" w:rsidP="00E47FE6">
      <w:pPr>
        <w:spacing w:after="0"/>
        <w:jc w:val="both"/>
      </w:pPr>
      <w:r>
        <w:rPr>
          <w:rFonts w:ascii="Arial" w:eastAsia="Arial" w:hAnsi="Arial" w:cs="Arial"/>
          <w:bCs/>
        </w:rPr>
        <w:t xml:space="preserve"> </w:t>
      </w:r>
    </w:p>
    <w:sectPr w:rsidR="00507F2D" w:rsidSect="00654ABD">
      <w:footerReference w:type="even" r:id="rId9"/>
      <w:footerReference w:type="default" r:id="rId10"/>
      <w:footerReference w:type="first" r:id="rId11"/>
      <w:pgSz w:w="11906" w:h="16838"/>
      <w:pgMar w:top="1440" w:right="1440" w:bottom="1440" w:left="1440" w:header="72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6A24" w14:textId="77777777" w:rsidR="00623608" w:rsidRDefault="00623608">
      <w:pPr>
        <w:spacing w:after="0" w:line="240" w:lineRule="auto"/>
      </w:pPr>
      <w:r>
        <w:separator/>
      </w:r>
    </w:p>
  </w:endnote>
  <w:endnote w:type="continuationSeparator" w:id="0">
    <w:p w14:paraId="2A1BA078" w14:textId="77777777" w:rsidR="00623608" w:rsidRDefault="0062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96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B63B2A7"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1AC99526"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426B9C89"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3561036B"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65CCFCEE" w14:textId="77777777" w:rsidR="00507F2D" w:rsidRDefault="002814F5">
    <w:pPr>
      <w:spacing w:after="0"/>
      <w:ind w:left="-307"/>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41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D17C4DF" w14:textId="093E70AA" w:rsidR="00507F2D" w:rsidRDefault="002814F5">
    <w:pPr>
      <w:spacing w:after="104"/>
      <w:ind w:left="-307"/>
    </w:pPr>
    <w:r>
      <w:rPr>
        <w:rFonts w:ascii="Times New Roman" w:eastAsia="Times New Roman" w:hAnsi="Times New Roman" w:cs="Times New Roman"/>
        <w:sz w:val="16"/>
      </w:rPr>
      <w:t xml:space="preserve">IHBC Yorkshire Minutes </w:t>
    </w:r>
    <w:r w:rsidR="00956231">
      <w:rPr>
        <w:rFonts w:ascii="Times New Roman" w:eastAsia="Times New Roman" w:hAnsi="Times New Roman" w:cs="Times New Roman"/>
        <w:sz w:val="16"/>
      </w:rPr>
      <w:t>28 June</w:t>
    </w:r>
    <w:r w:rsidR="000542AE">
      <w:rPr>
        <w:rFonts w:ascii="Times New Roman" w:eastAsia="Times New Roman" w:hAnsi="Times New Roman" w:cs="Times New Roman"/>
        <w:sz w:val="16"/>
      </w:rPr>
      <w:t xml:space="preserve"> 2023</w:t>
    </w:r>
    <w:r>
      <w:rPr>
        <w:rFonts w:ascii="Times New Roman" w:eastAsia="Times New Roman" w:hAnsi="Times New Roman" w:cs="Times New Roman"/>
        <w:sz w:val="16"/>
      </w:rPr>
      <w:t xml:space="preserve"> </w:t>
    </w:r>
  </w:p>
  <w:p w14:paraId="14C3EEFA" w14:textId="380DF3DB" w:rsidR="00507F2D" w:rsidRPr="00CB59E3" w:rsidRDefault="00044A75" w:rsidP="00CB59E3">
    <w:pPr>
      <w:shd w:val="clear" w:color="auto" w:fill="FFFFFF"/>
      <w:spacing w:before="100" w:beforeAutospacing="1" w:after="100" w:afterAutospacing="1" w:line="240" w:lineRule="auto"/>
      <w:jc w:val="center"/>
      <w:rPr>
        <w:rFonts w:asciiTheme="majorHAnsi" w:eastAsia="Times New Roman" w:hAnsiTheme="majorHAnsi" w:cstheme="majorHAnsi"/>
        <w:color w:val="auto"/>
        <w:sz w:val="18"/>
        <w:szCs w:val="18"/>
        <w:lang w:bidi="ar-SA"/>
      </w:rPr>
    </w:pPr>
    <w:r w:rsidRPr="00CB59E3">
      <w:rPr>
        <w:rFonts w:asciiTheme="majorHAnsi" w:eastAsia="Times New Roman" w:hAnsiTheme="majorHAnsi" w:cstheme="majorHAnsi"/>
        <w:color w:val="820049"/>
        <w:sz w:val="18"/>
        <w:szCs w:val="18"/>
        <w:lang w:bidi="ar-SA"/>
      </w:rPr>
      <w:t>Registered &amp; Business Office: Jubilee House, High Street, Tisbury, Wiltshire SP3 6HA IHBC Registered as a charity in England, No. 1061593, &amp; in Scotland, No. SC041945 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E4B"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2AC3DAA5"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36A7A81C"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58E90E8A"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7FDFB233"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43C44836" w14:textId="77777777" w:rsidR="00507F2D" w:rsidRDefault="002814F5">
    <w:pPr>
      <w:spacing w:after="0"/>
      <w:ind w:left="-307"/>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4FF4" w14:textId="77777777" w:rsidR="00623608" w:rsidRDefault="00623608">
      <w:pPr>
        <w:spacing w:after="0" w:line="240" w:lineRule="auto"/>
      </w:pPr>
      <w:r>
        <w:separator/>
      </w:r>
    </w:p>
  </w:footnote>
  <w:footnote w:type="continuationSeparator" w:id="0">
    <w:p w14:paraId="45054496" w14:textId="77777777" w:rsidR="00623608" w:rsidRDefault="00623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F0"/>
    <w:multiLevelType w:val="multilevel"/>
    <w:tmpl w:val="2DE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5247D"/>
    <w:multiLevelType w:val="hybridMultilevel"/>
    <w:tmpl w:val="2E46A6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A0B00"/>
    <w:multiLevelType w:val="hybridMultilevel"/>
    <w:tmpl w:val="FB602C28"/>
    <w:lvl w:ilvl="0" w:tplc="08E23356">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0AF74931"/>
    <w:multiLevelType w:val="hybridMultilevel"/>
    <w:tmpl w:val="28605E36"/>
    <w:lvl w:ilvl="0" w:tplc="5BD8EA32">
      <w:start w:val="1"/>
      <w:numFmt w:val="lowerLetter"/>
      <w:lvlText w:val="%1)"/>
      <w:lvlJc w:val="left"/>
      <w:pPr>
        <w:ind w:left="720" w:hanging="360"/>
      </w:pPr>
      <w:rPr>
        <w:rFonts w:ascii="Arial" w:eastAsia="Arial" w:hAnsi="Arial" w:cs="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03CB9"/>
    <w:multiLevelType w:val="hybridMultilevel"/>
    <w:tmpl w:val="B100D3FC"/>
    <w:lvl w:ilvl="0" w:tplc="08090015">
      <w:start w:val="1"/>
      <w:numFmt w:val="upperLetter"/>
      <w:lvlText w:val="%1."/>
      <w:lvlJc w:val="left"/>
      <w:pPr>
        <w:ind w:left="473" w:hanging="360"/>
      </w:pPr>
      <w:rPr>
        <w:color w:val="000000"/>
        <w:sz w:val="2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1A2E1A20"/>
    <w:multiLevelType w:val="hybridMultilevel"/>
    <w:tmpl w:val="4E6C0D20"/>
    <w:lvl w:ilvl="0" w:tplc="93800DA8">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1F9C57DD"/>
    <w:multiLevelType w:val="hybridMultilevel"/>
    <w:tmpl w:val="FDD8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23B7B"/>
    <w:multiLevelType w:val="hybridMultilevel"/>
    <w:tmpl w:val="42226D52"/>
    <w:lvl w:ilvl="0" w:tplc="C80E6AE4">
      <w:start w:val="3"/>
      <w:numFmt w:val="decimal"/>
      <w:lvlText w:val="%1"/>
      <w:lvlJc w:val="left"/>
      <w:pPr>
        <w:ind w:left="473" w:hanging="360"/>
      </w:pPr>
      <w:rPr>
        <w:rFonts w:eastAsia="Arial"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32261188"/>
    <w:multiLevelType w:val="hybridMultilevel"/>
    <w:tmpl w:val="41362462"/>
    <w:lvl w:ilvl="0" w:tplc="18E8E9C2">
      <w:start w:val="1"/>
      <w:numFmt w:val="lowerLetter"/>
      <w:lvlText w:val="%1)"/>
      <w:lvlJc w:val="left"/>
      <w:pPr>
        <w:ind w:left="833" w:hanging="360"/>
      </w:pPr>
      <w:rPr>
        <w:rFonts w:asciiTheme="minorHAnsi" w:hAnsiTheme="minorHAnsi" w:hint="default"/>
        <w:sz w:val="22"/>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32C1640E"/>
    <w:multiLevelType w:val="hybridMultilevel"/>
    <w:tmpl w:val="1FEA9CA6"/>
    <w:lvl w:ilvl="0" w:tplc="8B9EAF4A">
      <w:start w:val="1"/>
      <w:numFmt w:val="decimal"/>
      <w:lvlText w:val="%1."/>
      <w:lvlJc w:val="left"/>
      <w:pPr>
        <w:ind w:left="720" w:hanging="360"/>
      </w:pPr>
      <w:rPr>
        <w:rFonts w:ascii="Arial" w:eastAsia="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F748E"/>
    <w:multiLevelType w:val="hybridMultilevel"/>
    <w:tmpl w:val="70DC1374"/>
    <w:lvl w:ilvl="0" w:tplc="5D3C1AF4">
      <w:start w:val="1"/>
      <w:numFmt w:val="decimal"/>
      <w:lvlText w:val="%1."/>
      <w:lvlJc w:val="left"/>
      <w:pPr>
        <w:ind w:left="362" w:hanging="360"/>
      </w:pPr>
      <w:rPr>
        <w:rFonts w:ascii="Arial" w:eastAsia="Arial" w:hAnsi="Arial" w:cs="Arial" w:hint="default"/>
        <w:b/>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42F61C18"/>
    <w:multiLevelType w:val="hybridMultilevel"/>
    <w:tmpl w:val="00A86B18"/>
    <w:lvl w:ilvl="0" w:tplc="7682C6D8">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E83445"/>
    <w:multiLevelType w:val="multilevel"/>
    <w:tmpl w:val="58120BC2"/>
    <w:lvl w:ilvl="0">
      <w:start w:val="1"/>
      <w:numFmt w:val="lowerLetter"/>
      <w:lvlText w:val="%1)"/>
      <w:lvlJc w:val="left"/>
      <w:pPr>
        <w:ind w:left="833" w:hanging="360"/>
      </w:pPr>
      <w:rPr>
        <w:rFonts w:hint="default"/>
      </w:rPr>
    </w:lvl>
    <w:lvl w:ilvl="1">
      <w:start w:val="1"/>
      <w:numFmt w:val="lowerRoman"/>
      <w:lvlText w:val="%2."/>
      <w:lvlJc w:val="right"/>
      <w:pPr>
        <w:ind w:left="1193" w:hanging="360"/>
      </w:pPr>
    </w:lvl>
    <w:lvl w:ilvl="2">
      <w:start w:val="1"/>
      <w:numFmt w:val="decimal"/>
      <w:lvlText w:val="%1.%2.%3."/>
      <w:lvlJc w:val="left"/>
      <w:pPr>
        <w:ind w:left="1697" w:hanging="504"/>
      </w:pPr>
    </w:lvl>
    <w:lvl w:ilvl="3">
      <w:start w:val="1"/>
      <w:numFmt w:val="decimal"/>
      <w:lvlText w:val="%1.%2.%3.%4."/>
      <w:lvlJc w:val="left"/>
      <w:pPr>
        <w:ind w:left="2201" w:hanging="648"/>
      </w:pPr>
    </w:lvl>
    <w:lvl w:ilvl="4">
      <w:start w:val="1"/>
      <w:numFmt w:val="decimal"/>
      <w:lvlText w:val="%1.%2.%3.%4.%5."/>
      <w:lvlJc w:val="left"/>
      <w:pPr>
        <w:ind w:left="2705" w:hanging="792"/>
      </w:pPr>
    </w:lvl>
    <w:lvl w:ilvl="5">
      <w:start w:val="1"/>
      <w:numFmt w:val="decimal"/>
      <w:lvlText w:val="%1.%2.%3.%4.%5.%6."/>
      <w:lvlJc w:val="left"/>
      <w:pPr>
        <w:ind w:left="3209" w:hanging="936"/>
      </w:pPr>
    </w:lvl>
    <w:lvl w:ilvl="6">
      <w:start w:val="1"/>
      <w:numFmt w:val="lowerRoman"/>
      <w:lvlText w:val="%7."/>
      <w:lvlJc w:val="right"/>
      <w:pPr>
        <w:ind w:left="2993" w:hanging="360"/>
      </w:pPr>
    </w:lvl>
    <w:lvl w:ilvl="7">
      <w:start w:val="1"/>
      <w:numFmt w:val="decimal"/>
      <w:lvlText w:val="%1.%2.%3.%4.%5.%6.%7.%8."/>
      <w:lvlJc w:val="left"/>
      <w:pPr>
        <w:ind w:left="4217" w:hanging="1224"/>
      </w:pPr>
    </w:lvl>
    <w:lvl w:ilvl="8">
      <w:start w:val="1"/>
      <w:numFmt w:val="decimal"/>
      <w:lvlText w:val="%1.%2.%3.%4.%5.%6.%7.%8.%9."/>
      <w:lvlJc w:val="left"/>
      <w:pPr>
        <w:ind w:left="4793" w:hanging="1440"/>
      </w:pPr>
    </w:lvl>
  </w:abstractNum>
  <w:abstractNum w:abstractNumId="13" w15:restartNumberingAfterBreak="0">
    <w:nsid w:val="52596B07"/>
    <w:multiLevelType w:val="hybridMultilevel"/>
    <w:tmpl w:val="9174B25E"/>
    <w:lvl w:ilvl="0" w:tplc="64209DB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C6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0187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04D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A3A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F7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45F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EF1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70D6E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DA250F"/>
    <w:multiLevelType w:val="hybridMultilevel"/>
    <w:tmpl w:val="2E46A68C"/>
    <w:lvl w:ilvl="0" w:tplc="27E4B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8361B"/>
    <w:multiLevelType w:val="hybridMultilevel"/>
    <w:tmpl w:val="C8B0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E6EEF"/>
    <w:multiLevelType w:val="hybridMultilevel"/>
    <w:tmpl w:val="A5C4E1DA"/>
    <w:lvl w:ilvl="0" w:tplc="A5CE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A528D"/>
    <w:multiLevelType w:val="hybridMultilevel"/>
    <w:tmpl w:val="E048B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E6C29"/>
    <w:multiLevelType w:val="hybridMultilevel"/>
    <w:tmpl w:val="7DD831CE"/>
    <w:lvl w:ilvl="0" w:tplc="76ECE15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9" w15:restartNumberingAfterBreak="0">
    <w:nsid w:val="7EC5151E"/>
    <w:multiLevelType w:val="hybridMultilevel"/>
    <w:tmpl w:val="74D202B6"/>
    <w:lvl w:ilvl="0" w:tplc="B4360D38">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16cid:durableId="1856118632">
    <w:abstractNumId w:val="13"/>
  </w:num>
  <w:num w:numId="2" w16cid:durableId="1575625899">
    <w:abstractNumId w:val="0"/>
  </w:num>
  <w:num w:numId="3" w16cid:durableId="1162619838">
    <w:abstractNumId w:val="9"/>
  </w:num>
  <w:num w:numId="4" w16cid:durableId="360597101">
    <w:abstractNumId w:val="4"/>
  </w:num>
  <w:num w:numId="5" w16cid:durableId="173614023">
    <w:abstractNumId w:val="11"/>
  </w:num>
  <w:num w:numId="6" w16cid:durableId="1757284118">
    <w:abstractNumId w:val="6"/>
  </w:num>
  <w:num w:numId="7" w16cid:durableId="1930919689">
    <w:abstractNumId w:val="16"/>
  </w:num>
  <w:num w:numId="8" w16cid:durableId="873228490">
    <w:abstractNumId w:val="18"/>
  </w:num>
  <w:num w:numId="9" w16cid:durableId="1925912506">
    <w:abstractNumId w:val="10"/>
  </w:num>
  <w:num w:numId="10" w16cid:durableId="813179460">
    <w:abstractNumId w:val="17"/>
  </w:num>
  <w:num w:numId="11" w16cid:durableId="1801993188">
    <w:abstractNumId w:val="2"/>
  </w:num>
  <w:num w:numId="12" w16cid:durableId="1314482989">
    <w:abstractNumId w:val="5"/>
  </w:num>
  <w:num w:numId="13" w16cid:durableId="1763718907">
    <w:abstractNumId w:val="12"/>
  </w:num>
  <w:num w:numId="14" w16cid:durableId="2022774674">
    <w:abstractNumId w:val="15"/>
  </w:num>
  <w:num w:numId="15" w16cid:durableId="1359625115">
    <w:abstractNumId w:val="7"/>
  </w:num>
  <w:num w:numId="16" w16cid:durableId="394283503">
    <w:abstractNumId w:val="8"/>
  </w:num>
  <w:num w:numId="17" w16cid:durableId="249701415">
    <w:abstractNumId w:val="3"/>
  </w:num>
  <w:num w:numId="18" w16cid:durableId="2102725032">
    <w:abstractNumId w:val="14"/>
  </w:num>
  <w:num w:numId="19" w16cid:durableId="2127505913">
    <w:abstractNumId w:val="1"/>
  </w:num>
  <w:num w:numId="20" w16cid:durableId="13505258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2D"/>
    <w:rsid w:val="00011CB8"/>
    <w:rsid w:val="00013680"/>
    <w:rsid w:val="000325F0"/>
    <w:rsid w:val="00032AD1"/>
    <w:rsid w:val="00041085"/>
    <w:rsid w:val="00044A75"/>
    <w:rsid w:val="00046D3C"/>
    <w:rsid w:val="000542AE"/>
    <w:rsid w:val="00060521"/>
    <w:rsid w:val="00063EA3"/>
    <w:rsid w:val="00073E77"/>
    <w:rsid w:val="00090D3D"/>
    <w:rsid w:val="000973DC"/>
    <w:rsid w:val="000A4C7E"/>
    <w:rsid w:val="000A5761"/>
    <w:rsid w:val="000B7DFA"/>
    <w:rsid w:val="000F1CB5"/>
    <w:rsid w:val="000F576D"/>
    <w:rsid w:val="00102A20"/>
    <w:rsid w:val="0010332E"/>
    <w:rsid w:val="00104434"/>
    <w:rsid w:val="001052A6"/>
    <w:rsid w:val="00107A96"/>
    <w:rsid w:val="00116014"/>
    <w:rsid w:val="00125757"/>
    <w:rsid w:val="001259FB"/>
    <w:rsid w:val="00126D8A"/>
    <w:rsid w:val="00140174"/>
    <w:rsid w:val="0014712D"/>
    <w:rsid w:val="00152C65"/>
    <w:rsid w:val="001678C9"/>
    <w:rsid w:val="00170A9A"/>
    <w:rsid w:val="00183490"/>
    <w:rsid w:val="00192F45"/>
    <w:rsid w:val="001A0044"/>
    <w:rsid w:val="001A136F"/>
    <w:rsid w:val="001B1DFC"/>
    <w:rsid w:val="001B68E4"/>
    <w:rsid w:val="001C4038"/>
    <w:rsid w:val="001C752F"/>
    <w:rsid w:val="001D4835"/>
    <w:rsid w:val="001E3D6A"/>
    <w:rsid w:val="001E4C26"/>
    <w:rsid w:val="002049FD"/>
    <w:rsid w:val="002058C1"/>
    <w:rsid w:val="002120AB"/>
    <w:rsid w:val="00214C77"/>
    <w:rsid w:val="00234385"/>
    <w:rsid w:val="002348F4"/>
    <w:rsid w:val="00234DEA"/>
    <w:rsid w:val="00236D55"/>
    <w:rsid w:val="0024391A"/>
    <w:rsid w:val="0025462B"/>
    <w:rsid w:val="00264E2A"/>
    <w:rsid w:val="002726F9"/>
    <w:rsid w:val="002814F5"/>
    <w:rsid w:val="00282477"/>
    <w:rsid w:val="00284785"/>
    <w:rsid w:val="00287745"/>
    <w:rsid w:val="00292605"/>
    <w:rsid w:val="00293829"/>
    <w:rsid w:val="00295528"/>
    <w:rsid w:val="002A1248"/>
    <w:rsid w:val="002A2C42"/>
    <w:rsid w:val="002A30A3"/>
    <w:rsid w:val="002A5129"/>
    <w:rsid w:val="002B6B79"/>
    <w:rsid w:val="002C7496"/>
    <w:rsid w:val="002D22BA"/>
    <w:rsid w:val="002D5704"/>
    <w:rsid w:val="002E264E"/>
    <w:rsid w:val="002E65F2"/>
    <w:rsid w:val="002F08CD"/>
    <w:rsid w:val="002F7084"/>
    <w:rsid w:val="00305F9C"/>
    <w:rsid w:val="0033349F"/>
    <w:rsid w:val="00335185"/>
    <w:rsid w:val="0034424B"/>
    <w:rsid w:val="00350929"/>
    <w:rsid w:val="00356125"/>
    <w:rsid w:val="00364949"/>
    <w:rsid w:val="00370C43"/>
    <w:rsid w:val="00375F71"/>
    <w:rsid w:val="003849EF"/>
    <w:rsid w:val="00384E15"/>
    <w:rsid w:val="00387391"/>
    <w:rsid w:val="0039408F"/>
    <w:rsid w:val="003962D3"/>
    <w:rsid w:val="003B1C74"/>
    <w:rsid w:val="003B47D6"/>
    <w:rsid w:val="003C4206"/>
    <w:rsid w:val="003D4654"/>
    <w:rsid w:val="003E6BBE"/>
    <w:rsid w:val="00412387"/>
    <w:rsid w:val="00414CA5"/>
    <w:rsid w:val="00444E13"/>
    <w:rsid w:val="0047095A"/>
    <w:rsid w:val="004815E7"/>
    <w:rsid w:val="00497A04"/>
    <w:rsid w:val="004A16D6"/>
    <w:rsid w:val="004A5D79"/>
    <w:rsid w:val="004B2DF1"/>
    <w:rsid w:val="004C06BF"/>
    <w:rsid w:val="004C6A02"/>
    <w:rsid w:val="004D7DBA"/>
    <w:rsid w:val="004E3735"/>
    <w:rsid w:val="004E37B5"/>
    <w:rsid w:val="004E79F1"/>
    <w:rsid w:val="004F64F7"/>
    <w:rsid w:val="00507F2D"/>
    <w:rsid w:val="00511AB6"/>
    <w:rsid w:val="00524C5A"/>
    <w:rsid w:val="00525016"/>
    <w:rsid w:val="005367CF"/>
    <w:rsid w:val="00537974"/>
    <w:rsid w:val="00540DAC"/>
    <w:rsid w:val="0055366D"/>
    <w:rsid w:val="00554878"/>
    <w:rsid w:val="00557A1B"/>
    <w:rsid w:val="00566AD2"/>
    <w:rsid w:val="00575494"/>
    <w:rsid w:val="00576C5B"/>
    <w:rsid w:val="00591072"/>
    <w:rsid w:val="00592058"/>
    <w:rsid w:val="00596EF8"/>
    <w:rsid w:val="005B1C9E"/>
    <w:rsid w:val="005B7E0A"/>
    <w:rsid w:val="005E0F9F"/>
    <w:rsid w:val="005E760F"/>
    <w:rsid w:val="005F0175"/>
    <w:rsid w:val="005F1AC1"/>
    <w:rsid w:val="005F52B7"/>
    <w:rsid w:val="00602333"/>
    <w:rsid w:val="00604E6D"/>
    <w:rsid w:val="006079B1"/>
    <w:rsid w:val="0061167A"/>
    <w:rsid w:val="00615411"/>
    <w:rsid w:val="0061733A"/>
    <w:rsid w:val="00620B07"/>
    <w:rsid w:val="00623608"/>
    <w:rsid w:val="00624FFF"/>
    <w:rsid w:val="0063324C"/>
    <w:rsid w:val="00637D20"/>
    <w:rsid w:val="006419B2"/>
    <w:rsid w:val="00642B1D"/>
    <w:rsid w:val="00644D62"/>
    <w:rsid w:val="006454C1"/>
    <w:rsid w:val="00654ABD"/>
    <w:rsid w:val="006669AA"/>
    <w:rsid w:val="006875B9"/>
    <w:rsid w:val="00695517"/>
    <w:rsid w:val="006C5335"/>
    <w:rsid w:val="006D04D6"/>
    <w:rsid w:val="006D1EA4"/>
    <w:rsid w:val="006D30B1"/>
    <w:rsid w:val="006D4FB4"/>
    <w:rsid w:val="006E574A"/>
    <w:rsid w:val="006E792B"/>
    <w:rsid w:val="006F1DEF"/>
    <w:rsid w:val="006F2D70"/>
    <w:rsid w:val="00707D71"/>
    <w:rsid w:val="007114B1"/>
    <w:rsid w:val="00711F0F"/>
    <w:rsid w:val="00712A61"/>
    <w:rsid w:val="007330FA"/>
    <w:rsid w:val="00761007"/>
    <w:rsid w:val="00784193"/>
    <w:rsid w:val="007935F0"/>
    <w:rsid w:val="007A6106"/>
    <w:rsid w:val="007A74DC"/>
    <w:rsid w:val="007B2325"/>
    <w:rsid w:val="007B68ED"/>
    <w:rsid w:val="007B6FD8"/>
    <w:rsid w:val="007D3B7D"/>
    <w:rsid w:val="007E326A"/>
    <w:rsid w:val="007F2844"/>
    <w:rsid w:val="007F2D9B"/>
    <w:rsid w:val="008014D0"/>
    <w:rsid w:val="008162E3"/>
    <w:rsid w:val="00817C2C"/>
    <w:rsid w:val="00817DE8"/>
    <w:rsid w:val="00827A22"/>
    <w:rsid w:val="00827DC2"/>
    <w:rsid w:val="00830E4A"/>
    <w:rsid w:val="00834C7F"/>
    <w:rsid w:val="00842F30"/>
    <w:rsid w:val="008532CB"/>
    <w:rsid w:val="00855E43"/>
    <w:rsid w:val="00857703"/>
    <w:rsid w:val="008629C7"/>
    <w:rsid w:val="008643CA"/>
    <w:rsid w:val="00864AC9"/>
    <w:rsid w:val="00870286"/>
    <w:rsid w:val="00874944"/>
    <w:rsid w:val="00880D31"/>
    <w:rsid w:val="008857B9"/>
    <w:rsid w:val="0089181F"/>
    <w:rsid w:val="008C19A9"/>
    <w:rsid w:val="008C2CF7"/>
    <w:rsid w:val="008C53C3"/>
    <w:rsid w:val="008D479B"/>
    <w:rsid w:val="00900F6E"/>
    <w:rsid w:val="009168F1"/>
    <w:rsid w:val="00924213"/>
    <w:rsid w:val="0093682E"/>
    <w:rsid w:val="009368E1"/>
    <w:rsid w:val="009516AC"/>
    <w:rsid w:val="009527A9"/>
    <w:rsid w:val="00956231"/>
    <w:rsid w:val="00961212"/>
    <w:rsid w:val="00983585"/>
    <w:rsid w:val="009A154F"/>
    <w:rsid w:val="009A4B86"/>
    <w:rsid w:val="009B7AE6"/>
    <w:rsid w:val="009C1903"/>
    <w:rsid w:val="009C1A5F"/>
    <w:rsid w:val="009C2196"/>
    <w:rsid w:val="009C4647"/>
    <w:rsid w:val="009C6B3A"/>
    <w:rsid w:val="009D02B7"/>
    <w:rsid w:val="009D42E7"/>
    <w:rsid w:val="009D57EF"/>
    <w:rsid w:val="009E37A6"/>
    <w:rsid w:val="009F13D8"/>
    <w:rsid w:val="00A01AE9"/>
    <w:rsid w:val="00A1567F"/>
    <w:rsid w:val="00A306FA"/>
    <w:rsid w:val="00A32ED2"/>
    <w:rsid w:val="00A34563"/>
    <w:rsid w:val="00A414AE"/>
    <w:rsid w:val="00A42BA5"/>
    <w:rsid w:val="00A52761"/>
    <w:rsid w:val="00A568A2"/>
    <w:rsid w:val="00A679F0"/>
    <w:rsid w:val="00A7068B"/>
    <w:rsid w:val="00A731CB"/>
    <w:rsid w:val="00A739A3"/>
    <w:rsid w:val="00A8191A"/>
    <w:rsid w:val="00A92848"/>
    <w:rsid w:val="00A92F1E"/>
    <w:rsid w:val="00A972B1"/>
    <w:rsid w:val="00AA0FF0"/>
    <w:rsid w:val="00AB2C3D"/>
    <w:rsid w:val="00AC1B76"/>
    <w:rsid w:val="00AC3C3E"/>
    <w:rsid w:val="00AC531E"/>
    <w:rsid w:val="00AD0292"/>
    <w:rsid w:val="00AF1AE0"/>
    <w:rsid w:val="00AF2EE1"/>
    <w:rsid w:val="00B0742A"/>
    <w:rsid w:val="00B26DE8"/>
    <w:rsid w:val="00B405C7"/>
    <w:rsid w:val="00B4206D"/>
    <w:rsid w:val="00B424A9"/>
    <w:rsid w:val="00B534D5"/>
    <w:rsid w:val="00B5449C"/>
    <w:rsid w:val="00B55751"/>
    <w:rsid w:val="00B62650"/>
    <w:rsid w:val="00B64239"/>
    <w:rsid w:val="00B72932"/>
    <w:rsid w:val="00B74216"/>
    <w:rsid w:val="00B80D89"/>
    <w:rsid w:val="00B96357"/>
    <w:rsid w:val="00B96595"/>
    <w:rsid w:val="00BA7C85"/>
    <w:rsid w:val="00BB0A20"/>
    <w:rsid w:val="00BB302A"/>
    <w:rsid w:val="00BB371B"/>
    <w:rsid w:val="00BE4017"/>
    <w:rsid w:val="00BE4C6A"/>
    <w:rsid w:val="00BE5657"/>
    <w:rsid w:val="00BF3BDA"/>
    <w:rsid w:val="00C06203"/>
    <w:rsid w:val="00C07D84"/>
    <w:rsid w:val="00C20CDF"/>
    <w:rsid w:val="00C24CC4"/>
    <w:rsid w:val="00C33766"/>
    <w:rsid w:val="00C36FC3"/>
    <w:rsid w:val="00C42036"/>
    <w:rsid w:val="00C54155"/>
    <w:rsid w:val="00C54261"/>
    <w:rsid w:val="00C75FE1"/>
    <w:rsid w:val="00C80B0E"/>
    <w:rsid w:val="00C80F2D"/>
    <w:rsid w:val="00C83372"/>
    <w:rsid w:val="00C87633"/>
    <w:rsid w:val="00C91AEF"/>
    <w:rsid w:val="00C94DEA"/>
    <w:rsid w:val="00CA213C"/>
    <w:rsid w:val="00CA492C"/>
    <w:rsid w:val="00CB4199"/>
    <w:rsid w:val="00CB59E3"/>
    <w:rsid w:val="00CC4E5B"/>
    <w:rsid w:val="00CE19DB"/>
    <w:rsid w:val="00CE1AC9"/>
    <w:rsid w:val="00CF35D0"/>
    <w:rsid w:val="00CF5173"/>
    <w:rsid w:val="00D2743E"/>
    <w:rsid w:val="00D3006B"/>
    <w:rsid w:val="00D33E2F"/>
    <w:rsid w:val="00D47D15"/>
    <w:rsid w:val="00D57D76"/>
    <w:rsid w:val="00D871C2"/>
    <w:rsid w:val="00D90627"/>
    <w:rsid w:val="00D95CBF"/>
    <w:rsid w:val="00DA2126"/>
    <w:rsid w:val="00DA675D"/>
    <w:rsid w:val="00DB0C1D"/>
    <w:rsid w:val="00DC2408"/>
    <w:rsid w:val="00DD26D8"/>
    <w:rsid w:val="00DF52AD"/>
    <w:rsid w:val="00E012BD"/>
    <w:rsid w:val="00E12C8B"/>
    <w:rsid w:val="00E1548C"/>
    <w:rsid w:val="00E20C3D"/>
    <w:rsid w:val="00E30556"/>
    <w:rsid w:val="00E33D64"/>
    <w:rsid w:val="00E37EE1"/>
    <w:rsid w:val="00E47FE6"/>
    <w:rsid w:val="00E51D4E"/>
    <w:rsid w:val="00E55A6E"/>
    <w:rsid w:val="00E72545"/>
    <w:rsid w:val="00E73B0E"/>
    <w:rsid w:val="00E74076"/>
    <w:rsid w:val="00E96035"/>
    <w:rsid w:val="00E96B16"/>
    <w:rsid w:val="00E977BD"/>
    <w:rsid w:val="00EA64CE"/>
    <w:rsid w:val="00EA76C3"/>
    <w:rsid w:val="00EC3669"/>
    <w:rsid w:val="00ED2141"/>
    <w:rsid w:val="00ED283E"/>
    <w:rsid w:val="00EE13E8"/>
    <w:rsid w:val="00EE20E6"/>
    <w:rsid w:val="00EE3359"/>
    <w:rsid w:val="00F01BEB"/>
    <w:rsid w:val="00F10083"/>
    <w:rsid w:val="00F14747"/>
    <w:rsid w:val="00F23A37"/>
    <w:rsid w:val="00F24D73"/>
    <w:rsid w:val="00F3310E"/>
    <w:rsid w:val="00F36B6B"/>
    <w:rsid w:val="00F42724"/>
    <w:rsid w:val="00F538E1"/>
    <w:rsid w:val="00F53981"/>
    <w:rsid w:val="00F57E60"/>
    <w:rsid w:val="00F658C9"/>
    <w:rsid w:val="00F67FBE"/>
    <w:rsid w:val="00F749FD"/>
    <w:rsid w:val="00F765E2"/>
    <w:rsid w:val="00F76D74"/>
    <w:rsid w:val="00F77F32"/>
    <w:rsid w:val="00FA1495"/>
    <w:rsid w:val="00FA4448"/>
    <w:rsid w:val="00FB45A5"/>
    <w:rsid w:val="00FC257D"/>
    <w:rsid w:val="00FC7BD4"/>
    <w:rsid w:val="00FE3772"/>
    <w:rsid w:val="00FE39CE"/>
    <w:rsid w:val="00FF0911"/>
    <w:rsid w:val="00FF1FE1"/>
    <w:rsid w:val="00F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43"/>
  <w15:docId w15:val="{6A5F7F71-CE59-1642-81DF-645DC77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basedOn w:val="Normal"/>
    <w:next w:val="Normal"/>
    <w:link w:val="Heading1Char"/>
    <w:uiPriority w:val="9"/>
    <w:qFormat/>
    <w:rsid w:val="00B642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5F0"/>
    <w:pPr>
      <w:spacing w:before="100" w:beforeAutospacing="1" w:after="100" w:afterAutospacing="1" w:line="240" w:lineRule="auto"/>
      <w:outlineLvl w:val="1"/>
    </w:pPr>
    <w:rPr>
      <w:rFonts w:ascii="Times New Roman" w:eastAsia="Times New Roman" w:hAnsi="Times New Roman" w:cs="Times New Roman"/>
      <w:b/>
      <w:bCs/>
      <w:color w:val="auto"/>
      <w:sz w:val="36"/>
      <w:szCs w:val="36"/>
      <w:lang w:bidi="ar-SA"/>
    </w:rPr>
  </w:style>
  <w:style w:type="paragraph" w:styleId="Heading3">
    <w:name w:val="heading 3"/>
    <w:basedOn w:val="Normal"/>
    <w:next w:val="Normal"/>
    <w:link w:val="Heading3Char"/>
    <w:uiPriority w:val="9"/>
    <w:semiHidden/>
    <w:unhideWhenUsed/>
    <w:qFormat/>
    <w:rsid w:val="006E792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54ABD"/>
    <w:pPr>
      <w:ind w:left="720"/>
      <w:contextualSpacing/>
    </w:pPr>
  </w:style>
  <w:style w:type="character" w:styleId="Hyperlink">
    <w:name w:val="Hyperlink"/>
    <w:basedOn w:val="DefaultParagraphFont"/>
    <w:uiPriority w:val="99"/>
    <w:unhideWhenUsed/>
    <w:rsid w:val="007A6106"/>
    <w:rPr>
      <w:color w:val="0563C1" w:themeColor="hyperlink"/>
      <w:u w:val="single"/>
    </w:rPr>
  </w:style>
  <w:style w:type="character" w:styleId="UnresolvedMention">
    <w:name w:val="Unresolved Mention"/>
    <w:basedOn w:val="DefaultParagraphFont"/>
    <w:uiPriority w:val="99"/>
    <w:semiHidden/>
    <w:unhideWhenUsed/>
    <w:rsid w:val="007A6106"/>
    <w:rPr>
      <w:color w:val="605E5C"/>
      <w:shd w:val="clear" w:color="auto" w:fill="E1DFDD"/>
    </w:rPr>
  </w:style>
  <w:style w:type="paragraph" w:styleId="NormalWeb">
    <w:name w:val="Normal (Web)"/>
    <w:basedOn w:val="Normal"/>
    <w:uiPriority w:val="99"/>
    <w:semiHidden/>
    <w:unhideWhenUsed/>
    <w:rsid w:val="000325F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325F0"/>
  </w:style>
  <w:style w:type="character" w:customStyle="1" w:styleId="Heading2Char">
    <w:name w:val="Heading 2 Char"/>
    <w:basedOn w:val="DefaultParagraphFont"/>
    <w:link w:val="Heading2"/>
    <w:uiPriority w:val="9"/>
    <w:rsid w:val="000325F0"/>
    <w:rPr>
      <w:rFonts w:ascii="Times New Roman" w:eastAsia="Times New Roman" w:hAnsi="Times New Roman" w:cs="Times New Roman"/>
      <w:b/>
      <w:bCs/>
      <w:sz w:val="36"/>
      <w:szCs w:val="36"/>
    </w:rPr>
  </w:style>
  <w:style w:type="paragraph" w:styleId="NoSpacing">
    <w:name w:val="No Spacing"/>
    <w:uiPriority w:val="1"/>
    <w:qFormat/>
    <w:rsid w:val="000325F0"/>
    <w:rPr>
      <w:rFonts w:ascii="Calibri" w:eastAsia="Calibri" w:hAnsi="Calibri" w:cs="Calibri"/>
      <w:color w:val="000000"/>
      <w:sz w:val="22"/>
      <w:lang w:bidi="en-GB"/>
    </w:rPr>
  </w:style>
  <w:style w:type="character" w:styleId="FollowedHyperlink">
    <w:name w:val="FollowedHyperlink"/>
    <w:basedOn w:val="DefaultParagraphFont"/>
    <w:uiPriority w:val="99"/>
    <w:semiHidden/>
    <w:unhideWhenUsed/>
    <w:rsid w:val="00236D55"/>
    <w:rPr>
      <w:color w:val="954F72" w:themeColor="followedHyperlink"/>
      <w:u w:val="single"/>
    </w:rPr>
  </w:style>
  <w:style w:type="paragraph" w:styleId="Header">
    <w:name w:val="header"/>
    <w:basedOn w:val="Normal"/>
    <w:link w:val="HeaderChar"/>
    <w:uiPriority w:val="99"/>
    <w:unhideWhenUsed/>
    <w:rsid w:val="00A1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7F"/>
    <w:rPr>
      <w:rFonts w:ascii="Calibri" w:eastAsia="Calibri" w:hAnsi="Calibri" w:cs="Calibri"/>
      <w:color w:val="000000"/>
      <w:sz w:val="22"/>
      <w:lang w:bidi="en-GB"/>
    </w:rPr>
  </w:style>
  <w:style w:type="paragraph" w:styleId="Title">
    <w:name w:val="Title"/>
    <w:basedOn w:val="Normal"/>
    <w:link w:val="TitleChar"/>
    <w:uiPriority w:val="10"/>
    <w:qFormat/>
    <w:rsid w:val="009D42E7"/>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TitleChar">
    <w:name w:val="Title Char"/>
    <w:basedOn w:val="DefaultParagraphFont"/>
    <w:link w:val="Title"/>
    <w:uiPriority w:val="10"/>
    <w:rsid w:val="009D42E7"/>
    <w:rPr>
      <w:rFonts w:ascii="Times New Roman" w:eastAsia="Times New Roman" w:hAnsi="Times New Roman" w:cs="Times New Roman"/>
    </w:rPr>
  </w:style>
  <w:style w:type="character" w:styleId="Emphasis">
    <w:name w:val="Emphasis"/>
    <w:uiPriority w:val="20"/>
    <w:qFormat/>
    <w:rsid w:val="00761007"/>
    <w:rPr>
      <w:i/>
      <w:iCs/>
    </w:rPr>
  </w:style>
  <w:style w:type="character" w:customStyle="1" w:styleId="Heading3Char">
    <w:name w:val="Heading 3 Char"/>
    <w:basedOn w:val="DefaultParagraphFont"/>
    <w:link w:val="Heading3"/>
    <w:uiPriority w:val="9"/>
    <w:semiHidden/>
    <w:rsid w:val="006E792B"/>
    <w:rPr>
      <w:rFonts w:asciiTheme="majorHAnsi" w:eastAsiaTheme="majorEastAsia" w:hAnsiTheme="majorHAnsi" w:cstheme="majorBidi"/>
      <w:color w:val="1F3763" w:themeColor="accent1" w:themeShade="7F"/>
      <w:lang w:bidi="en-GB"/>
    </w:rPr>
  </w:style>
  <w:style w:type="paragraph" w:customStyle="1" w:styleId="p1">
    <w:name w:val="p1"/>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s1">
    <w:name w:val="s1"/>
    <w:basedOn w:val="DefaultParagraphFont"/>
    <w:rsid w:val="00292605"/>
  </w:style>
  <w:style w:type="paragraph" w:customStyle="1" w:styleId="p2">
    <w:name w:val="p2"/>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emailstyle26">
    <w:name w:val="emailstyle26"/>
    <w:basedOn w:val="DefaultParagraphFont"/>
    <w:rsid w:val="006D4FB4"/>
  </w:style>
  <w:style w:type="character" w:styleId="HTMLCite">
    <w:name w:val="HTML Cite"/>
    <w:basedOn w:val="DefaultParagraphFont"/>
    <w:uiPriority w:val="99"/>
    <w:semiHidden/>
    <w:unhideWhenUsed/>
    <w:rsid w:val="00B534D5"/>
    <w:rPr>
      <w:i/>
      <w:iCs/>
    </w:rPr>
  </w:style>
  <w:style w:type="character" w:customStyle="1" w:styleId="Heading1Char">
    <w:name w:val="Heading 1 Char"/>
    <w:basedOn w:val="DefaultParagraphFont"/>
    <w:link w:val="Heading1"/>
    <w:uiPriority w:val="9"/>
    <w:rsid w:val="00B64239"/>
    <w:rPr>
      <w:rFonts w:asciiTheme="majorHAnsi" w:eastAsiaTheme="majorEastAsia" w:hAnsiTheme="majorHAnsi" w:cstheme="majorBidi"/>
      <w:color w:val="2F5496" w:themeColor="accent1" w:themeShade="BF"/>
      <w:sz w:val="32"/>
      <w:szCs w:val="32"/>
      <w:lang w:bidi="en-GB"/>
    </w:rPr>
  </w:style>
  <w:style w:type="character" w:styleId="CommentReference">
    <w:name w:val="annotation reference"/>
    <w:basedOn w:val="DefaultParagraphFont"/>
    <w:uiPriority w:val="99"/>
    <w:semiHidden/>
    <w:unhideWhenUsed/>
    <w:rsid w:val="00C33766"/>
    <w:rPr>
      <w:sz w:val="16"/>
      <w:szCs w:val="16"/>
    </w:rPr>
  </w:style>
  <w:style w:type="paragraph" w:styleId="CommentText">
    <w:name w:val="annotation text"/>
    <w:basedOn w:val="Normal"/>
    <w:link w:val="CommentTextChar"/>
    <w:uiPriority w:val="99"/>
    <w:semiHidden/>
    <w:unhideWhenUsed/>
    <w:rsid w:val="00C33766"/>
    <w:pPr>
      <w:spacing w:line="240" w:lineRule="auto"/>
    </w:pPr>
    <w:rPr>
      <w:sz w:val="20"/>
      <w:szCs w:val="20"/>
    </w:rPr>
  </w:style>
  <w:style w:type="character" w:customStyle="1" w:styleId="CommentTextChar">
    <w:name w:val="Comment Text Char"/>
    <w:basedOn w:val="DefaultParagraphFont"/>
    <w:link w:val="CommentText"/>
    <w:uiPriority w:val="99"/>
    <w:semiHidden/>
    <w:rsid w:val="00C33766"/>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C33766"/>
    <w:rPr>
      <w:b/>
      <w:bCs/>
    </w:rPr>
  </w:style>
  <w:style w:type="character" w:customStyle="1" w:styleId="CommentSubjectChar">
    <w:name w:val="Comment Subject Char"/>
    <w:basedOn w:val="CommentTextChar"/>
    <w:link w:val="CommentSubject"/>
    <w:uiPriority w:val="99"/>
    <w:semiHidden/>
    <w:rsid w:val="00C33766"/>
    <w:rPr>
      <w:rFonts w:ascii="Calibri" w:eastAsia="Calibri" w:hAnsi="Calibri" w:cs="Calibri"/>
      <w:b/>
      <w:bCs/>
      <w:color w:val="000000"/>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86394069">
      <w:bodyDiv w:val="1"/>
      <w:marLeft w:val="0"/>
      <w:marRight w:val="0"/>
      <w:marTop w:val="0"/>
      <w:marBottom w:val="0"/>
      <w:divBdr>
        <w:top w:val="none" w:sz="0" w:space="0" w:color="auto"/>
        <w:left w:val="none" w:sz="0" w:space="0" w:color="auto"/>
        <w:bottom w:val="none" w:sz="0" w:space="0" w:color="auto"/>
        <w:right w:val="none" w:sz="0" w:space="0" w:color="auto"/>
      </w:divBdr>
    </w:div>
    <w:div w:id="93213741">
      <w:bodyDiv w:val="1"/>
      <w:marLeft w:val="0"/>
      <w:marRight w:val="0"/>
      <w:marTop w:val="0"/>
      <w:marBottom w:val="0"/>
      <w:divBdr>
        <w:top w:val="none" w:sz="0" w:space="0" w:color="auto"/>
        <w:left w:val="none" w:sz="0" w:space="0" w:color="auto"/>
        <w:bottom w:val="none" w:sz="0" w:space="0" w:color="auto"/>
        <w:right w:val="none" w:sz="0" w:space="0" w:color="auto"/>
      </w:divBdr>
    </w:div>
    <w:div w:id="108086299">
      <w:bodyDiv w:val="1"/>
      <w:marLeft w:val="0"/>
      <w:marRight w:val="0"/>
      <w:marTop w:val="0"/>
      <w:marBottom w:val="0"/>
      <w:divBdr>
        <w:top w:val="none" w:sz="0" w:space="0" w:color="auto"/>
        <w:left w:val="none" w:sz="0" w:space="0" w:color="auto"/>
        <w:bottom w:val="none" w:sz="0" w:space="0" w:color="auto"/>
        <w:right w:val="none" w:sz="0" w:space="0" w:color="auto"/>
      </w:divBdr>
    </w:div>
    <w:div w:id="108861421">
      <w:bodyDiv w:val="1"/>
      <w:marLeft w:val="0"/>
      <w:marRight w:val="0"/>
      <w:marTop w:val="0"/>
      <w:marBottom w:val="0"/>
      <w:divBdr>
        <w:top w:val="none" w:sz="0" w:space="0" w:color="auto"/>
        <w:left w:val="none" w:sz="0" w:space="0" w:color="auto"/>
        <w:bottom w:val="none" w:sz="0" w:space="0" w:color="auto"/>
        <w:right w:val="none" w:sz="0" w:space="0" w:color="auto"/>
      </w:divBdr>
    </w:div>
    <w:div w:id="124933147">
      <w:bodyDiv w:val="1"/>
      <w:marLeft w:val="0"/>
      <w:marRight w:val="0"/>
      <w:marTop w:val="0"/>
      <w:marBottom w:val="0"/>
      <w:divBdr>
        <w:top w:val="none" w:sz="0" w:space="0" w:color="auto"/>
        <w:left w:val="none" w:sz="0" w:space="0" w:color="auto"/>
        <w:bottom w:val="none" w:sz="0" w:space="0" w:color="auto"/>
        <w:right w:val="none" w:sz="0" w:space="0" w:color="auto"/>
      </w:divBdr>
    </w:div>
    <w:div w:id="134220704">
      <w:bodyDiv w:val="1"/>
      <w:marLeft w:val="0"/>
      <w:marRight w:val="0"/>
      <w:marTop w:val="0"/>
      <w:marBottom w:val="0"/>
      <w:divBdr>
        <w:top w:val="none" w:sz="0" w:space="0" w:color="auto"/>
        <w:left w:val="none" w:sz="0" w:space="0" w:color="auto"/>
        <w:bottom w:val="none" w:sz="0" w:space="0" w:color="auto"/>
        <w:right w:val="none" w:sz="0" w:space="0" w:color="auto"/>
      </w:divBdr>
      <w:divsChild>
        <w:div w:id="1883057342">
          <w:marLeft w:val="0"/>
          <w:marRight w:val="0"/>
          <w:marTop w:val="0"/>
          <w:marBottom w:val="0"/>
          <w:divBdr>
            <w:top w:val="none" w:sz="0" w:space="0" w:color="auto"/>
            <w:left w:val="none" w:sz="0" w:space="0" w:color="auto"/>
            <w:bottom w:val="none" w:sz="0" w:space="0" w:color="auto"/>
            <w:right w:val="none" w:sz="0" w:space="0" w:color="auto"/>
          </w:divBdr>
        </w:div>
      </w:divsChild>
    </w:div>
    <w:div w:id="304548240">
      <w:bodyDiv w:val="1"/>
      <w:marLeft w:val="0"/>
      <w:marRight w:val="0"/>
      <w:marTop w:val="0"/>
      <w:marBottom w:val="0"/>
      <w:divBdr>
        <w:top w:val="none" w:sz="0" w:space="0" w:color="auto"/>
        <w:left w:val="none" w:sz="0" w:space="0" w:color="auto"/>
        <w:bottom w:val="none" w:sz="0" w:space="0" w:color="auto"/>
        <w:right w:val="none" w:sz="0" w:space="0" w:color="auto"/>
      </w:divBdr>
    </w:div>
    <w:div w:id="376005960">
      <w:bodyDiv w:val="1"/>
      <w:marLeft w:val="0"/>
      <w:marRight w:val="0"/>
      <w:marTop w:val="0"/>
      <w:marBottom w:val="0"/>
      <w:divBdr>
        <w:top w:val="none" w:sz="0" w:space="0" w:color="auto"/>
        <w:left w:val="none" w:sz="0" w:space="0" w:color="auto"/>
        <w:bottom w:val="none" w:sz="0" w:space="0" w:color="auto"/>
        <w:right w:val="none" w:sz="0" w:space="0" w:color="auto"/>
      </w:divBdr>
    </w:div>
    <w:div w:id="390201499">
      <w:bodyDiv w:val="1"/>
      <w:marLeft w:val="0"/>
      <w:marRight w:val="0"/>
      <w:marTop w:val="0"/>
      <w:marBottom w:val="0"/>
      <w:divBdr>
        <w:top w:val="none" w:sz="0" w:space="0" w:color="auto"/>
        <w:left w:val="none" w:sz="0" w:space="0" w:color="auto"/>
        <w:bottom w:val="none" w:sz="0" w:space="0" w:color="auto"/>
        <w:right w:val="none" w:sz="0" w:space="0" w:color="auto"/>
      </w:divBdr>
    </w:div>
    <w:div w:id="447045148">
      <w:bodyDiv w:val="1"/>
      <w:marLeft w:val="0"/>
      <w:marRight w:val="0"/>
      <w:marTop w:val="0"/>
      <w:marBottom w:val="0"/>
      <w:divBdr>
        <w:top w:val="none" w:sz="0" w:space="0" w:color="auto"/>
        <w:left w:val="none" w:sz="0" w:space="0" w:color="auto"/>
        <w:bottom w:val="none" w:sz="0" w:space="0" w:color="auto"/>
        <w:right w:val="none" w:sz="0" w:space="0" w:color="auto"/>
      </w:divBdr>
    </w:div>
    <w:div w:id="566116210">
      <w:bodyDiv w:val="1"/>
      <w:marLeft w:val="0"/>
      <w:marRight w:val="0"/>
      <w:marTop w:val="0"/>
      <w:marBottom w:val="0"/>
      <w:divBdr>
        <w:top w:val="none" w:sz="0" w:space="0" w:color="auto"/>
        <w:left w:val="none" w:sz="0" w:space="0" w:color="auto"/>
        <w:bottom w:val="none" w:sz="0" w:space="0" w:color="auto"/>
        <w:right w:val="none" w:sz="0" w:space="0" w:color="auto"/>
      </w:divBdr>
    </w:div>
    <w:div w:id="607156899">
      <w:bodyDiv w:val="1"/>
      <w:marLeft w:val="0"/>
      <w:marRight w:val="0"/>
      <w:marTop w:val="0"/>
      <w:marBottom w:val="0"/>
      <w:divBdr>
        <w:top w:val="none" w:sz="0" w:space="0" w:color="auto"/>
        <w:left w:val="none" w:sz="0" w:space="0" w:color="auto"/>
        <w:bottom w:val="none" w:sz="0" w:space="0" w:color="auto"/>
        <w:right w:val="none" w:sz="0" w:space="0" w:color="auto"/>
      </w:divBdr>
    </w:div>
    <w:div w:id="681007525">
      <w:bodyDiv w:val="1"/>
      <w:marLeft w:val="0"/>
      <w:marRight w:val="0"/>
      <w:marTop w:val="0"/>
      <w:marBottom w:val="0"/>
      <w:divBdr>
        <w:top w:val="none" w:sz="0" w:space="0" w:color="auto"/>
        <w:left w:val="none" w:sz="0" w:space="0" w:color="auto"/>
        <w:bottom w:val="none" w:sz="0" w:space="0" w:color="auto"/>
        <w:right w:val="none" w:sz="0" w:space="0" w:color="auto"/>
      </w:divBdr>
    </w:div>
    <w:div w:id="690686968">
      <w:bodyDiv w:val="1"/>
      <w:marLeft w:val="0"/>
      <w:marRight w:val="0"/>
      <w:marTop w:val="0"/>
      <w:marBottom w:val="0"/>
      <w:divBdr>
        <w:top w:val="none" w:sz="0" w:space="0" w:color="auto"/>
        <w:left w:val="none" w:sz="0" w:space="0" w:color="auto"/>
        <w:bottom w:val="none" w:sz="0" w:space="0" w:color="auto"/>
        <w:right w:val="none" w:sz="0" w:space="0" w:color="auto"/>
      </w:divBdr>
    </w:div>
    <w:div w:id="836381328">
      <w:bodyDiv w:val="1"/>
      <w:marLeft w:val="0"/>
      <w:marRight w:val="0"/>
      <w:marTop w:val="0"/>
      <w:marBottom w:val="0"/>
      <w:divBdr>
        <w:top w:val="none" w:sz="0" w:space="0" w:color="auto"/>
        <w:left w:val="none" w:sz="0" w:space="0" w:color="auto"/>
        <w:bottom w:val="none" w:sz="0" w:space="0" w:color="auto"/>
        <w:right w:val="none" w:sz="0" w:space="0" w:color="auto"/>
      </w:divBdr>
    </w:div>
    <w:div w:id="850484418">
      <w:bodyDiv w:val="1"/>
      <w:marLeft w:val="0"/>
      <w:marRight w:val="0"/>
      <w:marTop w:val="0"/>
      <w:marBottom w:val="0"/>
      <w:divBdr>
        <w:top w:val="none" w:sz="0" w:space="0" w:color="auto"/>
        <w:left w:val="none" w:sz="0" w:space="0" w:color="auto"/>
        <w:bottom w:val="none" w:sz="0" w:space="0" w:color="auto"/>
        <w:right w:val="none" w:sz="0" w:space="0" w:color="auto"/>
      </w:divBdr>
    </w:div>
    <w:div w:id="851070579">
      <w:bodyDiv w:val="1"/>
      <w:marLeft w:val="0"/>
      <w:marRight w:val="0"/>
      <w:marTop w:val="0"/>
      <w:marBottom w:val="0"/>
      <w:divBdr>
        <w:top w:val="none" w:sz="0" w:space="0" w:color="auto"/>
        <w:left w:val="none" w:sz="0" w:space="0" w:color="auto"/>
        <w:bottom w:val="none" w:sz="0" w:space="0" w:color="auto"/>
        <w:right w:val="none" w:sz="0" w:space="0" w:color="auto"/>
      </w:divBdr>
      <w:divsChild>
        <w:div w:id="337581923">
          <w:marLeft w:val="0"/>
          <w:marRight w:val="0"/>
          <w:marTop w:val="0"/>
          <w:marBottom w:val="0"/>
          <w:divBdr>
            <w:top w:val="none" w:sz="0" w:space="0" w:color="auto"/>
            <w:left w:val="none" w:sz="0" w:space="0" w:color="auto"/>
            <w:bottom w:val="none" w:sz="0" w:space="0" w:color="auto"/>
            <w:right w:val="none" w:sz="0" w:space="0" w:color="auto"/>
          </w:divBdr>
          <w:divsChild>
            <w:div w:id="938028689">
              <w:marLeft w:val="0"/>
              <w:marRight w:val="0"/>
              <w:marTop w:val="0"/>
              <w:marBottom w:val="0"/>
              <w:divBdr>
                <w:top w:val="none" w:sz="0" w:space="0" w:color="auto"/>
                <w:left w:val="none" w:sz="0" w:space="0" w:color="auto"/>
                <w:bottom w:val="none" w:sz="0" w:space="0" w:color="auto"/>
                <w:right w:val="none" w:sz="0" w:space="0" w:color="auto"/>
              </w:divBdr>
              <w:divsChild>
                <w:div w:id="1883395830">
                  <w:marLeft w:val="0"/>
                  <w:marRight w:val="0"/>
                  <w:marTop w:val="0"/>
                  <w:marBottom w:val="0"/>
                  <w:divBdr>
                    <w:top w:val="none" w:sz="0" w:space="0" w:color="auto"/>
                    <w:left w:val="none" w:sz="0" w:space="0" w:color="auto"/>
                    <w:bottom w:val="none" w:sz="0" w:space="0" w:color="auto"/>
                    <w:right w:val="none" w:sz="0" w:space="0" w:color="auto"/>
                  </w:divBdr>
                  <w:divsChild>
                    <w:div w:id="16166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4833">
      <w:bodyDiv w:val="1"/>
      <w:marLeft w:val="0"/>
      <w:marRight w:val="0"/>
      <w:marTop w:val="0"/>
      <w:marBottom w:val="0"/>
      <w:divBdr>
        <w:top w:val="none" w:sz="0" w:space="0" w:color="auto"/>
        <w:left w:val="none" w:sz="0" w:space="0" w:color="auto"/>
        <w:bottom w:val="none" w:sz="0" w:space="0" w:color="auto"/>
        <w:right w:val="none" w:sz="0" w:space="0" w:color="auto"/>
      </w:divBdr>
      <w:divsChild>
        <w:div w:id="1722438355">
          <w:marLeft w:val="0"/>
          <w:marRight w:val="0"/>
          <w:marTop w:val="0"/>
          <w:marBottom w:val="0"/>
          <w:divBdr>
            <w:top w:val="none" w:sz="0" w:space="0" w:color="auto"/>
            <w:left w:val="none" w:sz="0" w:space="0" w:color="auto"/>
            <w:bottom w:val="none" w:sz="0" w:space="0" w:color="auto"/>
            <w:right w:val="none" w:sz="0" w:space="0" w:color="auto"/>
          </w:divBdr>
        </w:div>
        <w:div w:id="2134977472">
          <w:marLeft w:val="0"/>
          <w:marRight w:val="0"/>
          <w:marTop w:val="0"/>
          <w:marBottom w:val="0"/>
          <w:divBdr>
            <w:top w:val="none" w:sz="0" w:space="0" w:color="auto"/>
            <w:left w:val="none" w:sz="0" w:space="0" w:color="auto"/>
            <w:bottom w:val="none" w:sz="0" w:space="0" w:color="auto"/>
            <w:right w:val="none" w:sz="0" w:space="0" w:color="auto"/>
          </w:divBdr>
        </w:div>
        <w:div w:id="2052797886">
          <w:marLeft w:val="0"/>
          <w:marRight w:val="0"/>
          <w:marTop w:val="0"/>
          <w:marBottom w:val="0"/>
          <w:divBdr>
            <w:top w:val="none" w:sz="0" w:space="0" w:color="auto"/>
            <w:left w:val="none" w:sz="0" w:space="0" w:color="auto"/>
            <w:bottom w:val="none" w:sz="0" w:space="0" w:color="auto"/>
            <w:right w:val="none" w:sz="0" w:space="0" w:color="auto"/>
          </w:divBdr>
        </w:div>
        <w:div w:id="1399744305">
          <w:marLeft w:val="0"/>
          <w:marRight w:val="0"/>
          <w:marTop w:val="0"/>
          <w:marBottom w:val="0"/>
          <w:divBdr>
            <w:top w:val="none" w:sz="0" w:space="0" w:color="auto"/>
            <w:left w:val="none" w:sz="0" w:space="0" w:color="auto"/>
            <w:bottom w:val="none" w:sz="0" w:space="0" w:color="auto"/>
            <w:right w:val="none" w:sz="0" w:space="0" w:color="auto"/>
          </w:divBdr>
        </w:div>
        <w:div w:id="1512840466">
          <w:marLeft w:val="0"/>
          <w:marRight w:val="0"/>
          <w:marTop w:val="0"/>
          <w:marBottom w:val="0"/>
          <w:divBdr>
            <w:top w:val="none" w:sz="0" w:space="0" w:color="auto"/>
            <w:left w:val="none" w:sz="0" w:space="0" w:color="auto"/>
            <w:bottom w:val="none" w:sz="0" w:space="0" w:color="auto"/>
            <w:right w:val="none" w:sz="0" w:space="0" w:color="auto"/>
          </w:divBdr>
        </w:div>
        <w:div w:id="956764896">
          <w:marLeft w:val="0"/>
          <w:marRight w:val="0"/>
          <w:marTop w:val="0"/>
          <w:marBottom w:val="0"/>
          <w:divBdr>
            <w:top w:val="none" w:sz="0" w:space="0" w:color="auto"/>
            <w:left w:val="none" w:sz="0" w:space="0" w:color="auto"/>
            <w:bottom w:val="none" w:sz="0" w:space="0" w:color="auto"/>
            <w:right w:val="none" w:sz="0" w:space="0" w:color="auto"/>
          </w:divBdr>
        </w:div>
        <w:div w:id="593438731">
          <w:marLeft w:val="0"/>
          <w:marRight w:val="0"/>
          <w:marTop w:val="0"/>
          <w:marBottom w:val="0"/>
          <w:divBdr>
            <w:top w:val="none" w:sz="0" w:space="0" w:color="auto"/>
            <w:left w:val="none" w:sz="0" w:space="0" w:color="auto"/>
            <w:bottom w:val="none" w:sz="0" w:space="0" w:color="auto"/>
            <w:right w:val="none" w:sz="0" w:space="0" w:color="auto"/>
          </w:divBdr>
        </w:div>
        <w:div w:id="982004684">
          <w:marLeft w:val="0"/>
          <w:marRight w:val="0"/>
          <w:marTop w:val="0"/>
          <w:marBottom w:val="0"/>
          <w:divBdr>
            <w:top w:val="none" w:sz="0" w:space="0" w:color="auto"/>
            <w:left w:val="none" w:sz="0" w:space="0" w:color="auto"/>
            <w:bottom w:val="none" w:sz="0" w:space="0" w:color="auto"/>
            <w:right w:val="none" w:sz="0" w:space="0" w:color="auto"/>
          </w:divBdr>
        </w:div>
        <w:div w:id="1024088256">
          <w:marLeft w:val="0"/>
          <w:marRight w:val="0"/>
          <w:marTop w:val="0"/>
          <w:marBottom w:val="0"/>
          <w:divBdr>
            <w:top w:val="none" w:sz="0" w:space="0" w:color="auto"/>
            <w:left w:val="none" w:sz="0" w:space="0" w:color="auto"/>
            <w:bottom w:val="none" w:sz="0" w:space="0" w:color="auto"/>
            <w:right w:val="none" w:sz="0" w:space="0" w:color="auto"/>
          </w:divBdr>
        </w:div>
        <w:div w:id="1314598303">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744954204">
          <w:marLeft w:val="0"/>
          <w:marRight w:val="0"/>
          <w:marTop w:val="0"/>
          <w:marBottom w:val="0"/>
          <w:divBdr>
            <w:top w:val="none" w:sz="0" w:space="0" w:color="auto"/>
            <w:left w:val="none" w:sz="0" w:space="0" w:color="auto"/>
            <w:bottom w:val="none" w:sz="0" w:space="0" w:color="auto"/>
            <w:right w:val="none" w:sz="0" w:space="0" w:color="auto"/>
          </w:divBdr>
        </w:div>
        <w:div w:id="1789664436">
          <w:marLeft w:val="0"/>
          <w:marRight w:val="0"/>
          <w:marTop w:val="0"/>
          <w:marBottom w:val="0"/>
          <w:divBdr>
            <w:top w:val="none" w:sz="0" w:space="0" w:color="auto"/>
            <w:left w:val="none" w:sz="0" w:space="0" w:color="auto"/>
            <w:bottom w:val="none" w:sz="0" w:space="0" w:color="auto"/>
            <w:right w:val="none" w:sz="0" w:space="0" w:color="auto"/>
          </w:divBdr>
        </w:div>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934434319">
      <w:bodyDiv w:val="1"/>
      <w:marLeft w:val="0"/>
      <w:marRight w:val="0"/>
      <w:marTop w:val="0"/>
      <w:marBottom w:val="0"/>
      <w:divBdr>
        <w:top w:val="none" w:sz="0" w:space="0" w:color="auto"/>
        <w:left w:val="none" w:sz="0" w:space="0" w:color="auto"/>
        <w:bottom w:val="none" w:sz="0" w:space="0" w:color="auto"/>
        <w:right w:val="none" w:sz="0" w:space="0" w:color="auto"/>
      </w:divBdr>
    </w:div>
    <w:div w:id="969243120">
      <w:bodyDiv w:val="1"/>
      <w:marLeft w:val="0"/>
      <w:marRight w:val="0"/>
      <w:marTop w:val="0"/>
      <w:marBottom w:val="0"/>
      <w:divBdr>
        <w:top w:val="none" w:sz="0" w:space="0" w:color="auto"/>
        <w:left w:val="none" w:sz="0" w:space="0" w:color="auto"/>
        <w:bottom w:val="none" w:sz="0" w:space="0" w:color="auto"/>
        <w:right w:val="none" w:sz="0" w:space="0" w:color="auto"/>
      </w:divBdr>
    </w:div>
    <w:div w:id="969282677">
      <w:bodyDiv w:val="1"/>
      <w:marLeft w:val="0"/>
      <w:marRight w:val="0"/>
      <w:marTop w:val="0"/>
      <w:marBottom w:val="0"/>
      <w:divBdr>
        <w:top w:val="none" w:sz="0" w:space="0" w:color="auto"/>
        <w:left w:val="none" w:sz="0" w:space="0" w:color="auto"/>
        <w:bottom w:val="none" w:sz="0" w:space="0" w:color="auto"/>
        <w:right w:val="none" w:sz="0" w:space="0" w:color="auto"/>
      </w:divBdr>
    </w:div>
    <w:div w:id="975455456">
      <w:bodyDiv w:val="1"/>
      <w:marLeft w:val="0"/>
      <w:marRight w:val="0"/>
      <w:marTop w:val="0"/>
      <w:marBottom w:val="0"/>
      <w:divBdr>
        <w:top w:val="none" w:sz="0" w:space="0" w:color="auto"/>
        <w:left w:val="none" w:sz="0" w:space="0" w:color="auto"/>
        <w:bottom w:val="none" w:sz="0" w:space="0" w:color="auto"/>
        <w:right w:val="none" w:sz="0" w:space="0" w:color="auto"/>
      </w:divBdr>
    </w:div>
    <w:div w:id="1005209200">
      <w:bodyDiv w:val="1"/>
      <w:marLeft w:val="0"/>
      <w:marRight w:val="0"/>
      <w:marTop w:val="0"/>
      <w:marBottom w:val="0"/>
      <w:divBdr>
        <w:top w:val="none" w:sz="0" w:space="0" w:color="auto"/>
        <w:left w:val="none" w:sz="0" w:space="0" w:color="auto"/>
        <w:bottom w:val="none" w:sz="0" w:space="0" w:color="auto"/>
        <w:right w:val="none" w:sz="0" w:space="0" w:color="auto"/>
      </w:divBdr>
    </w:div>
    <w:div w:id="1019311151">
      <w:bodyDiv w:val="1"/>
      <w:marLeft w:val="0"/>
      <w:marRight w:val="0"/>
      <w:marTop w:val="0"/>
      <w:marBottom w:val="0"/>
      <w:divBdr>
        <w:top w:val="none" w:sz="0" w:space="0" w:color="auto"/>
        <w:left w:val="none" w:sz="0" w:space="0" w:color="auto"/>
        <w:bottom w:val="none" w:sz="0" w:space="0" w:color="auto"/>
        <w:right w:val="none" w:sz="0" w:space="0" w:color="auto"/>
      </w:divBdr>
    </w:div>
    <w:div w:id="1024673320">
      <w:bodyDiv w:val="1"/>
      <w:marLeft w:val="0"/>
      <w:marRight w:val="0"/>
      <w:marTop w:val="0"/>
      <w:marBottom w:val="0"/>
      <w:divBdr>
        <w:top w:val="none" w:sz="0" w:space="0" w:color="auto"/>
        <w:left w:val="none" w:sz="0" w:space="0" w:color="auto"/>
        <w:bottom w:val="none" w:sz="0" w:space="0" w:color="auto"/>
        <w:right w:val="none" w:sz="0" w:space="0" w:color="auto"/>
      </w:divBdr>
    </w:div>
    <w:div w:id="1113402009">
      <w:bodyDiv w:val="1"/>
      <w:marLeft w:val="0"/>
      <w:marRight w:val="0"/>
      <w:marTop w:val="0"/>
      <w:marBottom w:val="0"/>
      <w:divBdr>
        <w:top w:val="none" w:sz="0" w:space="0" w:color="auto"/>
        <w:left w:val="none" w:sz="0" w:space="0" w:color="auto"/>
        <w:bottom w:val="none" w:sz="0" w:space="0" w:color="auto"/>
        <w:right w:val="none" w:sz="0" w:space="0" w:color="auto"/>
      </w:divBdr>
    </w:div>
    <w:div w:id="1119570065">
      <w:bodyDiv w:val="1"/>
      <w:marLeft w:val="0"/>
      <w:marRight w:val="0"/>
      <w:marTop w:val="0"/>
      <w:marBottom w:val="0"/>
      <w:divBdr>
        <w:top w:val="none" w:sz="0" w:space="0" w:color="auto"/>
        <w:left w:val="none" w:sz="0" w:space="0" w:color="auto"/>
        <w:bottom w:val="none" w:sz="0" w:space="0" w:color="auto"/>
        <w:right w:val="none" w:sz="0" w:space="0" w:color="auto"/>
      </w:divBdr>
    </w:div>
    <w:div w:id="1154878217">
      <w:bodyDiv w:val="1"/>
      <w:marLeft w:val="0"/>
      <w:marRight w:val="0"/>
      <w:marTop w:val="0"/>
      <w:marBottom w:val="0"/>
      <w:divBdr>
        <w:top w:val="none" w:sz="0" w:space="0" w:color="auto"/>
        <w:left w:val="none" w:sz="0" w:space="0" w:color="auto"/>
        <w:bottom w:val="none" w:sz="0" w:space="0" w:color="auto"/>
        <w:right w:val="none" w:sz="0" w:space="0" w:color="auto"/>
      </w:divBdr>
      <w:divsChild>
        <w:div w:id="883907390">
          <w:marLeft w:val="0"/>
          <w:marRight w:val="0"/>
          <w:marTop w:val="0"/>
          <w:marBottom w:val="0"/>
          <w:divBdr>
            <w:top w:val="none" w:sz="0" w:space="0" w:color="auto"/>
            <w:left w:val="none" w:sz="0" w:space="0" w:color="auto"/>
            <w:bottom w:val="none" w:sz="0" w:space="0" w:color="auto"/>
            <w:right w:val="none" w:sz="0" w:space="0" w:color="auto"/>
          </w:divBdr>
        </w:div>
        <w:div w:id="1981768271">
          <w:marLeft w:val="0"/>
          <w:marRight w:val="0"/>
          <w:marTop w:val="0"/>
          <w:marBottom w:val="0"/>
          <w:divBdr>
            <w:top w:val="none" w:sz="0" w:space="0" w:color="auto"/>
            <w:left w:val="none" w:sz="0" w:space="0" w:color="auto"/>
            <w:bottom w:val="none" w:sz="0" w:space="0" w:color="auto"/>
            <w:right w:val="none" w:sz="0" w:space="0" w:color="auto"/>
          </w:divBdr>
        </w:div>
        <w:div w:id="637611364">
          <w:marLeft w:val="0"/>
          <w:marRight w:val="0"/>
          <w:marTop w:val="0"/>
          <w:marBottom w:val="0"/>
          <w:divBdr>
            <w:top w:val="none" w:sz="0" w:space="0" w:color="auto"/>
            <w:left w:val="none" w:sz="0" w:space="0" w:color="auto"/>
            <w:bottom w:val="none" w:sz="0" w:space="0" w:color="auto"/>
            <w:right w:val="none" w:sz="0" w:space="0" w:color="auto"/>
          </w:divBdr>
        </w:div>
        <w:div w:id="1949502210">
          <w:marLeft w:val="0"/>
          <w:marRight w:val="0"/>
          <w:marTop w:val="0"/>
          <w:marBottom w:val="0"/>
          <w:divBdr>
            <w:top w:val="none" w:sz="0" w:space="0" w:color="auto"/>
            <w:left w:val="none" w:sz="0" w:space="0" w:color="auto"/>
            <w:bottom w:val="none" w:sz="0" w:space="0" w:color="auto"/>
            <w:right w:val="none" w:sz="0" w:space="0" w:color="auto"/>
          </w:divBdr>
        </w:div>
        <w:div w:id="1605533413">
          <w:marLeft w:val="0"/>
          <w:marRight w:val="0"/>
          <w:marTop w:val="0"/>
          <w:marBottom w:val="0"/>
          <w:divBdr>
            <w:top w:val="none" w:sz="0" w:space="0" w:color="auto"/>
            <w:left w:val="none" w:sz="0" w:space="0" w:color="auto"/>
            <w:bottom w:val="none" w:sz="0" w:space="0" w:color="auto"/>
            <w:right w:val="none" w:sz="0" w:space="0" w:color="auto"/>
          </w:divBdr>
        </w:div>
        <w:div w:id="839542596">
          <w:marLeft w:val="0"/>
          <w:marRight w:val="0"/>
          <w:marTop w:val="0"/>
          <w:marBottom w:val="0"/>
          <w:divBdr>
            <w:top w:val="none" w:sz="0" w:space="0" w:color="auto"/>
            <w:left w:val="none" w:sz="0" w:space="0" w:color="auto"/>
            <w:bottom w:val="none" w:sz="0" w:space="0" w:color="auto"/>
            <w:right w:val="none" w:sz="0" w:space="0" w:color="auto"/>
          </w:divBdr>
        </w:div>
        <w:div w:id="956567758">
          <w:marLeft w:val="0"/>
          <w:marRight w:val="0"/>
          <w:marTop w:val="0"/>
          <w:marBottom w:val="0"/>
          <w:divBdr>
            <w:top w:val="none" w:sz="0" w:space="0" w:color="auto"/>
            <w:left w:val="none" w:sz="0" w:space="0" w:color="auto"/>
            <w:bottom w:val="none" w:sz="0" w:space="0" w:color="auto"/>
            <w:right w:val="none" w:sz="0" w:space="0" w:color="auto"/>
          </w:divBdr>
        </w:div>
      </w:divsChild>
    </w:div>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 w:id="1487093533">
      <w:bodyDiv w:val="1"/>
      <w:marLeft w:val="0"/>
      <w:marRight w:val="0"/>
      <w:marTop w:val="0"/>
      <w:marBottom w:val="0"/>
      <w:divBdr>
        <w:top w:val="none" w:sz="0" w:space="0" w:color="auto"/>
        <w:left w:val="none" w:sz="0" w:space="0" w:color="auto"/>
        <w:bottom w:val="none" w:sz="0" w:space="0" w:color="auto"/>
        <w:right w:val="none" w:sz="0" w:space="0" w:color="auto"/>
      </w:divBdr>
      <w:divsChild>
        <w:div w:id="579023114">
          <w:marLeft w:val="0"/>
          <w:marRight w:val="0"/>
          <w:marTop w:val="0"/>
          <w:marBottom w:val="0"/>
          <w:divBdr>
            <w:top w:val="none" w:sz="0" w:space="0" w:color="auto"/>
            <w:left w:val="none" w:sz="0" w:space="0" w:color="auto"/>
            <w:bottom w:val="none" w:sz="0" w:space="0" w:color="auto"/>
            <w:right w:val="none" w:sz="0" w:space="0" w:color="auto"/>
          </w:divBdr>
        </w:div>
      </w:divsChild>
    </w:div>
    <w:div w:id="1572354316">
      <w:bodyDiv w:val="1"/>
      <w:marLeft w:val="0"/>
      <w:marRight w:val="0"/>
      <w:marTop w:val="0"/>
      <w:marBottom w:val="0"/>
      <w:divBdr>
        <w:top w:val="none" w:sz="0" w:space="0" w:color="auto"/>
        <w:left w:val="none" w:sz="0" w:space="0" w:color="auto"/>
        <w:bottom w:val="none" w:sz="0" w:space="0" w:color="auto"/>
        <w:right w:val="none" w:sz="0" w:space="0" w:color="auto"/>
      </w:divBdr>
    </w:div>
    <w:div w:id="1605960834">
      <w:bodyDiv w:val="1"/>
      <w:marLeft w:val="0"/>
      <w:marRight w:val="0"/>
      <w:marTop w:val="0"/>
      <w:marBottom w:val="0"/>
      <w:divBdr>
        <w:top w:val="none" w:sz="0" w:space="0" w:color="auto"/>
        <w:left w:val="none" w:sz="0" w:space="0" w:color="auto"/>
        <w:bottom w:val="none" w:sz="0" w:space="0" w:color="auto"/>
        <w:right w:val="none" w:sz="0" w:space="0" w:color="auto"/>
      </w:divBdr>
    </w:div>
    <w:div w:id="1653634052">
      <w:bodyDiv w:val="1"/>
      <w:marLeft w:val="0"/>
      <w:marRight w:val="0"/>
      <w:marTop w:val="0"/>
      <w:marBottom w:val="0"/>
      <w:divBdr>
        <w:top w:val="none" w:sz="0" w:space="0" w:color="auto"/>
        <w:left w:val="none" w:sz="0" w:space="0" w:color="auto"/>
        <w:bottom w:val="none" w:sz="0" w:space="0" w:color="auto"/>
        <w:right w:val="none" w:sz="0" w:space="0" w:color="auto"/>
      </w:divBdr>
    </w:div>
    <w:div w:id="1818843661">
      <w:bodyDiv w:val="1"/>
      <w:marLeft w:val="0"/>
      <w:marRight w:val="0"/>
      <w:marTop w:val="0"/>
      <w:marBottom w:val="0"/>
      <w:divBdr>
        <w:top w:val="none" w:sz="0" w:space="0" w:color="auto"/>
        <w:left w:val="none" w:sz="0" w:space="0" w:color="auto"/>
        <w:bottom w:val="none" w:sz="0" w:space="0" w:color="auto"/>
        <w:right w:val="none" w:sz="0" w:space="0" w:color="auto"/>
      </w:divBdr>
    </w:div>
    <w:div w:id="1966738159">
      <w:bodyDiv w:val="1"/>
      <w:marLeft w:val="0"/>
      <w:marRight w:val="0"/>
      <w:marTop w:val="0"/>
      <w:marBottom w:val="0"/>
      <w:divBdr>
        <w:top w:val="none" w:sz="0" w:space="0" w:color="auto"/>
        <w:left w:val="none" w:sz="0" w:space="0" w:color="auto"/>
        <w:bottom w:val="none" w:sz="0" w:space="0" w:color="auto"/>
        <w:right w:val="none" w:sz="0" w:space="0" w:color="auto"/>
      </w:divBdr>
    </w:div>
    <w:div w:id="1998412553">
      <w:bodyDiv w:val="1"/>
      <w:marLeft w:val="0"/>
      <w:marRight w:val="0"/>
      <w:marTop w:val="0"/>
      <w:marBottom w:val="0"/>
      <w:divBdr>
        <w:top w:val="none" w:sz="0" w:space="0" w:color="auto"/>
        <w:left w:val="none" w:sz="0" w:space="0" w:color="auto"/>
        <w:bottom w:val="none" w:sz="0" w:space="0" w:color="auto"/>
        <w:right w:val="none" w:sz="0" w:space="0" w:color="auto"/>
      </w:divBdr>
    </w:div>
    <w:div w:id="2004971254">
      <w:bodyDiv w:val="1"/>
      <w:marLeft w:val="0"/>
      <w:marRight w:val="0"/>
      <w:marTop w:val="0"/>
      <w:marBottom w:val="0"/>
      <w:divBdr>
        <w:top w:val="none" w:sz="0" w:space="0" w:color="auto"/>
        <w:left w:val="none" w:sz="0" w:space="0" w:color="auto"/>
        <w:bottom w:val="none" w:sz="0" w:space="0" w:color="auto"/>
        <w:right w:val="none" w:sz="0" w:space="0" w:color="auto"/>
      </w:divBdr>
    </w:div>
    <w:div w:id="2101832860">
      <w:bodyDiv w:val="1"/>
      <w:marLeft w:val="0"/>
      <w:marRight w:val="0"/>
      <w:marTop w:val="0"/>
      <w:marBottom w:val="0"/>
      <w:divBdr>
        <w:top w:val="none" w:sz="0" w:space="0" w:color="auto"/>
        <w:left w:val="none" w:sz="0" w:space="0" w:color="auto"/>
        <w:bottom w:val="none" w:sz="0" w:space="0" w:color="auto"/>
        <w:right w:val="none" w:sz="0" w:space="0" w:color="auto"/>
      </w:divBdr>
    </w:div>
    <w:div w:id="2127234620">
      <w:bodyDiv w:val="1"/>
      <w:marLeft w:val="0"/>
      <w:marRight w:val="0"/>
      <w:marTop w:val="0"/>
      <w:marBottom w:val="0"/>
      <w:divBdr>
        <w:top w:val="none" w:sz="0" w:space="0" w:color="auto"/>
        <w:left w:val="none" w:sz="0" w:space="0" w:color="auto"/>
        <w:bottom w:val="none" w:sz="0" w:space="0" w:color="auto"/>
        <w:right w:val="none" w:sz="0" w:space="0" w:color="auto"/>
      </w:divBdr>
    </w:div>
    <w:div w:id="213883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6C7A-F6A4-FC4A-9E3D-E9A7018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Knight</dc:creator>
  <cp:keywords/>
  <cp:lastModifiedBy>David Rawlins</cp:lastModifiedBy>
  <cp:revision>10</cp:revision>
  <cp:lastPrinted>2023-06-17T09:51:00Z</cp:lastPrinted>
  <dcterms:created xsi:type="dcterms:W3CDTF">2023-07-11T14:30:00Z</dcterms:created>
  <dcterms:modified xsi:type="dcterms:W3CDTF">2023-09-02T12:14:00Z</dcterms:modified>
</cp:coreProperties>
</file>