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080CC" w14:textId="6704FE49" w:rsidR="00767C01" w:rsidRDefault="00767C01"/>
    <w:p w14:paraId="5B978807" w14:textId="3876E53C" w:rsidR="00D11704" w:rsidRPr="000F057D" w:rsidRDefault="00D11704" w:rsidP="00D11704">
      <w:pPr>
        <w:shd w:val="clear" w:color="auto" w:fill="FFFFFF"/>
        <w:spacing w:after="0" w:line="276" w:lineRule="auto"/>
        <w:jc w:val="center"/>
        <w:rPr>
          <w:rFonts w:ascii="Verdana" w:eastAsia="Times New Roman" w:hAnsi="Verdana" w:cs="Times New Roman"/>
          <w:b/>
          <w:bCs/>
          <w:color w:val="800080"/>
          <w:sz w:val="20"/>
          <w:szCs w:val="20"/>
          <w:lang w:eastAsia="en-GB"/>
        </w:rPr>
      </w:pPr>
      <w:r w:rsidRPr="00F466B3">
        <w:rPr>
          <w:rFonts w:ascii="Verdana" w:eastAsia="Times New Roman" w:hAnsi="Verdana" w:cs="Times New Roman"/>
          <w:b/>
          <w:bCs/>
          <w:color w:val="800080"/>
          <w:sz w:val="28"/>
          <w:szCs w:val="28"/>
          <w:lang w:eastAsia="en-GB"/>
        </w:rPr>
        <w:t>IHBC North Branch AGM</w:t>
      </w:r>
      <w:r w:rsidRPr="000F057D">
        <w:rPr>
          <w:rFonts w:ascii="Verdana" w:eastAsia="Times New Roman" w:hAnsi="Verdana" w:cs="Times New Roman"/>
          <w:b/>
          <w:bCs/>
          <w:color w:val="222222"/>
          <w:sz w:val="20"/>
          <w:szCs w:val="20"/>
          <w:lang w:eastAsia="en-GB"/>
        </w:rPr>
        <w:br/>
      </w:r>
      <w:r w:rsidRPr="000F057D">
        <w:rPr>
          <w:rFonts w:ascii="Verdana" w:eastAsia="Times New Roman" w:hAnsi="Verdana" w:cs="Times New Roman"/>
          <w:b/>
          <w:bCs/>
          <w:color w:val="222222"/>
          <w:sz w:val="20"/>
          <w:szCs w:val="20"/>
          <w:lang w:eastAsia="en-GB"/>
        </w:rPr>
        <w:br/>
      </w:r>
      <w:r w:rsidRPr="000F057D">
        <w:rPr>
          <w:rFonts w:ascii="Verdana" w:eastAsia="Times New Roman" w:hAnsi="Verdana" w:cs="Times New Roman"/>
          <w:b/>
          <w:bCs/>
          <w:color w:val="800080"/>
          <w:sz w:val="20"/>
          <w:szCs w:val="20"/>
          <w:lang w:eastAsia="en-GB"/>
        </w:rPr>
        <w:t>Thursday 26</w:t>
      </w:r>
      <w:r>
        <w:rPr>
          <w:rFonts w:ascii="Verdana" w:eastAsia="Times New Roman" w:hAnsi="Verdana" w:cs="Times New Roman"/>
          <w:b/>
          <w:bCs/>
          <w:color w:val="800080"/>
          <w:sz w:val="20"/>
          <w:szCs w:val="20"/>
          <w:lang w:eastAsia="en-GB"/>
        </w:rPr>
        <w:t>th</w:t>
      </w:r>
      <w:r w:rsidRPr="000F057D">
        <w:rPr>
          <w:rFonts w:ascii="Verdana" w:eastAsia="Times New Roman" w:hAnsi="Verdana" w:cs="Times New Roman"/>
          <w:b/>
          <w:bCs/>
          <w:color w:val="800080"/>
          <w:sz w:val="20"/>
          <w:szCs w:val="20"/>
          <w:lang w:eastAsia="en-GB"/>
        </w:rPr>
        <w:t xml:space="preserve"> May 2022</w:t>
      </w:r>
    </w:p>
    <w:p w14:paraId="422A588F" w14:textId="77777777" w:rsidR="00D11704" w:rsidRDefault="00D11704" w:rsidP="00D11704">
      <w:pPr>
        <w:shd w:val="clear" w:color="auto" w:fill="FFFFFF"/>
        <w:spacing w:after="0" w:line="276" w:lineRule="auto"/>
        <w:jc w:val="center"/>
        <w:rPr>
          <w:rFonts w:ascii="Verdana" w:eastAsia="Times New Roman" w:hAnsi="Verdana" w:cs="Times New Roman"/>
          <w:b/>
          <w:bCs/>
          <w:color w:val="800080"/>
          <w:sz w:val="20"/>
          <w:szCs w:val="20"/>
          <w:lang w:eastAsia="en-GB"/>
        </w:rPr>
      </w:pPr>
      <w:r>
        <w:rPr>
          <w:rFonts w:ascii="Verdana" w:eastAsia="Times New Roman" w:hAnsi="Verdana" w:cs="Times New Roman"/>
          <w:b/>
          <w:bCs/>
          <w:color w:val="800080"/>
          <w:sz w:val="20"/>
          <w:szCs w:val="20"/>
          <w:lang w:eastAsia="en-GB"/>
        </w:rPr>
        <w:t xml:space="preserve">@ </w:t>
      </w:r>
      <w:proofErr w:type="spellStart"/>
      <w:r w:rsidRPr="000F057D">
        <w:rPr>
          <w:rFonts w:ascii="Verdana" w:eastAsia="Times New Roman" w:hAnsi="Verdana" w:cs="Times New Roman"/>
          <w:b/>
          <w:bCs/>
          <w:color w:val="800080"/>
          <w:sz w:val="20"/>
          <w:szCs w:val="20"/>
          <w:lang w:eastAsia="en-GB"/>
        </w:rPr>
        <w:t>Red</w:t>
      </w:r>
      <w:r>
        <w:rPr>
          <w:rFonts w:ascii="Verdana" w:eastAsia="Times New Roman" w:hAnsi="Verdana" w:cs="Times New Roman"/>
          <w:b/>
          <w:bCs/>
          <w:color w:val="800080"/>
          <w:sz w:val="20"/>
          <w:szCs w:val="20"/>
          <w:lang w:eastAsia="en-GB"/>
        </w:rPr>
        <w:t>h</w:t>
      </w:r>
      <w:r w:rsidRPr="000F057D">
        <w:rPr>
          <w:rFonts w:ascii="Verdana" w:eastAsia="Times New Roman" w:hAnsi="Verdana" w:cs="Times New Roman"/>
          <w:b/>
          <w:bCs/>
          <w:color w:val="800080"/>
          <w:sz w:val="20"/>
          <w:szCs w:val="20"/>
          <w:lang w:eastAsia="en-GB"/>
        </w:rPr>
        <w:t>ouse</w:t>
      </w:r>
      <w:proofErr w:type="spellEnd"/>
      <w:r w:rsidRPr="000F057D">
        <w:rPr>
          <w:rFonts w:ascii="Verdana" w:eastAsia="Times New Roman" w:hAnsi="Verdana" w:cs="Times New Roman"/>
          <w:b/>
          <w:bCs/>
          <w:color w:val="800080"/>
          <w:sz w:val="20"/>
          <w:szCs w:val="20"/>
          <w:lang w:eastAsia="en-GB"/>
        </w:rPr>
        <w:t>, 32 Sandhill, Newcastle upon Tyne, NE1 3JF</w:t>
      </w:r>
    </w:p>
    <w:p w14:paraId="785F8AAF" w14:textId="4C22A859" w:rsidR="007B633B" w:rsidRDefault="00D11704" w:rsidP="007B633B">
      <w:pPr>
        <w:shd w:val="clear" w:color="auto" w:fill="FFFFFF"/>
        <w:spacing w:after="0" w:line="276" w:lineRule="auto"/>
        <w:jc w:val="center"/>
        <w:rPr>
          <w:rFonts w:ascii="Verdana" w:hAnsi="Verdana"/>
          <w:sz w:val="28"/>
          <w:szCs w:val="28"/>
        </w:rPr>
      </w:pPr>
      <w:r>
        <w:rPr>
          <w:rFonts w:ascii="Verdana" w:eastAsia="Times New Roman" w:hAnsi="Verdana" w:cs="Times New Roman"/>
          <w:b/>
          <w:bCs/>
          <w:color w:val="800080"/>
          <w:sz w:val="20"/>
          <w:szCs w:val="20"/>
          <w:lang w:eastAsia="en-GB"/>
        </w:rPr>
        <w:br/>
      </w:r>
      <w:r w:rsidR="00DE3F66">
        <w:rPr>
          <w:rFonts w:ascii="Verdana" w:eastAsia="Times New Roman" w:hAnsi="Verdana" w:cs="Times New Roman"/>
          <w:b/>
          <w:bCs/>
          <w:color w:val="800080"/>
          <w:sz w:val="28"/>
          <w:szCs w:val="28"/>
          <w:lang w:eastAsia="en-GB"/>
        </w:rPr>
        <w:t>Chair’s</w:t>
      </w:r>
      <w:r w:rsidR="007B633B" w:rsidRPr="007B633B">
        <w:rPr>
          <w:rFonts w:ascii="Verdana" w:eastAsia="Times New Roman" w:hAnsi="Verdana" w:cs="Times New Roman"/>
          <w:b/>
          <w:bCs/>
          <w:color w:val="800080"/>
          <w:sz w:val="28"/>
          <w:szCs w:val="28"/>
          <w:lang w:eastAsia="en-GB"/>
        </w:rPr>
        <w:t xml:space="preserve"> Report</w:t>
      </w:r>
    </w:p>
    <w:p w14:paraId="688A3AAC" w14:textId="77777777" w:rsidR="00DE3F66" w:rsidRPr="00DE3F66" w:rsidRDefault="00DE3F66" w:rsidP="00DE3F66">
      <w:pPr>
        <w:numPr>
          <w:ilvl w:val="0"/>
          <w:numId w:val="1"/>
        </w:numPr>
        <w:rPr>
          <w:rFonts w:ascii="Verdana" w:hAnsi="Verdana"/>
          <w:b/>
          <w:bCs/>
          <w:sz w:val="24"/>
          <w:szCs w:val="24"/>
        </w:rPr>
      </w:pPr>
      <w:r w:rsidRPr="00DE3F66">
        <w:rPr>
          <w:rFonts w:ascii="Verdana" w:hAnsi="Verdana"/>
          <w:b/>
          <w:bCs/>
          <w:sz w:val="24"/>
          <w:szCs w:val="24"/>
        </w:rPr>
        <w:t>Looking Back</w:t>
      </w:r>
    </w:p>
    <w:p w14:paraId="19F9D564" w14:textId="77777777" w:rsidR="00DE3F66" w:rsidRPr="00DE3F66" w:rsidRDefault="00DE3F66" w:rsidP="00DE3F66">
      <w:pPr>
        <w:rPr>
          <w:rFonts w:ascii="Verdana" w:hAnsi="Verdana"/>
          <w:b/>
          <w:bCs/>
          <w:sz w:val="20"/>
          <w:szCs w:val="20"/>
        </w:rPr>
      </w:pPr>
      <w:r w:rsidRPr="00DE3F66">
        <w:rPr>
          <w:rFonts w:ascii="Verdana" w:hAnsi="Verdana"/>
          <w:b/>
          <w:bCs/>
          <w:sz w:val="20"/>
          <w:szCs w:val="20"/>
        </w:rPr>
        <w:t>Update on Previous Events and Progress</w:t>
      </w:r>
    </w:p>
    <w:p w14:paraId="207C2F4D" w14:textId="77777777" w:rsidR="00DE3F66" w:rsidRPr="00DE3F66" w:rsidRDefault="00DE3F66" w:rsidP="00DE3F66">
      <w:pPr>
        <w:rPr>
          <w:rFonts w:ascii="Verdana" w:hAnsi="Verdana"/>
          <w:sz w:val="20"/>
          <w:szCs w:val="20"/>
        </w:rPr>
      </w:pPr>
      <w:r w:rsidRPr="00DE3F66">
        <w:rPr>
          <w:rFonts w:ascii="Verdana" w:hAnsi="Verdana"/>
          <w:sz w:val="20"/>
          <w:szCs w:val="20"/>
        </w:rPr>
        <w:t xml:space="preserve">It has been a quiet few year for the Branch due to </w:t>
      </w:r>
      <w:proofErr w:type="spellStart"/>
      <w:r w:rsidRPr="00DE3F66">
        <w:rPr>
          <w:rFonts w:ascii="Verdana" w:hAnsi="Verdana"/>
          <w:sz w:val="20"/>
          <w:szCs w:val="20"/>
        </w:rPr>
        <w:t>Covid</w:t>
      </w:r>
      <w:proofErr w:type="spellEnd"/>
      <w:r w:rsidRPr="00DE3F66">
        <w:rPr>
          <w:rFonts w:ascii="Verdana" w:hAnsi="Verdana"/>
          <w:sz w:val="20"/>
          <w:szCs w:val="20"/>
        </w:rPr>
        <w:t xml:space="preserve">. Our last event was the IHBC &amp; Lichfields Summer Screening of Matt </w:t>
      </w:r>
      <w:proofErr w:type="spellStart"/>
      <w:r w:rsidRPr="00DE3F66">
        <w:rPr>
          <w:rFonts w:ascii="Verdana" w:hAnsi="Verdana"/>
          <w:sz w:val="20"/>
          <w:szCs w:val="20"/>
        </w:rPr>
        <w:t>Tyneer’s</w:t>
      </w:r>
      <w:proofErr w:type="spellEnd"/>
      <w:r w:rsidRPr="00DE3F66">
        <w:rPr>
          <w:rFonts w:ascii="Verdana" w:hAnsi="Verdana"/>
          <w:sz w:val="20"/>
          <w:szCs w:val="20"/>
        </w:rPr>
        <w:t xml:space="preserve"> ‘Citizen Jane’ documentary about Jane Jacobs at the Boiler House at Newcastle University (20 June 2019). We had a great turnout of members and it also attracted a cross section of other professional bodies including the Landscape Institute, RTPI, RIBA, Urbanistas and Newcastle University which generated some great debate at the end. </w:t>
      </w:r>
    </w:p>
    <w:p w14:paraId="572F6BDF" w14:textId="77777777" w:rsidR="00DE3F66" w:rsidRPr="00DE3F66" w:rsidRDefault="00DE3F66" w:rsidP="00DE3F66">
      <w:pPr>
        <w:rPr>
          <w:rFonts w:ascii="Verdana" w:hAnsi="Verdana"/>
          <w:sz w:val="20"/>
          <w:szCs w:val="20"/>
        </w:rPr>
      </w:pPr>
      <w:r w:rsidRPr="00DE3F66">
        <w:rPr>
          <w:rFonts w:ascii="Verdana" w:hAnsi="Verdana"/>
          <w:sz w:val="20"/>
          <w:szCs w:val="20"/>
        </w:rPr>
        <w:t xml:space="preserve">We had prepared and approved a 2019-2020 Business Plan but unfortunately our programme of events was cancelled due to </w:t>
      </w:r>
      <w:proofErr w:type="spellStart"/>
      <w:r w:rsidRPr="00DE3F66">
        <w:rPr>
          <w:rFonts w:ascii="Verdana" w:hAnsi="Verdana"/>
          <w:sz w:val="20"/>
          <w:szCs w:val="20"/>
        </w:rPr>
        <w:t>Covid</w:t>
      </w:r>
      <w:proofErr w:type="spellEnd"/>
      <w:r w:rsidRPr="00DE3F66">
        <w:rPr>
          <w:rFonts w:ascii="Verdana" w:hAnsi="Verdana"/>
          <w:sz w:val="20"/>
          <w:szCs w:val="20"/>
        </w:rPr>
        <w:t>. Ongoing lockdowns halted our plans although one positive to emerge was the holding of ‘virtual’ Committee Meetings which has improved accessibility and attendance and we hope might make it easier for members to get involved in future. Meetings ceased in August 2020 and resumed at the start of this year, when, in light of the improving circumstances, the Committee regrouped with the hope of reviving a programme of events for 2022.</w:t>
      </w:r>
    </w:p>
    <w:p w14:paraId="514A2E1D" w14:textId="77777777" w:rsidR="00DE3F66" w:rsidRPr="00DE3F66" w:rsidRDefault="00DE3F66" w:rsidP="00DE3F66">
      <w:pPr>
        <w:rPr>
          <w:rFonts w:ascii="Verdana" w:hAnsi="Verdana"/>
          <w:sz w:val="20"/>
          <w:szCs w:val="20"/>
        </w:rPr>
      </w:pPr>
      <w:r w:rsidRPr="00DE3F66">
        <w:rPr>
          <w:rFonts w:ascii="Verdana" w:hAnsi="Verdana"/>
          <w:sz w:val="20"/>
          <w:szCs w:val="20"/>
        </w:rPr>
        <w:t>We have been busy in the background with 4 committee meetings this year to get things up and running. We have:</w:t>
      </w:r>
    </w:p>
    <w:p w14:paraId="25D80227" w14:textId="77777777" w:rsidR="00DE3F66" w:rsidRPr="00DE3F66" w:rsidRDefault="00DE3F66" w:rsidP="00DE3F66">
      <w:pPr>
        <w:numPr>
          <w:ilvl w:val="0"/>
          <w:numId w:val="3"/>
        </w:numPr>
        <w:rPr>
          <w:rFonts w:ascii="Verdana" w:hAnsi="Verdana"/>
          <w:sz w:val="20"/>
          <w:szCs w:val="20"/>
        </w:rPr>
      </w:pPr>
      <w:r w:rsidRPr="00DE3F66">
        <w:rPr>
          <w:rFonts w:ascii="Verdana" w:hAnsi="Verdana"/>
          <w:sz w:val="20"/>
          <w:szCs w:val="20"/>
        </w:rPr>
        <w:t xml:space="preserve">Consolidated the North Branch Committee membership, roles and responsibilities. All roles have been ‘acting’ until formally ratified at this AGM. </w:t>
      </w:r>
    </w:p>
    <w:p w14:paraId="6AD7500E" w14:textId="77777777" w:rsidR="00DE3F66" w:rsidRPr="00DE3F66" w:rsidRDefault="00DE3F66" w:rsidP="00DE3F66">
      <w:pPr>
        <w:numPr>
          <w:ilvl w:val="0"/>
          <w:numId w:val="3"/>
        </w:numPr>
        <w:rPr>
          <w:rFonts w:ascii="Verdana" w:hAnsi="Verdana"/>
          <w:sz w:val="20"/>
          <w:szCs w:val="20"/>
        </w:rPr>
      </w:pPr>
      <w:r w:rsidRPr="00DE3F66">
        <w:rPr>
          <w:rFonts w:ascii="Verdana" w:hAnsi="Verdana"/>
          <w:sz w:val="20"/>
          <w:szCs w:val="20"/>
        </w:rPr>
        <w:t>Submitted our Branch Nomination for the 2022 IHBC Marsh Awards.</w:t>
      </w:r>
    </w:p>
    <w:p w14:paraId="61272AA3" w14:textId="77777777" w:rsidR="00DE3F66" w:rsidRPr="00DE3F66" w:rsidRDefault="00DE3F66" w:rsidP="00DE3F66">
      <w:pPr>
        <w:numPr>
          <w:ilvl w:val="0"/>
          <w:numId w:val="3"/>
        </w:numPr>
        <w:rPr>
          <w:rFonts w:ascii="Verdana" w:hAnsi="Verdana"/>
          <w:sz w:val="20"/>
          <w:szCs w:val="20"/>
        </w:rPr>
      </w:pPr>
      <w:r w:rsidRPr="00DE3F66">
        <w:rPr>
          <w:rFonts w:ascii="Verdana" w:hAnsi="Verdana"/>
          <w:sz w:val="20"/>
          <w:szCs w:val="20"/>
        </w:rPr>
        <w:t>Prepared an ambitious 2022/2023 Business Plan which sets out our events programme, plans and budget. Soon to be submitted for approval.</w:t>
      </w:r>
    </w:p>
    <w:p w14:paraId="369B8B4D" w14:textId="77777777" w:rsidR="00DE3F66" w:rsidRPr="00DE3F66" w:rsidRDefault="00DE3F66" w:rsidP="00DE3F66">
      <w:pPr>
        <w:numPr>
          <w:ilvl w:val="0"/>
          <w:numId w:val="3"/>
        </w:numPr>
        <w:rPr>
          <w:rFonts w:ascii="Verdana" w:hAnsi="Verdana"/>
          <w:sz w:val="20"/>
          <w:szCs w:val="20"/>
        </w:rPr>
      </w:pPr>
      <w:r w:rsidRPr="00DE3F66">
        <w:rPr>
          <w:rFonts w:ascii="Verdana" w:hAnsi="Verdana"/>
          <w:sz w:val="20"/>
          <w:szCs w:val="20"/>
        </w:rPr>
        <w:t>Updated the North Branch webpage on the IHBC website; and</w:t>
      </w:r>
    </w:p>
    <w:p w14:paraId="083BEBE2" w14:textId="77777777" w:rsidR="00DE3F66" w:rsidRPr="00DE3F66" w:rsidRDefault="00DE3F66" w:rsidP="00DE3F66">
      <w:pPr>
        <w:numPr>
          <w:ilvl w:val="0"/>
          <w:numId w:val="3"/>
        </w:numPr>
        <w:rPr>
          <w:rFonts w:ascii="Verdana" w:hAnsi="Verdana"/>
          <w:sz w:val="20"/>
          <w:szCs w:val="20"/>
        </w:rPr>
      </w:pPr>
      <w:r w:rsidRPr="00DE3F66">
        <w:rPr>
          <w:rFonts w:ascii="Verdana" w:hAnsi="Verdana"/>
          <w:sz w:val="20"/>
          <w:szCs w:val="20"/>
        </w:rPr>
        <w:t>Special thanks must go to Stewart Ramsdale who has maintained the member a database (and confirmed we currently have 80 members – the highest number in 20 years).</w:t>
      </w:r>
    </w:p>
    <w:p w14:paraId="7DD4E795" w14:textId="77777777" w:rsidR="00DE3F66" w:rsidRPr="00DE3F66" w:rsidRDefault="00DE3F66" w:rsidP="00DE3F66">
      <w:pPr>
        <w:rPr>
          <w:rFonts w:ascii="Verdana" w:hAnsi="Verdana"/>
          <w:sz w:val="20"/>
          <w:szCs w:val="20"/>
        </w:rPr>
      </w:pPr>
      <w:r w:rsidRPr="00DE3F66">
        <w:rPr>
          <w:rFonts w:ascii="Verdana" w:hAnsi="Verdana"/>
          <w:sz w:val="20"/>
          <w:szCs w:val="20"/>
        </w:rPr>
        <w:t>After lots of work behind the scenes we are delighted to be rolling out a new programme of events which happily coincides with #IHBC25.</w:t>
      </w:r>
    </w:p>
    <w:p w14:paraId="6BC53EF4" w14:textId="77777777" w:rsidR="00DE3F66" w:rsidRPr="00DE3F66" w:rsidRDefault="00DE3F66" w:rsidP="00DE3F66">
      <w:pPr>
        <w:rPr>
          <w:rFonts w:ascii="Verdana" w:hAnsi="Verdana"/>
          <w:b/>
          <w:bCs/>
          <w:sz w:val="20"/>
          <w:szCs w:val="20"/>
        </w:rPr>
      </w:pPr>
      <w:r w:rsidRPr="00DE3F66">
        <w:rPr>
          <w:rFonts w:ascii="Verdana" w:hAnsi="Verdana"/>
          <w:b/>
          <w:bCs/>
          <w:sz w:val="20"/>
          <w:szCs w:val="20"/>
        </w:rPr>
        <w:t>IHBC North Branch Committee</w:t>
      </w:r>
    </w:p>
    <w:p w14:paraId="090D125A" w14:textId="77777777" w:rsidR="00DE3F66" w:rsidRPr="00DE3F66" w:rsidRDefault="00DE3F66" w:rsidP="00DE3F66">
      <w:pPr>
        <w:rPr>
          <w:rFonts w:ascii="Verdana" w:hAnsi="Verdana"/>
          <w:sz w:val="20"/>
          <w:szCs w:val="20"/>
        </w:rPr>
      </w:pPr>
      <w:r w:rsidRPr="00DE3F66">
        <w:rPr>
          <w:rFonts w:ascii="Verdana" w:hAnsi="Verdana"/>
          <w:sz w:val="20"/>
          <w:szCs w:val="20"/>
        </w:rPr>
        <w:t xml:space="preserve">Key to delivering our goals is a dedicated Committee of volunteers. I am very fortunate to have a great Committee behind me who continue the long legacy of fantastic work that the North Branch has achieved over the years.  Indeed, I would like to take this opportunity to remember several well-loved and very influential members of our Branch who have sadly passed away in recent years: Graeme Darlington (2019); Mike Hein-Hartmann, (2019); David Lovie (2020); and Richard </w:t>
      </w:r>
      <w:proofErr w:type="spellStart"/>
      <w:r w:rsidRPr="00DE3F66">
        <w:rPr>
          <w:rFonts w:ascii="Verdana" w:hAnsi="Verdana"/>
          <w:sz w:val="20"/>
          <w:szCs w:val="20"/>
        </w:rPr>
        <w:t>Majewicz</w:t>
      </w:r>
      <w:proofErr w:type="spellEnd"/>
      <w:r w:rsidRPr="00DE3F66">
        <w:rPr>
          <w:rFonts w:ascii="Verdana" w:hAnsi="Verdana"/>
          <w:sz w:val="20"/>
          <w:szCs w:val="20"/>
        </w:rPr>
        <w:t xml:space="preserve"> (2022).</w:t>
      </w:r>
    </w:p>
    <w:p w14:paraId="0DCDAF4E" w14:textId="77777777" w:rsidR="00703100" w:rsidRDefault="00703100" w:rsidP="00DE3F66">
      <w:pPr>
        <w:rPr>
          <w:rFonts w:ascii="Verdana" w:hAnsi="Verdana"/>
          <w:sz w:val="20"/>
          <w:szCs w:val="20"/>
        </w:rPr>
      </w:pPr>
    </w:p>
    <w:p w14:paraId="59B30B8B" w14:textId="12EF9FAF" w:rsidR="00DE3F66" w:rsidRPr="00DE3F66" w:rsidRDefault="00DE3F66" w:rsidP="00DE3F66">
      <w:pPr>
        <w:rPr>
          <w:rFonts w:ascii="Verdana" w:hAnsi="Verdana"/>
          <w:sz w:val="20"/>
          <w:szCs w:val="20"/>
        </w:rPr>
      </w:pPr>
      <w:r w:rsidRPr="00DE3F66">
        <w:rPr>
          <w:rFonts w:ascii="Verdana" w:hAnsi="Verdana"/>
          <w:sz w:val="20"/>
          <w:szCs w:val="20"/>
        </w:rPr>
        <w:t>I also need to update you on some changes to the Committee. We are sadly bidding a very fond farewell and vote of thanks to Jules Brown who stepped down as Chair in November 2021; our long-serving Committee Member Ian McCaffrey (former Newsletter Editor) and Rose Lord (Cumbria Representative). They have given so much to the IHBC and the North Branch over many years. On behalf of the Branch, I would like to offer our very best wishes for their next endeavours and our gratitude for their hard work and commitment over the years. We have a small token of our appreciation for each of them.</w:t>
      </w:r>
    </w:p>
    <w:p w14:paraId="44CEB31B" w14:textId="77777777" w:rsidR="00DE3F66" w:rsidRPr="00DE3F66" w:rsidRDefault="00DE3F66" w:rsidP="00DE3F66">
      <w:pPr>
        <w:rPr>
          <w:rFonts w:ascii="Verdana" w:hAnsi="Verdana"/>
          <w:b/>
          <w:bCs/>
          <w:sz w:val="20"/>
          <w:szCs w:val="20"/>
        </w:rPr>
      </w:pPr>
      <w:r w:rsidRPr="00DE3F66">
        <w:rPr>
          <w:rFonts w:ascii="Verdana" w:hAnsi="Verdana"/>
          <w:sz w:val="20"/>
          <w:szCs w:val="20"/>
        </w:rPr>
        <w:t>Due to committee changes, there are a number of roles and vacancies that must be filled which will be covered in the next item, but we welcome any interest from new members wishing to get involved.</w:t>
      </w:r>
    </w:p>
    <w:p w14:paraId="48B9E3F5" w14:textId="77777777" w:rsidR="00DE3F66" w:rsidRPr="00DE3F66" w:rsidRDefault="00DE3F66" w:rsidP="00DE3F66">
      <w:pPr>
        <w:numPr>
          <w:ilvl w:val="0"/>
          <w:numId w:val="1"/>
        </w:numPr>
        <w:rPr>
          <w:rFonts w:ascii="Verdana" w:hAnsi="Verdana"/>
          <w:b/>
          <w:bCs/>
          <w:sz w:val="24"/>
          <w:szCs w:val="24"/>
        </w:rPr>
      </w:pPr>
      <w:r w:rsidRPr="00DE3F66">
        <w:rPr>
          <w:rFonts w:ascii="Verdana" w:hAnsi="Verdana"/>
          <w:b/>
          <w:bCs/>
          <w:sz w:val="24"/>
          <w:szCs w:val="24"/>
        </w:rPr>
        <w:t>Looking Forward</w:t>
      </w:r>
    </w:p>
    <w:p w14:paraId="1E6AFCFB" w14:textId="77777777" w:rsidR="00DE3F66" w:rsidRPr="00DE3F66" w:rsidRDefault="00DE3F66" w:rsidP="00DE3F66">
      <w:pPr>
        <w:rPr>
          <w:rFonts w:ascii="Verdana" w:hAnsi="Verdana"/>
          <w:sz w:val="20"/>
          <w:szCs w:val="20"/>
        </w:rPr>
      </w:pPr>
      <w:r w:rsidRPr="00DE3F66">
        <w:rPr>
          <w:rFonts w:ascii="Verdana" w:hAnsi="Verdana"/>
          <w:sz w:val="20"/>
          <w:szCs w:val="20"/>
        </w:rPr>
        <w:t>We intend to hit the ground running with an exciting series of events, awards and member engagement.</w:t>
      </w:r>
    </w:p>
    <w:p w14:paraId="0977EDE6" w14:textId="77777777" w:rsidR="00DE3F66" w:rsidRPr="00DE3F66" w:rsidRDefault="00DE3F66" w:rsidP="00DE3F66">
      <w:pPr>
        <w:rPr>
          <w:rFonts w:ascii="Verdana" w:hAnsi="Verdana"/>
          <w:sz w:val="20"/>
          <w:szCs w:val="20"/>
        </w:rPr>
      </w:pPr>
      <w:r w:rsidRPr="00DE3F66">
        <w:rPr>
          <w:rFonts w:ascii="Verdana" w:hAnsi="Verdana"/>
          <w:b/>
          <w:bCs/>
          <w:sz w:val="20"/>
          <w:szCs w:val="20"/>
        </w:rPr>
        <w:t>Events</w:t>
      </w:r>
      <w:r w:rsidRPr="00DE3F66">
        <w:rPr>
          <w:rFonts w:ascii="Verdana" w:hAnsi="Verdana"/>
          <w:sz w:val="20"/>
          <w:szCs w:val="20"/>
        </w:rPr>
        <w:t xml:space="preserve"> - The AGM marks the launch of our Seasonal Events Programme which includes:</w:t>
      </w:r>
    </w:p>
    <w:p w14:paraId="58EE3352" w14:textId="77777777" w:rsidR="00DE3F66" w:rsidRPr="00DE3F66" w:rsidRDefault="00DE3F66" w:rsidP="00DE3F66">
      <w:pPr>
        <w:numPr>
          <w:ilvl w:val="0"/>
          <w:numId w:val="7"/>
        </w:numPr>
        <w:rPr>
          <w:rFonts w:ascii="Verdana" w:hAnsi="Verdana"/>
          <w:sz w:val="20"/>
          <w:szCs w:val="20"/>
        </w:rPr>
      </w:pPr>
      <w:r w:rsidRPr="00DE3F66">
        <w:rPr>
          <w:rFonts w:ascii="Verdana" w:hAnsi="Verdana"/>
          <w:sz w:val="20"/>
          <w:szCs w:val="20"/>
        </w:rPr>
        <w:t xml:space="preserve">Spring - Members Social, AGM and Heritage Walking Tours  </w:t>
      </w:r>
    </w:p>
    <w:p w14:paraId="4533B56B" w14:textId="77777777" w:rsidR="00DE3F66" w:rsidRPr="00DE3F66" w:rsidRDefault="00DE3F66" w:rsidP="00DE3F66">
      <w:pPr>
        <w:numPr>
          <w:ilvl w:val="0"/>
          <w:numId w:val="7"/>
        </w:numPr>
        <w:rPr>
          <w:rFonts w:ascii="Verdana" w:hAnsi="Verdana"/>
          <w:sz w:val="20"/>
          <w:szCs w:val="20"/>
        </w:rPr>
      </w:pPr>
      <w:r w:rsidRPr="00DE3F66">
        <w:rPr>
          <w:rFonts w:ascii="Verdana" w:hAnsi="Verdana"/>
          <w:sz w:val="20"/>
          <w:szCs w:val="20"/>
        </w:rPr>
        <w:t>Summer - Membership Application Training Event</w:t>
      </w:r>
    </w:p>
    <w:p w14:paraId="6BC3A189" w14:textId="77777777" w:rsidR="00DE3F66" w:rsidRPr="00DE3F66" w:rsidRDefault="00DE3F66" w:rsidP="00DE3F66">
      <w:pPr>
        <w:numPr>
          <w:ilvl w:val="0"/>
          <w:numId w:val="7"/>
        </w:numPr>
        <w:rPr>
          <w:rFonts w:ascii="Verdana" w:hAnsi="Verdana"/>
          <w:sz w:val="20"/>
          <w:szCs w:val="20"/>
        </w:rPr>
      </w:pPr>
      <w:r w:rsidRPr="00DE3F66">
        <w:rPr>
          <w:rFonts w:ascii="Verdana" w:hAnsi="Verdana"/>
          <w:sz w:val="20"/>
          <w:szCs w:val="20"/>
        </w:rPr>
        <w:t>Autumn - Cumbria Field Trip - Practical Skills and Projects</w:t>
      </w:r>
    </w:p>
    <w:p w14:paraId="4B18F28A" w14:textId="77777777" w:rsidR="00DE3F66" w:rsidRPr="00DE3F66" w:rsidRDefault="00DE3F66" w:rsidP="00DE3F66">
      <w:pPr>
        <w:numPr>
          <w:ilvl w:val="0"/>
          <w:numId w:val="7"/>
        </w:numPr>
        <w:rPr>
          <w:rFonts w:ascii="Verdana" w:hAnsi="Verdana"/>
          <w:sz w:val="20"/>
          <w:szCs w:val="20"/>
        </w:rPr>
      </w:pPr>
      <w:r w:rsidRPr="00DE3F66">
        <w:rPr>
          <w:rFonts w:ascii="Verdana" w:hAnsi="Verdana"/>
          <w:sz w:val="20"/>
          <w:szCs w:val="20"/>
        </w:rPr>
        <w:t>Winter - Heritage and Design Conference - Law, Policy and Guidance Updates</w:t>
      </w:r>
    </w:p>
    <w:p w14:paraId="171D7605" w14:textId="77777777" w:rsidR="00DE3F66" w:rsidRPr="00DE3F66" w:rsidRDefault="00DE3F66" w:rsidP="00DE3F66">
      <w:pPr>
        <w:rPr>
          <w:rFonts w:ascii="Verdana" w:hAnsi="Verdana"/>
          <w:sz w:val="20"/>
          <w:szCs w:val="20"/>
        </w:rPr>
      </w:pPr>
      <w:r w:rsidRPr="00DE3F66">
        <w:rPr>
          <w:rFonts w:ascii="Verdana" w:hAnsi="Verdana"/>
          <w:b/>
          <w:bCs/>
          <w:sz w:val="20"/>
          <w:szCs w:val="20"/>
        </w:rPr>
        <w:t>#IHBC25</w:t>
      </w:r>
      <w:r w:rsidRPr="00DE3F66">
        <w:rPr>
          <w:rFonts w:ascii="Verdana" w:hAnsi="Verdana"/>
          <w:sz w:val="20"/>
          <w:szCs w:val="20"/>
        </w:rPr>
        <w:t xml:space="preserve"> - We are celebrating #IHBC25 by reinvigorating branch connections:</w:t>
      </w:r>
    </w:p>
    <w:p w14:paraId="60456825" w14:textId="77777777" w:rsidR="00DE3F66" w:rsidRPr="00DE3F66" w:rsidRDefault="00DE3F66" w:rsidP="00DE3F66">
      <w:pPr>
        <w:numPr>
          <w:ilvl w:val="0"/>
          <w:numId w:val="6"/>
        </w:numPr>
        <w:rPr>
          <w:rFonts w:ascii="Verdana" w:hAnsi="Verdana"/>
          <w:sz w:val="20"/>
          <w:szCs w:val="20"/>
        </w:rPr>
      </w:pPr>
      <w:r w:rsidRPr="00DE3F66">
        <w:rPr>
          <w:rFonts w:ascii="Verdana" w:hAnsi="Verdana"/>
          <w:sz w:val="20"/>
          <w:szCs w:val="20"/>
        </w:rPr>
        <w:t xml:space="preserve">We plan to bookend the year with two Members’ Socials to help us reconnect as a network of friends, colleagues and practitioners. </w:t>
      </w:r>
    </w:p>
    <w:p w14:paraId="61B93479" w14:textId="77777777" w:rsidR="00DE3F66" w:rsidRPr="00DE3F66" w:rsidRDefault="00DE3F66" w:rsidP="00DE3F66">
      <w:pPr>
        <w:numPr>
          <w:ilvl w:val="0"/>
          <w:numId w:val="6"/>
        </w:numPr>
        <w:rPr>
          <w:rFonts w:ascii="Verdana" w:hAnsi="Verdana"/>
          <w:sz w:val="20"/>
          <w:szCs w:val="20"/>
        </w:rPr>
      </w:pPr>
      <w:r w:rsidRPr="00DE3F66">
        <w:rPr>
          <w:rFonts w:ascii="Verdana" w:hAnsi="Verdana"/>
          <w:sz w:val="20"/>
          <w:szCs w:val="20"/>
        </w:rPr>
        <w:t>We will recognise the contributions of our long-serving members through a special #IHBC25 Branch Award.</w:t>
      </w:r>
    </w:p>
    <w:p w14:paraId="191EE86A" w14:textId="77777777" w:rsidR="00DE3F66" w:rsidRPr="00DE3F66" w:rsidRDefault="00DE3F66" w:rsidP="00DE3F66">
      <w:pPr>
        <w:numPr>
          <w:ilvl w:val="0"/>
          <w:numId w:val="6"/>
        </w:numPr>
        <w:rPr>
          <w:rFonts w:ascii="Verdana" w:hAnsi="Verdana"/>
          <w:sz w:val="20"/>
          <w:szCs w:val="20"/>
        </w:rPr>
      </w:pPr>
      <w:r w:rsidRPr="00DE3F66">
        <w:rPr>
          <w:rFonts w:ascii="Verdana" w:hAnsi="Verdana"/>
          <w:sz w:val="20"/>
          <w:szCs w:val="20"/>
        </w:rPr>
        <w:t>We look to the future of the Institute and will engage with the next generation of members through a Student Award.</w:t>
      </w:r>
    </w:p>
    <w:p w14:paraId="51C6F7E8" w14:textId="77777777" w:rsidR="00DE3F66" w:rsidRPr="00DE3F66" w:rsidRDefault="00DE3F66" w:rsidP="00DE3F66">
      <w:pPr>
        <w:rPr>
          <w:rFonts w:ascii="Verdana" w:hAnsi="Verdana"/>
          <w:sz w:val="20"/>
          <w:szCs w:val="20"/>
        </w:rPr>
      </w:pPr>
      <w:r w:rsidRPr="00DE3F66">
        <w:rPr>
          <w:rFonts w:ascii="Verdana" w:hAnsi="Verdana"/>
          <w:b/>
          <w:bCs/>
          <w:sz w:val="20"/>
          <w:szCs w:val="20"/>
        </w:rPr>
        <w:t xml:space="preserve">Membership Engagement </w:t>
      </w:r>
      <w:r w:rsidRPr="00DE3F66">
        <w:rPr>
          <w:rFonts w:ascii="Verdana" w:hAnsi="Verdana"/>
          <w:sz w:val="20"/>
          <w:szCs w:val="20"/>
        </w:rPr>
        <w:t xml:space="preserve">- We want to understand our members better and how we can best serve them: </w:t>
      </w:r>
    </w:p>
    <w:p w14:paraId="59217179" w14:textId="77777777" w:rsidR="00DE3F66" w:rsidRPr="00DE3F66" w:rsidRDefault="00DE3F66" w:rsidP="00DE3F66">
      <w:pPr>
        <w:numPr>
          <w:ilvl w:val="0"/>
          <w:numId w:val="5"/>
        </w:numPr>
        <w:rPr>
          <w:rFonts w:ascii="Verdana" w:hAnsi="Verdana"/>
          <w:sz w:val="20"/>
          <w:szCs w:val="20"/>
        </w:rPr>
      </w:pPr>
      <w:r w:rsidRPr="00DE3F66">
        <w:rPr>
          <w:rFonts w:ascii="Verdana" w:hAnsi="Verdana"/>
          <w:sz w:val="20"/>
          <w:szCs w:val="20"/>
        </w:rPr>
        <w:t>We will issue a members’ survey later in the year;</w:t>
      </w:r>
    </w:p>
    <w:p w14:paraId="730B01E6" w14:textId="77777777" w:rsidR="00DE3F66" w:rsidRPr="00DE3F66" w:rsidRDefault="00DE3F66" w:rsidP="00DE3F66">
      <w:pPr>
        <w:numPr>
          <w:ilvl w:val="0"/>
          <w:numId w:val="5"/>
        </w:numPr>
        <w:rPr>
          <w:rFonts w:ascii="Verdana" w:hAnsi="Verdana"/>
          <w:sz w:val="20"/>
          <w:szCs w:val="20"/>
        </w:rPr>
      </w:pPr>
      <w:r w:rsidRPr="00DE3F66">
        <w:rPr>
          <w:rFonts w:ascii="Verdana" w:hAnsi="Verdana"/>
          <w:sz w:val="20"/>
          <w:szCs w:val="20"/>
        </w:rPr>
        <w:t>We are updating our communications strategy with more frequent and focused mailouts to members and increased use of social media.</w:t>
      </w:r>
    </w:p>
    <w:p w14:paraId="0854D7AF" w14:textId="77777777" w:rsidR="00DE3F66" w:rsidRPr="00DE3F66" w:rsidRDefault="00DE3F66" w:rsidP="00DE3F66">
      <w:pPr>
        <w:numPr>
          <w:ilvl w:val="0"/>
          <w:numId w:val="5"/>
        </w:numPr>
        <w:rPr>
          <w:rFonts w:ascii="Verdana" w:hAnsi="Verdana"/>
          <w:sz w:val="20"/>
          <w:szCs w:val="20"/>
        </w:rPr>
      </w:pPr>
      <w:r w:rsidRPr="00DE3F66">
        <w:rPr>
          <w:rFonts w:ascii="Verdana" w:hAnsi="Verdana"/>
          <w:sz w:val="20"/>
          <w:szCs w:val="20"/>
        </w:rPr>
        <w:t>We want to strengthen our regional network and are hoping to launch a members’ mentoring scheme to help share the wealth of experience and support members at all stages in their careers.</w:t>
      </w:r>
    </w:p>
    <w:p w14:paraId="39E30341" w14:textId="77777777" w:rsidR="00DE3F66" w:rsidRPr="00DE3F66" w:rsidRDefault="00DE3F66" w:rsidP="00DE3F66">
      <w:pPr>
        <w:rPr>
          <w:rFonts w:ascii="Verdana" w:hAnsi="Verdana"/>
          <w:sz w:val="20"/>
          <w:szCs w:val="20"/>
        </w:rPr>
      </w:pPr>
      <w:r w:rsidRPr="00DE3F66">
        <w:rPr>
          <w:rFonts w:ascii="Verdana" w:hAnsi="Verdana"/>
          <w:sz w:val="20"/>
          <w:szCs w:val="20"/>
        </w:rPr>
        <w:t>We have plenty of ideas, energy and enthusiasm and we are looking forward to getting started.</w:t>
      </w:r>
    </w:p>
    <w:p w14:paraId="0A9C5B76" w14:textId="6CD0A5CC" w:rsidR="000D3D93" w:rsidRPr="00DE3F66" w:rsidRDefault="00DE3F66" w:rsidP="00DE3F66">
      <w:pPr>
        <w:jc w:val="right"/>
        <w:rPr>
          <w:rFonts w:ascii="Verdana" w:hAnsi="Verdana"/>
          <w:sz w:val="20"/>
          <w:szCs w:val="20"/>
        </w:rPr>
      </w:pPr>
      <w:r w:rsidRPr="00DE3F66">
        <w:rPr>
          <w:rFonts w:ascii="Verdana" w:hAnsi="Verdana"/>
          <w:b/>
          <w:bCs/>
          <w:sz w:val="20"/>
          <w:szCs w:val="20"/>
        </w:rPr>
        <w:br/>
        <w:t>Oonagh Cranley</w:t>
      </w:r>
      <w:r w:rsidRPr="00DE3F66">
        <w:rPr>
          <w:rFonts w:ascii="Verdana" w:hAnsi="Verdana"/>
          <w:sz w:val="20"/>
          <w:szCs w:val="20"/>
        </w:rPr>
        <w:br/>
      </w:r>
      <w:r w:rsidRPr="00DE3F66">
        <w:rPr>
          <w:rFonts w:ascii="Verdana" w:hAnsi="Verdana"/>
          <w:i/>
          <w:iCs/>
          <w:sz w:val="20"/>
          <w:szCs w:val="20"/>
        </w:rPr>
        <w:t>Acting Chair of the IHBC North Branch</w:t>
      </w:r>
      <w:r w:rsidRPr="00DE3F66">
        <w:rPr>
          <w:rFonts w:ascii="Verdana" w:hAnsi="Verdana"/>
          <w:sz w:val="20"/>
          <w:szCs w:val="20"/>
        </w:rPr>
        <w:br/>
        <w:t xml:space="preserve">26/05/2022 </w:t>
      </w:r>
    </w:p>
    <w:sectPr w:rsidR="000D3D93" w:rsidRPr="00DE3F66" w:rsidSect="000D3D93">
      <w:headerReference w:type="even" r:id="rId7"/>
      <w:headerReference w:type="default" r:id="rId8"/>
      <w:footerReference w:type="even" r:id="rId9"/>
      <w:footerReference w:type="default" r:id="rId10"/>
      <w:headerReference w:type="first" r:id="rId11"/>
      <w:footerReference w:type="first" r:id="rId12"/>
      <w:pgSz w:w="11906" w:h="16838"/>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7BF0E" w14:textId="77777777" w:rsidR="00E827E4" w:rsidRDefault="00E827E4" w:rsidP="0067746A">
      <w:pPr>
        <w:spacing w:after="0" w:line="240" w:lineRule="auto"/>
      </w:pPr>
      <w:r>
        <w:separator/>
      </w:r>
    </w:p>
  </w:endnote>
  <w:endnote w:type="continuationSeparator" w:id="0">
    <w:p w14:paraId="0C83D145" w14:textId="77777777" w:rsidR="00E827E4" w:rsidRDefault="00E827E4" w:rsidP="00677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Tahom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B8F60" w14:textId="77777777" w:rsidR="00085FE0" w:rsidRDefault="00085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3EBAC" w14:textId="77777777" w:rsidR="00085FE0" w:rsidRDefault="00085F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179A0" w14:textId="77777777" w:rsidR="00085FE0" w:rsidRDefault="00085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6E03E" w14:textId="77777777" w:rsidR="00E827E4" w:rsidRDefault="00E827E4" w:rsidP="0067746A">
      <w:pPr>
        <w:spacing w:after="0" w:line="240" w:lineRule="auto"/>
      </w:pPr>
      <w:r>
        <w:separator/>
      </w:r>
    </w:p>
  </w:footnote>
  <w:footnote w:type="continuationSeparator" w:id="0">
    <w:p w14:paraId="24CE0645" w14:textId="77777777" w:rsidR="00E827E4" w:rsidRDefault="00E827E4" w:rsidP="00677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63897" w14:textId="77777777" w:rsidR="00085FE0" w:rsidRDefault="00085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5C2FC" w14:textId="6DDD7643" w:rsidR="0067746A" w:rsidRPr="0067746A" w:rsidRDefault="00B403FB" w:rsidP="00352A43">
    <w:pPr>
      <w:pStyle w:val="Header"/>
      <w:ind w:firstLine="2880"/>
    </w:pPr>
    <w:r w:rsidRPr="0067746A">
      <w:rPr>
        <w:rFonts w:ascii="Georgia" w:eastAsia="Times New Roman" w:hAnsi="Georgia" w:cs="Times New Roman"/>
        <w:noProof/>
        <w:sz w:val="21"/>
        <w:szCs w:val="20"/>
        <w:lang w:eastAsia="en-GB"/>
      </w:rPr>
      <w:drawing>
        <wp:anchor distT="0" distB="0" distL="114300" distR="114300" simplePos="0" relativeHeight="251659264" behindDoc="1" locked="0" layoutInCell="1" allowOverlap="1" wp14:anchorId="4A948524" wp14:editId="469FAA41">
          <wp:simplePos x="0" y="0"/>
          <wp:positionH relativeFrom="margin">
            <wp:posOffset>3185160</wp:posOffset>
          </wp:positionH>
          <wp:positionV relativeFrom="page">
            <wp:posOffset>478140</wp:posOffset>
          </wp:positionV>
          <wp:extent cx="1114003" cy="923306"/>
          <wp:effectExtent l="0" t="0" r="0" b="0"/>
          <wp:wrapNone/>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7606" cy="934580"/>
                  </a:xfrm>
                  <a:prstGeom prst="rect">
                    <a:avLst/>
                  </a:prstGeom>
                </pic:spPr>
              </pic:pic>
            </a:graphicData>
          </a:graphic>
          <wp14:sizeRelH relativeFrom="page">
            <wp14:pctWidth>0</wp14:pctWidth>
          </wp14:sizeRelH>
          <wp14:sizeRelV relativeFrom="page">
            <wp14:pctHeight>0</wp14:pctHeight>
          </wp14:sizeRelV>
        </wp:anchor>
      </w:drawing>
    </w:r>
    <w:r w:rsidR="0067746A">
      <w:rPr>
        <w:noProof/>
      </w:rPr>
      <w:drawing>
        <wp:inline distT="0" distB="0" distL="0" distR="0" wp14:anchorId="372A43C9" wp14:editId="73761668">
          <wp:extent cx="1255078" cy="967601"/>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9883" cy="102527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47603" w14:textId="77777777" w:rsidR="00085FE0" w:rsidRDefault="00085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E52"/>
    <w:multiLevelType w:val="multilevel"/>
    <w:tmpl w:val="DF1491E0"/>
    <w:lvl w:ilvl="0">
      <w:start w:val="1"/>
      <w:numFmt w:val="bullet"/>
      <w:pStyle w:val="bullets"/>
      <w:lvlText w:val=""/>
      <w:lvlJc w:val="left"/>
      <w:pPr>
        <w:ind w:left="360" w:hanging="360"/>
      </w:pPr>
      <w:rPr>
        <w:rFonts w:ascii="Symbol" w:hAnsi="Symbol" w:hint="default"/>
        <w:sz w:val="12"/>
        <w:szCs w:val="16"/>
      </w:rPr>
    </w:lvl>
    <w:lvl w:ilvl="1">
      <w:start w:val="1"/>
      <w:numFmt w:val="bullet"/>
      <w:lvlText w:val="-"/>
      <w:lvlJc w:val="left"/>
      <w:pPr>
        <w:ind w:left="-414" w:hanging="360"/>
      </w:pPr>
      <w:rPr>
        <w:rFonts w:ascii="Arial" w:hAnsi="Arial" w:hint="default"/>
      </w:rPr>
    </w:lvl>
    <w:lvl w:ilvl="2">
      <w:start w:val="1"/>
      <w:numFmt w:val="lowerRoman"/>
      <w:lvlText w:val="%3)"/>
      <w:lvlJc w:val="left"/>
      <w:pPr>
        <w:ind w:left="-54" w:hanging="360"/>
      </w:pPr>
      <w:rPr>
        <w:rFonts w:hint="default"/>
      </w:rPr>
    </w:lvl>
    <w:lvl w:ilvl="3">
      <w:start w:val="1"/>
      <w:numFmt w:val="decimal"/>
      <w:lvlText w:val="(%4)"/>
      <w:lvlJc w:val="left"/>
      <w:pPr>
        <w:ind w:left="306" w:hanging="360"/>
      </w:pPr>
      <w:rPr>
        <w:rFonts w:hint="default"/>
      </w:rPr>
    </w:lvl>
    <w:lvl w:ilvl="4">
      <w:start w:val="1"/>
      <w:numFmt w:val="lowerLetter"/>
      <w:lvlText w:val="(%5)"/>
      <w:lvlJc w:val="left"/>
      <w:pPr>
        <w:ind w:left="666" w:hanging="360"/>
      </w:pPr>
      <w:rPr>
        <w:rFonts w:hint="default"/>
      </w:rPr>
    </w:lvl>
    <w:lvl w:ilvl="5">
      <w:start w:val="1"/>
      <w:numFmt w:val="lowerRoman"/>
      <w:lvlText w:val="(%6)"/>
      <w:lvlJc w:val="left"/>
      <w:pPr>
        <w:ind w:left="1026" w:hanging="360"/>
      </w:pPr>
      <w:rPr>
        <w:rFonts w:hint="default"/>
      </w:rPr>
    </w:lvl>
    <w:lvl w:ilvl="6">
      <w:start w:val="1"/>
      <w:numFmt w:val="decimal"/>
      <w:lvlText w:val="%7."/>
      <w:lvlJc w:val="left"/>
      <w:pPr>
        <w:ind w:left="1386" w:hanging="360"/>
      </w:pPr>
      <w:rPr>
        <w:rFonts w:hint="default"/>
      </w:rPr>
    </w:lvl>
    <w:lvl w:ilvl="7">
      <w:start w:val="1"/>
      <w:numFmt w:val="lowerLetter"/>
      <w:lvlText w:val="%8."/>
      <w:lvlJc w:val="left"/>
      <w:pPr>
        <w:ind w:left="1746" w:hanging="360"/>
      </w:pPr>
      <w:rPr>
        <w:rFonts w:hint="default"/>
      </w:rPr>
    </w:lvl>
    <w:lvl w:ilvl="8">
      <w:start w:val="1"/>
      <w:numFmt w:val="lowerRoman"/>
      <w:lvlText w:val="%9."/>
      <w:lvlJc w:val="left"/>
      <w:pPr>
        <w:ind w:left="2106" w:hanging="360"/>
      </w:pPr>
      <w:rPr>
        <w:rFonts w:hint="default"/>
      </w:rPr>
    </w:lvl>
  </w:abstractNum>
  <w:abstractNum w:abstractNumId="1" w15:restartNumberingAfterBreak="0">
    <w:nsid w:val="0C874C5B"/>
    <w:multiLevelType w:val="hybridMultilevel"/>
    <w:tmpl w:val="0A826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91CD4"/>
    <w:multiLevelType w:val="hybridMultilevel"/>
    <w:tmpl w:val="C472ECAC"/>
    <w:lvl w:ilvl="0" w:tplc="7BC259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550F2E"/>
    <w:multiLevelType w:val="hybridMultilevel"/>
    <w:tmpl w:val="06C88C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84965CC"/>
    <w:multiLevelType w:val="hybridMultilevel"/>
    <w:tmpl w:val="25A6A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E648A9"/>
    <w:multiLevelType w:val="hybridMultilevel"/>
    <w:tmpl w:val="C472ECAC"/>
    <w:lvl w:ilvl="0" w:tplc="7BC259B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D6B175D"/>
    <w:multiLevelType w:val="hybridMultilevel"/>
    <w:tmpl w:val="0DE444D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7516185"/>
    <w:multiLevelType w:val="hybridMultilevel"/>
    <w:tmpl w:val="C472ECAC"/>
    <w:lvl w:ilvl="0" w:tplc="7BC259B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8E56E2C"/>
    <w:multiLevelType w:val="multilevel"/>
    <w:tmpl w:val="855EF520"/>
    <w:lvl w:ilvl="0">
      <w:start w:val="1"/>
      <w:numFmt w:val="decimal"/>
      <w:pStyle w:val="Heading1"/>
      <w:lvlText w:val="%1.0"/>
      <w:lvlJc w:val="left"/>
      <w:pPr>
        <w:tabs>
          <w:tab w:val="num" w:pos="1134"/>
        </w:tabs>
        <w:ind w:left="1134" w:hanging="1134"/>
      </w:pPr>
      <w:rPr>
        <w:rFonts w:ascii="Georgia" w:hAnsi="Georgia" w:hint="default"/>
        <w:b/>
        <w:i w:val="0"/>
        <w:sz w:val="26"/>
        <w:szCs w:val="16"/>
      </w:rPr>
    </w:lvl>
    <w:lvl w:ilvl="1">
      <w:start w:val="1"/>
      <w:numFmt w:val="decimal"/>
      <w:pStyle w:val="Maintext"/>
      <w:lvlText w:val="%1.%2"/>
      <w:lvlJc w:val="left"/>
      <w:pPr>
        <w:tabs>
          <w:tab w:val="num" w:pos="1134"/>
        </w:tabs>
        <w:ind w:left="1134" w:hanging="1134"/>
      </w:pPr>
      <w:rPr>
        <w:rFonts w:ascii="Georgia" w:hAnsi="Georgia" w:hint="default"/>
        <w:b w:val="0"/>
        <w:i w:val="0"/>
        <w:sz w:val="20"/>
        <w:szCs w:val="16"/>
      </w:rPr>
    </w:lvl>
    <w:lvl w:ilvl="2">
      <w:start w:val="1"/>
      <w:numFmt w:val="decimal"/>
      <w:pStyle w:val="NumberList"/>
      <w:lvlText w:val="%3"/>
      <w:lvlJc w:val="left"/>
      <w:pPr>
        <w:tabs>
          <w:tab w:val="num" w:pos="1531"/>
        </w:tabs>
        <w:ind w:left="1531" w:hanging="397"/>
      </w:pPr>
      <w:rPr>
        <w:rFonts w:ascii="Georgia" w:hAnsi="Georgia" w:hint="default"/>
        <w:b w:val="0"/>
        <w:i w:val="0"/>
        <w:sz w:val="20"/>
        <w:szCs w:val="22"/>
      </w:rPr>
    </w:lvl>
    <w:lvl w:ilvl="3">
      <w:start w:val="1"/>
      <w:numFmt w:val="lowerLetter"/>
      <w:pStyle w:val="letterlistlowercase"/>
      <w:lvlText w:val="%4"/>
      <w:lvlJc w:val="left"/>
      <w:pPr>
        <w:tabs>
          <w:tab w:val="num" w:pos="1928"/>
        </w:tabs>
        <w:ind w:left="1928" w:hanging="397"/>
      </w:pPr>
      <w:rPr>
        <w:rFonts w:ascii="Georgia" w:hAnsi="Georgia" w:hint="default"/>
        <w:b w:val="0"/>
        <w:i w:val="0"/>
        <w:sz w:val="20"/>
        <w:szCs w:val="22"/>
      </w:rPr>
    </w:lvl>
    <w:lvl w:ilvl="4">
      <w:start w:val="1"/>
      <w:numFmt w:val="lowerRoman"/>
      <w:pStyle w:val="Romannumerals"/>
      <w:lvlText w:val="%5"/>
      <w:lvlJc w:val="left"/>
      <w:pPr>
        <w:tabs>
          <w:tab w:val="num" w:pos="2325"/>
        </w:tabs>
        <w:ind w:left="2325" w:hanging="397"/>
      </w:pPr>
      <w:rPr>
        <w:rFonts w:ascii="Georgia" w:hAnsi="Georgia" w:hint="default"/>
        <w:b w:val="0"/>
        <w:i w:val="0"/>
        <w:sz w:val="20"/>
      </w:rPr>
    </w:lvl>
    <w:lvl w:ilvl="5">
      <w:start w:val="1"/>
      <w:numFmt w:val="none"/>
      <w:suff w:val="nothing"/>
      <w:lvlText w:val=""/>
      <w:lvlJc w:val="left"/>
      <w:pPr>
        <w:ind w:left="2552" w:firstLine="0"/>
      </w:pPr>
      <w:rPr>
        <w:rFonts w:ascii="Georgia" w:hAnsi="Georgia" w:hint="default"/>
        <w:b w:val="0"/>
        <w:i w:val="0"/>
        <w:sz w:val="20"/>
      </w:rPr>
    </w:lvl>
    <w:lvl w:ilvl="6">
      <w:start w:val="1"/>
      <w:numFmt w:val="none"/>
      <w:suff w:val="nothing"/>
      <w:lvlText w:val="%7"/>
      <w:lvlJc w:val="left"/>
      <w:pPr>
        <w:ind w:left="2552" w:firstLine="0"/>
      </w:pPr>
      <w:rPr>
        <w:rFonts w:hint="default"/>
        <w:sz w:val="20"/>
      </w:rPr>
    </w:lvl>
    <w:lvl w:ilvl="7">
      <w:start w:val="1"/>
      <w:numFmt w:val="none"/>
      <w:suff w:val="nothing"/>
      <w:lvlText w:val=""/>
      <w:lvlJc w:val="left"/>
      <w:pPr>
        <w:ind w:left="2552" w:firstLine="0"/>
      </w:pPr>
      <w:rPr>
        <w:rFonts w:ascii="Georgia" w:hAnsi="Georgia" w:hint="default"/>
        <w:b w:val="0"/>
        <w:i w:val="0"/>
        <w:sz w:val="20"/>
      </w:rPr>
    </w:lvl>
    <w:lvl w:ilvl="8">
      <w:start w:val="1"/>
      <w:numFmt w:val="none"/>
      <w:suff w:val="nothing"/>
      <w:lvlText w:val=""/>
      <w:lvlJc w:val="left"/>
      <w:pPr>
        <w:ind w:left="2552" w:firstLine="0"/>
      </w:pPr>
      <w:rPr>
        <w:rFonts w:hint="default"/>
        <w:sz w:val="20"/>
      </w:rPr>
    </w:lvl>
  </w:abstractNum>
  <w:num w:numId="1">
    <w:abstractNumId w:val="5"/>
  </w:num>
  <w:num w:numId="2">
    <w:abstractNumId w:val="8"/>
  </w:num>
  <w:num w:numId="3">
    <w:abstractNumId w:val="0"/>
  </w:num>
  <w:num w:numId="4">
    <w:abstractNumId w:val="3"/>
  </w:num>
  <w:num w:numId="5">
    <w:abstractNumId w:val="1"/>
  </w:num>
  <w:num w:numId="6">
    <w:abstractNumId w:val="4"/>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C01"/>
    <w:rsid w:val="00003570"/>
    <w:rsid w:val="00055024"/>
    <w:rsid w:val="00085FE0"/>
    <w:rsid w:val="000A44AE"/>
    <w:rsid w:val="000B227D"/>
    <w:rsid w:val="000D396E"/>
    <w:rsid w:val="000D3D93"/>
    <w:rsid w:val="000E40A2"/>
    <w:rsid w:val="00166162"/>
    <w:rsid w:val="0018060E"/>
    <w:rsid w:val="00181A83"/>
    <w:rsid w:val="00191A6E"/>
    <w:rsid w:val="001970B3"/>
    <w:rsid w:val="001B3CF4"/>
    <w:rsid w:val="001F77BE"/>
    <w:rsid w:val="002278A9"/>
    <w:rsid w:val="002324F0"/>
    <w:rsid w:val="00245EB1"/>
    <w:rsid w:val="002473B2"/>
    <w:rsid w:val="0024775A"/>
    <w:rsid w:val="0027791E"/>
    <w:rsid w:val="00293954"/>
    <w:rsid w:val="002C6E00"/>
    <w:rsid w:val="002D71EA"/>
    <w:rsid w:val="00304B4D"/>
    <w:rsid w:val="00316F22"/>
    <w:rsid w:val="0033251D"/>
    <w:rsid w:val="00332D32"/>
    <w:rsid w:val="00352A43"/>
    <w:rsid w:val="00362A60"/>
    <w:rsid w:val="003B2E74"/>
    <w:rsid w:val="00432E5C"/>
    <w:rsid w:val="00447106"/>
    <w:rsid w:val="00473794"/>
    <w:rsid w:val="00490847"/>
    <w:rsid w:val="004B23A8"/>
    <w:rsid w:val="004B4A60"/>
    <w:rsid w:val="004C796C"/>
    <w:rsid w:val="004E536C"/>
    <w:rsid w:val="004F4E33"/>
    <w:rsid w:val="00501F14"/>
    <w:rsid w:val="0051091E"/>
    <w:rsid w:val="005405CE"/>
    <w:rsid w:val="00547D54"/>
    <w:rsid w:val="00555DEA"/>
    <w:rsid w:val="005D511B"/>
    <w:rsid w:val="005E4E38"/>
    <w:rsid w:val="005E5CF1"/>
    <w:rsid w:val="005F4D5A"/>
    <w:rsid w:val="00600A8B"/>
    <w:rsid w:val="0060500B"/>
    <w:rsid w:val="006333C2"/>
    <w:rsid w:val="00650F7F"/>
    <w:rsid w:val="00675C09"/>
    <w:rsid w:val="0067746A"/>
    <w:rsid w:val="006A7C85"/>
    <w:rsid w:val="006B7265"/>
    <w:rsid w:val="006C321B"/>
    <w:rsid w:val="006F24E4"/>
    <w:rsid w:val="00703100"/>
    <w:rsid w:val="007079AF"/>
    <w:rsid w:val="00721469"/>
    <w:rsid w:val="00767C01"/>
    <w:rsid w:val="00777A9B"/>
    <w:rsid w:val="007B144B"/>
    <w:rsid w:val="007B633B"/>
    <w:rsid w:val="007C6A62"/>
    <w:rsid w:val="007D6303"/>
    <w:rsid w:val="00813C08"/>
    <w:rsid w:val="00854284"/>
    <w:rsid w:val="00855CF8"/>
    <w:rsid w:val="00882933"/>
    <w:rsid w:val="00937EC7"/>
    <w:rsid w:val="00954C47"/>
    <w:rsid w:val="00981146"/>
    <w:rsid w:val="00992C51"/>
    <w:rsid w:val="009B4106"/>
    <w:rsid w:val="009C2211"/>
    <w:rsid w:val="009C46C6"/>
    <w:rsid w:val="00A3722C"/>
    <w:rsid w:val="00A93742"/>
    <w:rsid w:val="00AA28C4"/>
    <w:rsid w:val="00AD27BD"/>
    <w:rsid w:val="00AD46DB"/>
    <w:rsid w:val="00B1211A"/>
    <w:rsid w:val="00B33FF7"/>
    <w:rsid w:val="00B403FB"/>
    <w:rsid w:val="00B71426"/>
    <w:rsid w:val="00B96505"/>
    <w:rsid w:val="00BA6A8E"/>
    <w:rsid w:val="00BF097C"/>
    <w:rsid w:val="00BF20C3"/>
    <w:rsid w:val="00C15468"/>
    <w:rsid w:val="00C722E9"/>
    <w:rsid w:val="00C737A4"/>
    <w:rsid w:val="00CA211B"/>
    <w:rsid w:val="00CC36C0"/>
    <w:rsid w:val="00CC6A31"/>
    <w:rsid w:val="00D03B91"/>
    <w:rsid w:val="00D11704"/>
    <w:rsid w:val="00D25BB9"/>
    <w:rsid w:val="00D473BD"/>
    <w:rsid w:val="00D65461"/>
    <w:rsid w:val="00D67F32"/>
    <w:rsid w:val="00D81F9B"/>
    <w:rsid w:val="00D838A8"/>
    <w:rsid w:val="00DE3F66"/>
    <w:rsid w:val="00DE63A6"/>
    <w:rsid w:val="00DF211E"/>
    <w:rsid w:val="00E41F17"/>
    <w:rsid w:val="00E71FAE"/>
    <w:rsid w:val="00E827DB"/>
    <w:rsid w:val="00E827E4"/>
    <w:rsid w:val="00E90E06"/>
    <w:rsid w:val="00EA53C8"/>
    <w:rsid w:val="00EF3683"/>
    <w:rsid w:val="00F15B2D"/>
    <w:rsid w:val="00F404E5"/>
    <w:rsid w:val="00F40AB0"/>
    <w:rsid w:val="00F458DD"/>
    <w:rsid w:val="00F50049"/>
    <w:rsid w:val="00F54638"/>
    <w:rsid w:val="00F63AD5"/>
    <w:rsid w:val="00FC3E82"/>
    <w:rsid w:val="00FE13FA"/>
    <w:rsid w:val="00FF4488"/>
    <w:rsid w:val="00FF5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D7173"/>
  <w15:chartTrackingRefBased/>
  <w15:docId w15:val="{FBF0D11C-F33F-4410-A71F-8A43F5E0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Maintext"/>
    <w:link w:val="Heading1Char"/>
    <w:qFormat/>
    <w:rsid w:val="009B4106"/>
    <w:pPr>
      <w:keepNext/>
      <w:numPr>
        <w:numId w:val="2"/>
      </w:numPr>
      <w:spacing w:before="220" w:after="0" w:line="280" w:lineRule="atLeast"/>
      <w:outlineLvl w:val="0"/>
    </w:pPr>
    <w:rPr>
      <w:rFonts w:ascii="Georgia" w:eastAsia="Times New Roman" w:hAnsi="Georgia" w:cs="Times New Roman"/>
      <w:b/>
      <w:kern w:val="28"/>
      <w:sz w:val="24"/>
      <w:szCs w:val="38"/>
    </w:rPr>
  </w:style>
  <w:style w:type="paragraph" w:styleId="Heading2">
    <w:name w:val="heading 2"/>
    <w:basedOn w:val="Normal"/>
    <w:link w:val="Heading2Char"/>
    <w:uiPriority w:val="9"/>
    <w:qFormat/>
    <w:rsid w:val="00D1170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51D"/>
    <w:pPr>
      <w:ind w:left="720"/>
      <w:contextualSpacing/>
    </w:pPr>
  </w:style>
  <w:style w:type="paragraph" w:styleId="Header">
    <w:name w:val="header"/>
    <w:basedOn w:val="Normal"/>
    <w:link w:val="HeaderChar"/>
    <w:uiPriority w:val="99"/>
    <w:unhideWhenUsed/>
    <w:rsid w:val="00677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46A"/>
  </w:style>
  <w:style w:type="paragraph" w:styleId="Footer">
    <w:name w:val="footer"/>
    <w:basedOn w:val="Normal"/>
    <w:link w:val="FooterChar"/>
    <w:uiPriority w:val="99"/>
    <w:unhideWhenUsed/>
    <w:rsid w:val="00677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46A"/>
  </w:style>
  <w:style w:type="character" w:customStyle="1" w:styleId="Heading2Char">
    <w:name w:val="Heading 2 Char"/>
    <w:basedOn w:val="DefaultParagraphFont"/>
    <w:link w:val="Heading2"/>
    <w:uiPriority w:val="9"/>
    <w:rsid w:val="00D11704"/>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D11704"/>
    <w:rPr>
      <w:i/>
      <w:iCs/>
    </w:rPr>
  </w:style>
  <w:style w:type="character" w:customStyle="1" w:styleId="Heading1Char">
    <w:name w:val="Heading 1 Char"/>
    <w:basedOn w:val="DefaultParagraphFont"/>
    <w:link w:val="Heading1"/>
    <w:rsid w:val="009B4106"/>
    <w:rPr>
      <w:rFonts w:ascii="Georgia" w:eastAsia="Times New Roman" w:hAnsi="Georgia" w:cs="Times New Roman"/>
      <w:b/>
      <w:kern w:val="28"/>
      <w:sz w:val="24"/>
      <w:szCs w:val="38"/>
    </w:rPr>
  </w:style>
  <w:style w:type="paragraph" w:customStyle="1" w:styleId="bullets">
    <w:name w:val="bullets"/>
    <w:basedOn w:val="Normal"/>
    <w:uiPriority w:val="2"/>
    <w:qFormat/>
    <w:rsid w:val="009B4106"/>
    <w:pPr>
      <w:numPr>
        <w:numId w:val="3"/>
      </w:numPr>
      <w:tabs>
        <w:tab w:val="left" w:pos="1531"/>
      </w:tabs>
      <w:spacing w:before="100" w:after="20" w:line="260" w:lineRule="atLeast"/>
    </w:pPr>
    <w:rPr>
      <w:rFonts w:ascii="Georgia" w:eastAsia="Times New Roman" w:hAnsi="Georgia" w:cs="Times New Roman"/>
      <w:sz w:val="20"/>
      <w:szCs w:val="20"/>
      <w:lang w:eastAsia="en-GB"/>
    </w:rPr>
  </w:style>
  <w:style w:type="paragraph" w:customStyle="1" w:styleId="Maintext">
    <w:name w:val="Main text"/>
    <w:basedOn w:val="Normal"/>
    <w:uiPriority w:val="1"/>
    <w:qFormat/>
    <w:rsid w:val="009B4106"/>
    <w:pPr>
      <w:numPr>
        <w:ilvl w:val="1"/>
        <w:numId w:val="2"/>
      </w:numPr>
      <w:spacing w:before="140" w:after="0" w:line="260" w:lineRule="atLeast"/>
    </w:pPr>
    <w:rPr>
      <w:rFonts w:ascii="Georgia" w:eastAsia="Times New Roman" w:hAnsi="Georgia" w:cs="Times New Roman"/>
      <w:sz w:val="20"/>
      <w:szCs w:val="20"/>
      <w:lang w:eastAsia="en-GB"/>
    </w:rPr>
  </w:style>
  <w:style w:type="paragraph" w:customStyle="1" w:styleId="NumberList">
    <w:name w:val="Number List"/>
    <w:basedOn w:val="Normal"/>
    <w:uiPriority w:val="3"/>
    <w:qFormat/>
    <w:rsid w:val="009B4106"/>
    <w:pPr>
      <w:numPr>
        <w:ilvl w:val="2"/>
        <w:numId w:val="2"/>
      </w:numPr>
      <w:spacing w:before="100" w:after="20" w:line="260" w:lineRule="atLeast"/>
    </w:pPr>
    <w:rPr>
      <w:rFonts w:ascii="Georgia" w:eastAsia="Times New Roman" w:hAnsi="Georgia" w:cs="Times New Roman"/>
      <w:sz w:val="20"/>
      <w:szCs w:val="20"/>
      <w:lang w:eastAsia="en-GB"/>
    </w:rPr>
  </w:style>
  <w:style w:type="paragraph" w:customStyle="1" w:styleId="letterlistlowercase">
    <w:name w:val="letter list lower case"/>
    <w:basedOn w:val="Normal"/>
    <w:uiPriority w:val="4"/>
    <w:qFormat/>
    <w:rsid w:val="009B4106"/>
    <w:pPr>
      <w:numPr>
        <w:ilvl w:val="3"/>
        <w:numId w:val="2"/>
      </w:numPr>
      <w:spacing w:before="100" w:after="20" w:line="260" w:lineRule="atLeast"/>
    </w:pPr>
    <w:rPr>
      <w:rFonts w:ascii="Georgia" w:eastAsia="Times New Roman" w:hAnsi="Georgia" w:cs="Times New Roman"/>
      <w:sz w:val="20"/>
      <w:szCs w:val="20"/>
      <w:lang w:eastAsia="en-GB"/>
    </w:rPr>
  </w:style>
  <w:style w:type="paragraph" w:customStyle="1" w:styleId="Romannumerals">
    <w:name w:val="Roman numerals"/>
    <w:basedOn w:val="Normal"/>
    <w:uiPriority w:val="4"/>
    <w:qFormat/>
    <w:rsid w:val="009B4106"/>
    <w:pPr>
      <w:numPr>
        <w:ilvl w:val="4"/>
        <w:numId w:val="2"/>
      </w:numPr>
      <w:tabs>
        <w:tab w:val="left" w:pos="2495"/>
      </w:tabs>
      <w:spacing w:before="100" w:after="20" w:line="260" w:lineRule="atLeast"/>
    </w:pPr>
    <w:rPr>
      <w:rFonts w:ascii="Georgia" w:eastAsia="Times New Roman" w:hAnsi="Georgia"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48598">
      <w:bodyDiv w:val="1"/>
      <w:marLeft w:val="0"/>
      <w:marRight w:val="0"/>
      <w:marTop w:val="0"/>
      <w:marBottom w:val="0"/>
      <w:divBdr>
        <w:top w:val="none" w:sz="0" w:space="0" w:color="auto"/>
        <w:left w:val="none" w:sz="0" w:space="0" w:color="auto"/>
        <w:bottom w:val="none" w:sz="0" w:space="0" w:color="auto"/>
        <w:right w:val="none" w:sz="0" w:space="0" w:color="auto"/>
      </w:divBdr>
    </w:div>
    <w:div w:id="108740062">
      <w:bodyDiv w:val="1"/>
      <w:marLeft w:val="0"/>
      <w:marRight w:val="0"/>
      <w:marTop w:val="0"/>
      <w:marBottom w:val="0"/>
      <w:divBdr>
        <w:top w:val="none" w:sz="0" w:space="0" w:color="auto"/>
        <w:left w:val="none" w:sz="0" w:space="0" w:color="auto"/>
        <w:bottom w:val="none" w:sz="0" w:space="0" w:color="auto"/>
        <w:right w:val="none" w:sz="0" w:space="0" w:color="auto"/>
      </w:divBdr>
    </w:div>
    <w:div w:id="278729454">
      <w:bodyDiv w:val="1"/>
      <w:marLeft w:val="0"/>
      <w:marRight w:val="0"/>
      <w:marTop w:val="0"/>
      <w:marBottom w:val="0"/>
      <w:divBdr>
        <w:top w:val="none" w:sz="0" w:space="0" w:color="auto"/>
        <w:left w:val="none" w:sz="0" w:space="0" w:color="auto"/>
        <w:bottom w:val="none" w:sz="0" w:space="0" w:color="auto"/>
        <w:right w:val="none" w:sz="0" w:space="0" w:color="auto"/>
      </w:divBdr>
    </w:div>
    <w:div w:id="504176863">
      <w:bodyDiv w:val="1"/>
      <w:marLeft w:val="0"/>
      <w:marRight w:val="0"/>
      <w:marTop w:val="0"/>
      <w:marBottom w:val="0"/>
      <w:divBdr>
        <w:top w:val="none" w:sz="0" w:space="0" w:color="auto"/>
        <w:left w:val="none" w:sz="0" w:space="0" w:color="auto"/>
        <w:bottom w:val="none" w:sz="0" w:space="0" w:color="auto"/>
        <w:right w:val="none" w:sz="0" w:space="0" w:color="auto"/>
      </w:divBdr>
    </w:div>
    <w:div w:id="902957621">
      <w:bodyDiv w:val="1"/>
      <w:marLeft w:val="0"/>
      <w:marRight w:val="0"/>
      <w:marTop w:val="0"/>
      <w:marBottom w:val="0"/>
      <w:divBdr>
        <w:top w:val="none" w:sz="0" w:space="0" w:color="auto"/>
        <w:left w:val="none" w:sz="0" w:space="0" w:color="auto"/>
        <w:bottom w:val="none" w:sz="0" w:space="0" w:color="auto"/>
        <w:right w:val="none" w:sz="0" w:space="0" w:color="auto"/>
      </w:divBdr>
    </w:div>
    <w:div w:id="1382486389">
      <w:bodyDiv w:val="1"/>
      <w:marLeft w:val="0"/>
      <w:marRight w:val="0"/>
      <w:marTop w:val="0"/>
      <w:marBottom w:val="0"/>
      <w:divBdr>
        <w:top w:val="none" w:sz="0" w:space="0" w:color="auto"/>
        <w:left w:val="none" w:sz="0" w:space="0" w:color="auto"/>
        <w:bottom w:val="none" w:sz="0" w:space="0" w:color="auto"/>
        <w:right w:val="none" w:sz="0" w:space="0" w:color="auto"/>
      </w:divBdr>
    </w:div>
    <w:div w:id="1477995558">
      <w:bodyDiv w:val="1"/>
      <w:marLeft w:val="0"/>
      <w:marRight w:val="0"/>
      <w:marTop w:val="0"/>
      <w:marBottom w:val="0"/>
      <w:divBdr>
        <w:top w:val="none" w:sz="0" w:space="0" w:color="auto"/>
        <w:left w:val="none" w:sz="0" w:space="0" w:color="auto"/>
        <w:bottom w:val="none" w:sz="0" w:space="0" w:color="auto"/>
        <w:right w:val="none" w:sz="0" w:space="0" w:color="auto"/>
      </w:divBdr>
    </w:div>
    <w:div w:id="187507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Atkinson</dc:creator>
  <cp:keywords/>
  <dc:description/>
  <cp:lastModifiedBy>Oonagh Cranley</cp:lastModifiedBy>
  <cp:revision>6</cp:revision>
  <dcterms:created xsi:type="dcterms:W3CDTF">2022-05-30T15:59:00Z</dcterms:created>
  <dcterms:modified xsi:type="dcterms:W3CDTF">2022-05-30T16:01:00Z</dcterms:modified>
</cp:coreProperties>
</file>